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4927C" w14:textId="1731F791" w:rsidR="00500B73" w:rsidRPr="00500B73" w:rsidRDefault="00AE7844" w:rsidP="003B1BF0">
      <w:pPr>
        <w:jc w:val="center"/>
        <w:rPr>
          <w:rFonts w:asciiTheme="majorHAnsi" w:hAnsiTheme="majorHAnsi" w:cs="Arial"/>
          <w:b/>
          <w:sz w:val="40"/>
          <w:szCs w:val="40"/>
        </w:rPr>
      </w:pPr>
      <w:r>
        <w:rPr>
          <w:rFonts w:asciiTheme="majorHAnsi" w:hAnsiTheme="majorHAnsi" w:cs="Arial"/>
          <w:b/>
          <w:sz w:val="40"/>
          <w:szCs w:val="40"/>
        </w:rPr>
        <w:t>Australia</w:t>
      </w:r>
      <w:r w:rsidR="007058C0">
        <w:rPr>
          <w:rFonts w:asciiTheme="majorHAnsi" w:hAnsiTheme="majorHAnsi" w:cs="Arial"/>
          <w:b/>
          <w:sz w:val="40"/>
          <w:szCs w:val="40"/>
        </w:rPr>
        <w:t>n Farm Business Management</w:t>
      </w:r>
      <w:r w:rsidR="00AE47E8">
        <w:rPr>
          <w:rFonts w:asciiTheme="majorHAnsi" w:hAnsiTheme="majorHAnsi" w:cs="Arial"/>
          <w:b/>
          <w:sz w:val="40"/>
          <w:szCs w:val="40"/>
        </w:rPr>
        <w:t xml:space="preserve"> Journal</w:t>
      </w:r>
    </w:p>
    <w:p w14:paraId="38D45B84" w14:textId="498F250E" w:rsidR="00500B73" w:rsidRPr="00500B73" w:rsidRDefault="003B1BF0" w:rsidP="003B1BF0">
      <w:pPr>
        <w:jc w:val="center"/>
        <w:rPr>
          <w:rFonts w:asciiTheme="majorHAnsi" w:hAnsiTheme="majorHAnsi" w:cs="Arial"/>
          <w:b/>
          <w:sz w:val="40"/>
          <w:szCs w:val="40"/>
        </w:rPr>
      </w:pPr>
      <w:r>
        <w:rPr>
          <w:rFonts w:asciiTheme="majorHAnsi" w:hAnsiTheme="majorHAnsi" w:cs="Arial"/>
          <w:b/>
          <w:sz w:val="40"/>
          <w:szCs w:val="40"/>
        </w:rPr>
        <w:t>2020</w:t>
      </w:r>
      <w:r w:rsidR="00500B73" w:rsidRPr="00500B73">
        <w:rPr>
          <w:rFonts w:asciiTheme="majorHAnsi" w:hAnsiTheme="majorHAnsi" w:cs="Arial"/>
          <w:b/>
          <w:sz w:val="40"/>
          <w:szCs w:val="40"/>
        </w:rPr>
        <w:t xml:space="preserve">, </w:t>
      </w:r>
      <w:r w:rsidR="00500B73">
        <w:rPr>
          <w:rFonts w:asciiTheme="majorHAnsi" w:hAnsiTheme="majorHAnsi" w:cs="Arial"/>
          <w:b/>
          <w:sz w:val="40"/>
          <w:szCs w:val="40"/>
        </w:rPr>
        <w:t xml:space="preserve">Volume </w:t>
      </w:r>
      <w:r>
        <w:rPr>
          <w:rFonts w:asciiTheme="majorHAnsi" w:hAnsiTheme="majorHAnsi" w:cs="Arial"/>
          <w:b/>
          <w:sz w:val="40"/>
          <w:szCs w:val="40"/>
        </w:rPr>
        <w:t>17</w:t>
      </w:r>
      <w:r w:rsidR="00500B73">
        <w:rPr>
          <w:rFonts w:asciiTheme="majorHAnsi" w:hAnsiTheme="majorHAnsi" w:cs="Arial"/>
          <w:b/>
          <w:sz w:val="40"/>
          <w:szCs w:val="40"/>
        </w:rPr>
        <w:t xml:space="preserve">, </w:t>
      </w:r>
      <w:r w:rsidR="00500B73" w:rsidRPr="00500B73">
        <w:rPr>
          <w:rFonts w:asciiTheme="majorHAnsi" w:hAnsiTheme="majorHAnsi" w:cs="Arial"/>
          <w:b/>
          <w:sz w:val="40"/>
          <w:szCs w:val="40"/>
        </w:rPr>
        <w:t xml:space="preserve">Paper </w:t>
      </w:r>
      <w:r>
        <w:rPr>
          <w:rFonts w:asciiTheme="majorHAnsi" w:hAnsiTheme="majorHAnsi" w:cs="Arial"/>
          <w:b/>
          <w:sz w:val="40"/>
          <w:szCs w:val="40"/>
        </w:rPr>
        <w:t>1</w:t>
      </w:r>
    </w:p>
    <w:p w14:paraId="45C7A0D6" w14:textId="77777777" w:rsidR="00500B73" w:rsidRPr="00500B73" w:rsidRDefault="00500B73" w:rsidP="003B1BF0">
      <w:pPr>
        <w:jc w:val="center"/>
        <w:rPr>
          <w:rFonts w:asciiTheme="majorHAnsi" w:hAnsiTheme="majorHAnsi" w:cs="Arial"/>
          <w:b/>
          <w:sz w:val="40"/>
          <w:szCs w:val="40"/>
        </w:rPr>
      </w:pPr>
      <w:r w:rsidRPr="00500B73">
        <w:rPr>
          <w:rFonts w:asciiTheme="majorHAnsi" w:hAnsiTheme="majorHAnsi" w:cs="Arial"/>
          <w:b/>
          <w:sz w:val="40"/>
          <w:szCs w:val="40"/>
        </w:rPr>
        <w:t xml:space="preserve">ISSN: </w:t>
      </w:r>
      <w:r w:rsidR="00562599">
        <w:rPr>
          <w:rFonts w:asciiTheme="majorHAnsi" w:hAnsiTheme="majorHAnsi" w:cs="Arial"/>
          <w:b/>
          <w:sz w:val="40"/>
          <w:szCs w:val="40"/>
        </w:rPr>
        <w:t>14</w:t>
      </w:r>
      <w:r w:rsidR="00763B7E">
        <w:rPr>
          <w:rFonts w:asciiTheme="majorHAnsi" w:hAnsiTheme="majorHAnsi" w:cs="Arial"/>
          <w:b/>
          <w:sz w:val="40"/>
          <w:szCs w:val="40"/>
        </w:rPr>
        <w:t>4</w:t>
      </w:r>
      <w:r w:rsidR="00AE7844">
        <w:rPr>
          <w:rFonts w:asciiTheme="majorHAnsi" w:hAnsiTheme="majorHAnsi" w:cs="Arial"/>
          <w:b/>
          <w:sz w:val="40"/>
          <w:szCs w:val="40"/>
        </w:rPr>
        <w:t>9-7875</w:t>
      </w:r>
    </w:p>
    <w:p w14:paraId="5A6F7674" w14:textId="7DA787EF" w:rsidR="00640BA6" w:rsidRPr="00515F4E" w:rsidRDefault="00500B73" w:rsidP="00F47498">
      <w:pPr>
        <w:jc w:val="both"/>
        <w:rPr>
          <w:rFonts w:asciiTheme="majorHAnsi" w:hAnsiTheme="majorHAnsi" w:cs="Arial"/>
          <w:sz w:val="32"/>
          <w:szCs w:val="32"/>
        </w:rPr>
      </w:pPr>
      <w:r w:rsidRPr="008B029D">
        <w:rPr>
          <w:rFonts w:asciiTheme="majorHAnsi" w:hAnsiTheme="majorHAnsi" w:cs="Arial"/>
          <w:sz w:val="32"/>
          <w:szCs w:val="32"/>
        </w:rPr>
        <w:t>---------------------</w:t>
      </w:r>
      <w:r w:rsidR="008B029D">
        <w:rPr>
          <w:rFonts w:asciiTheme="majorHAnsi" w:hAnsiTheme="majorHAnsi" w:cs="Arial"/>
          <w:sz w:val="32"/>
          <w:szCs w:val="32"/>
        </w:rPr>
        <w:t>-------------------</w:t>
      </w:r>
      <w:r w:rsidRPr="008B029D">
        <w:rPr>
          <w:rFonts w:asciiTheme="majorHAnsi" w:hAnsiTheme="majorHAnsi" w:cs="Arial"/>
          <w:sz w:val="32"/>
          <w:szCs w:val="32"/>
        </w:rPr>
        <w:t>----------------------------------------------------</w:t>
      </w:r>
    </w:p>
    <w:p w14:paraId="4C3A6E2F" w14:textId="77777777" w:rsidR="00640BA6" w:rsidRDefault="00640BA6" w:rsidP="00F47498">
      <w:pPr>
        <w:jc w:val="both"/>
        <w:rPr>
          <w:lang w:val="en-US"/>
        </w:rPr>
      </w:pPr>
    </w:p>
    <w:p w14:paraId="42E258C3" w14:textId="7EB4F1EE" w:rsidR="00640BA6" w:rsidRPr="00DB2D9D" w:rsidRDefault="00044E1E" w:rsidP="003B1BF0">
      <w:pPr>
        <w:pStyle w:val="Caption"/>
        <w:spacing w:before="0" w:after="0"/>
        <w:jc w:val="center"/>
        <w:rPr>
          <w:rFonts w:asciiTheme="majorHAnsi" w:hAnsiTheme="majorHAnsi" w:cstheme="majorHAnsi"/>
          <w:i w:val="0"/>
          <w:sz w:val="36"/>
          <w:szCs w:val="36"/>
        </w:rPr>
      </w:pPr>
      <w:r>
        <w:rPr>
          <w:rFonts w:asciiTheme="majorHAnsi" w:hAnsiTheme="majorHAnsi" w:cstheme="majorHAnsi"/>
          <w:i w:val="0"/>
          <w:sz w:val="36"/>
          <w:szCs w:val="36"/>
        </w:rPr>
        <w:t xml:space="preserve">A Moveable Harvest: </w:t>
      </w:r>
      <w:r w:rsidR="00F91B60">
        <w:rPr>
          <w:rFonts w:asciiTheme="majorHAnsi" w:hAnsiTheme="majorHAnsi" w:cstheme="majorHAnsi"/>
          <w:i w:val="0"/>
          <w:sz w:val="36"/>
          <w:szCs w:val="36"/>
        </w:rPr>
        <w:t>An investigation into</w:t>
      </w:r>
      <w:r w:rsidR="009B7F42">
        <w:rPr>
          <w:rFonts w:asciiTheme="majorHAnsi" w:hAnsiTheme="majorHAnsi" w:cstheme="majorHAnsi"/>
          <w:i w:val="0"/>
          <w:sz w:val="36"/>
          <w:szCs w:val="36"/>
        </w:rPr>
        <w:t xml:space="preserve"> using </w:t>
      </w:r>
      <w:r w:rsidR="00E20AC3">
        <w:rPr>
          <w:rFonts w:asciiTheme="majorHAnsi" w:hAnsiTheme="majorHAnsi" w:cstheme="majorHAnsi"/>
          <w:i w:val="0"/>
          <w:sz w:val="36"/>
          <w:szCs w:val="36"/>
        </w:rPr>
        <w:t>mobile platforms</w:t>
      </w:r>
      <w:r w:rsidR="00A137E8">
        <w:rPr>
          <w:rFonts w:asciiTheme="majorHAnsi" w:hAnsiTheme="majorHAnsi" w:cstheme="majorHAnsi"/>
          <w:i w:val="0"/>
          <w:sz w:val="36"/>
          <w:szCs w:val="36"/>
        </w:rPr>
        <w:t xml:space="preserve"> for picking</w:t>
      </w:r>
      <w:r w:rsidR="009B7F42">
        <w:rPr>
          <w:rFonts w:asciiTheme="majorHAnsi" w:hAnsiTheme="majorHAnsi" w:cstheme="majorHAnsi"/>
          <w:i w:val="0"/>
          <w:sz w:val="36"/>
          <w:szCs w:val="36"/>
        </w:rPr>
        <w:t xml:space="preserve"> apples</w:t>
      </w:r>
      <w:r w:rsidR="00E20AC3">
        <w:rPr>
          <w:rStyle w:val="FootnoteReference"/>
          <w:rFonts w:asciiTheme="majorHAnsi" w:hAnsiTheme="majorHAnsi" w:cstheme="majorHAnsi"/>
          <w:i w:val="0"/>
          <w:sz w:val="36"/>
          <w:szCs w:val="36"/>
        </w:rPr>
        <w:footnoteReference w:id="2"/>
      </w:r>
    </w:p>
    <w:p w14:paraId="76B0E51D" w14:textId="784324A9" w:rsidR="00640BA6" w:rsidRDefault="00640BA6" w:rsidP="00F47498">
      <w:pPr>
        <w:jc w:val="both"/>
        <w:rPr>
          <w:lang w:val="en-US"/>
        </w:rPr>
      </w:pPr>
      <w:r>
        <w:rPr>
          <w:lang w:val="en-US"/>
        </w:rPr>
        <w:t xml:space="preserve"> </w:t>
      </w:r>
    </w:p>
    <w:p w14:paraId="707588CF" w14:textId="77777777" w:rsidR="00EE6EF9" w:rsidRPr="0030731D" w:rsidRDefault="00EE6EF9" w:rsidP="00F47498">
      <w:pPr>
        <w:pStyle w:val="AFBMauthorship"/>
        <w:spacing w:after="0"/>
        <w:jc w:val="both"/>
        <w:rPr>
          <w:rFonts w:asciiTheme="majorHAnsi" w:hAnsiTheme="majorHAnsi" w:cstheme="majorHAnsi"/>
          <w:b/>
          <w:sz w:val="22"/>
          <w:szCs w:val="22"/>
        </w:rPr>
      </w:pPr>
    </w:p>
    <w:p w14:paraId="07D6503A" w14:textId="67094573" w:rsidR="00EE6EF9" w:rsidRDefault="00E30ED6" w:rsidP="00F47498">
      <w:pPr>
        <w:pStyle w:val="AFBMauthorship"/>
        <w:spacing w:after="0"/>
        <w:jc w:val="both"/>
        <w:rPr>
          <w:rFonts w:asciiTheme="majorHAnsi" w:hAnsiTheme="majorHAnsi" w:cstheme="majorHAnsi"/>
          <w:sz w:val="24"/>
          <w:szCs w:val="24"/>
          <w:vertAlign w:val="superscript"/>
        </w:rPr>
      </w:pPr>
      <w:r w:rsidRPr="00E30ED6">
        <w:rPr>
          <w:rFonts w:asciiTheme="majorHAnsi" w:hAnsiTheme="majorHAnsi" w:cstheme="majorHAnsi"/>
          <w:sz w:val="24"/>
          <w:szCs w:val="24"/>
        </w:rPr>
        <w:t xml:space="preserve">Alexandria </w:t>
      </w:r>
      <w:proofErr w:type="spellStart"/>
      <w:r w:rsidRPr="00E30ED6">
        <w:rPr>
          <w:rFonts w:asciiTheme="majorHAnsi" w:hAnsiTheme="majorHAnsi" w:cstheme="majorHAnsi"/>
          <w:sz w:val="24"/>
          <w:szCs w:val="24"/>
        </w:rPr>
        <w:t>Sinnett</w:t>
      </w:r>
      <w:r>
        <w:rPr>
          <w:rFonts w:asciiTheme="majorHAnsi" w:hAnsiTheme="majorHAnsi" w:cstheme="majorHAnsi"/>
          <w:sz w:val="24"/>
          <w:szCs w:val="24"/>
          <w:vertAlign w:val="superscript"/>
        </w:rPr>
        <w:t>a</w:t>
      </w:r>
      <w:proofErr w:type="spellEnd"/>
      <w:r w:rsidRPr="00E30ED6">
        <w:rPr>
          <w:rFonts w:asciiTheme="majorHAnsi" w:hAnsiTheme="majorHAnsi" w:cstheme="majorHAnsi"/>
          <w:sz w:val="24"/>
          <w:szCs w:val="24"/>
        </w:rPr>
        <w:t xml:space="preserve">*, </w:t>
      </w:r>
      <w:r w:rsidR="00C116B4">
        <w:rPr>
          <w:rFonts w:asciiTheme="majorHAnsi" w:hAnsiTheme="majorHAnsi" w:cstheme="majorHAnsi"/>
          <w:sz w:val="24"/>
          <w:szCs w:val="24"/>
        </w:rPr>
        <w:t xml:space="preserve">Bill </w:t>
      </w:r>
      <w:proofErr w:type="spellStart"/>
      <w:r w:rsidR="00C116B4">
        <w:rPr>
          <w:rFonts w:asciiTheme="majorHAnsi" w:hAnsiTheme="majorHAnsi" w:cstheme="majorHAnsi"/>
          <w:sz w:val="24"/>
          <w:szCs w:val="24"/>
        </w:rPr>
        <w:t>Malcolm</w:t>
      </w:r>
      <w:r w:rsidR="00C116B4">
        <w:rPr>
          <w:rFonts w:asciiTheme="majorHAnsi" w:hAnsiTheme="majorHAnsi" w:cstheme="majorHAnsi"/>
          <w:sz w:val="24"/>
          <w:szCs w:val="24"/>
          <w:vertAlign w:val="superscript"/>
        </w:rPr>
        <w:t>a</w:t>
      </w:r>
      <w:proofErr w:type="spellEnd"/>
      <w:r w:rsidR="00C116B4">
        <w:rPr>
          <w:rFonts w:asciiTheme="majorHAnsi" w:hAnsiTheme="majorHAnsi" w:cstheme="majorHAnsi"/>
          <w:sz w:val="24"/>
          <w:szCs w:val="24"/>
        </w:rPr>
        <w:t xml:space="preserve">, </w:t>
      </w:r>
      <w:r w:rsidR="009F1B19" w:rsidRPr="00E30ED6">
        <w:rPr>
          <w:rFonts w:asciiTheme="majorHAnsi" w:hAnsiTheme="majorHAnsi" w:cstheme="majorHAnsi"/>
          <w:sz w:val="24"/>
          <w:szCs w:val="24"/>
        </w:rPr>
        <w:t xml:space="preserve">Robert </w:t>
      </w:r>
      <w:proofErr w:type="spellStart"/>
      <w:r w:rsidR="009F1B19" w:rsidRPr="00E30ED6">
        <w:rPr>
          <w:rFonts w:asciiTheme="majorHAnsi" w:hAnsiTheme="majorHAnsi" w:cstheme="majorHAnsi"/>
          <w:sz w:val="24"/>
          <w:szCs w:val="24"/>
        </w:rPr>
        <w:t>Farquharson</w:t>
      </w:r>
      <w:r w:rsidR="009F1B19">
        <w:rPr>
          <w:rFonts w:asciiTheme="majorHAnsi" w:hAnsiTheme="majorHAnsi" w:cstheme="majorHAnsi"/>
          <w:sz w:val="24"/>
          <w:szCs w:val="24"/>
          <w:vertAlign w:val="superscript"/>
        </w:rPr>
        <w:t>a</w:t>
      </w:r>
      <w:proofErr w:type="spellEnd"/>
      <w:r w:rsidR="003B1BF0">
        <w:rPr>
          <w:rFonts w:asciiTheme="majorHAnsi" w:hAnsiTheme="majorHAnsi" w:cstheme="majorHAnsi"/>
          <w:sz w:val="24"/>
          <w:szCs w:val="24"/>
        </w:rPr>
        <w:t xml:space="preserve"> and</w:t>
      </w:r>
      <w:r w:rsidR="009F1B19" w:rsidRPr="00E30ED6">
        <w:rPr>
          <w:rFonts w:asciiTheme="majorHAnsi" w:hAnsiTheme="majorHAnsi" w:cstheme="majorHAnsi"/>
          <w:sz w:val="24"/>
          <w:szCs w:val="24"/>
        </w:rPr>
        <w:t xml:space="preserve"> </w:t>
      </w:r>
      <w:proofErr w:type="spellStart"/>
      <w:r w:rsidRPr="00E30ED6">
        <w:rPr>
          <w:rFonts w:asciiTheme="majorHAnsi" w:hAnsiTheme="majorHAnsi" w:cstheme="majorHAnsi"/>
          <w:sz w:val="24"/>
          <w:szCs w:val="24"/>
        </w:rPr>
        <w:t>Thiagarajah</w:t>
      </w:r>
      <w:proofErr w:type="spellEnd"/>
      <w:r w:rsidRPr="00E30ED6">
        <w:rPr>
          <w:rFonts w:asciiTheme="majorHAnsi" w:hAnsiTheme="majorHAnsi" w:cstheme="majorHAnsi"/>
          <w:sz w:val="24"/>
          <w:szCs w:val="24"/>
        </w:rPr>
        <w:t xml:space="preserve"> </w:t>
      </w:r>
      <w:proofErr w:type="spellStart"/>
      <w:r w:rsidRPr="00E30ED6">
        <w:rPr>
          <w:rFonts w:asciiTheme="majorHAnsi" w:hAnsiTheme="majorHAnsi" w:cstheme="majorHAnsi"/>
          <w:sz w:val="24"/>
          <w:szCs w:val="24"/>
        </w:rPr>
        <w:t>Ramilan</w:t>
      </w:r>
      <w:r>
        <w:rPr>
          <w:rFonts w:asciiTheme="majorHAnsi" w:hAnsiTheme="majorHAnsi" w:cstheme="majorHAnsi"/>
          <w:sz w:val="24"/>
          <w:szCs w:val="24"/>
          <w:vertAlign w:val="superscript"/>
        </w:rPr>
        <w:t>a</w:t>
      </w:r>
      <w:proofErr w:type="gramStart"/>
      <w:r w:rsidRPr="00E30ED6">
        <w:rPr>
          <w:rFonts w:asciiTheme="majorHAnsi" w:hAnsiTheme="majorHAnsi" w:cstheme="majorHAnsi"/>
          <w:sz w:val="24"/>
          <w:szCs w:val="24"/>
          <w:vertAlign w:val="superscript"/>
        </w:rPr>
        <w:t>,</w:t>
      </w:r>
      <w:r>
        <w:rPr>
          <w:rFonts w:asciiTheme="majorHAnsi" w:hAnsiTheme="majorHAnsi" w:cstheme="majorHAnsi"/>
          <w:sz w:val="24"/>
          <w:szCs w:val="24"/>
          <w:vertAlign w:val="superscript"/>
        </w:rPr>
        <w:t>b</w:t>
      </w:r>
      <w:proofErr w:type="spellEnd"/>
      <w:proofErr w:type="gramEnd"/>
    </w:p>
    <w:p w14:paraId="6E670341" w14:textId="77777777" w:rsidR="00E30ED6" w:rsidRPr="0030731D" w:rsidRDefault="00E30ED6" w:rsidP="00F47498">
      <w:pPr>
        <w:pStyle w:val="AFBMauthorship"/>
        <w:spacing w:after="0"/>
        <w:jc w:val="both"/>
        <w:rPr>
          <w:rFonts w:asciiTheme="majorHAnsi" w:hAnsiTheme="majorHAnsi" w:cstheme="majorHAnsi"/>
          <w:b/>
          <w:sz w:val="22"/>
          <w:szCs w:val="22"/>
        </w:rPr>
      </w:pPr>
    </w:p>
    <w:p w14:paraId="58FAD2F6" w14:textId="20B49E1B" w:rsidR="00E30ED6" w:rsidRPr="00E30ED6" w:rsidRDefault="00CF1C3E" w:rsidP="00F47498">
      <w:pPr>
        <w:pStyle w:val="AFBMauthorcontact"/>
        <w:jc w:val="both"/>
        <w:rPr>
          <w:rFonts w:asciiTheme="majorHAnsi" w:hAnsiTheme="majorHAnsi" w:cstheme="majorHAnsi"/>
          <w:sz w:val="20"/>
        </w:rPr>
      </w:pPr>
      <w:proofErr w:type="spellStart"/>
      <w:proofErr w:type="gramStart"/>
      <w:r w:rsidRPr="00E30ED6">
        <w:rPr>
          <w:rFonts w:asciiTheme="majorHAnsi" w:hAnsiTheme="majorHAnsi" w:cstheme="majorHAnsi"/>
          <w:sz w:val="20"/>
          <w:vertAlign w:val="superscript"/>
        </w:rPr>
        <w:t>a</w:t>
      </w:r>
      <w:proofErr w:type="spellEnd"/>
      <w:proofErr w:type="gramEnd"/>
      <w:r w:rsidR="0089677A" w:rsidRPr="00E30ED6">
        <w:rPr>
          <w:rFonts w:asciiTheme="majorHAnsi" w:hAnsiTheme="majorHAnsi" w:cstheme="majorHAnsi"/>
          <w:sz w:val="20"/>
        </w:rPr>
        <w:t xml:space="preserve"> </w:t>
      </w:r>
      <w:r w:rsidR="00E30ED6" w:rsidRPr="00E30ED6">
        <w:rPr>
          <w:rFonts w:asciiTheme="majorHAnsi" w:hAnsiTheme="majorHAnsi" w:cstheme="majorHAnsi"/>
          <w:sz w:val="20"/>
        </w:rPr>
        <w:t>The University of Melbourne</w:t>
      </w:r>
    </w:p>
    <w:p w14:paraId="297BFAEA" w14:textId="67CB3B9C" w:rsidR="00E30ED6" w:rsidRPr="00E30ED6" w:rsidRDefault="00E30ED6" w:rsidP="00F47498">
      <w:pPr>
        <w:pStyle w:val="AFBMauthorcontact"/>
        <w:jc w:val="both"/>
        <w:rPr>
          <w:rFonts w:asciiTheme="majorHAnsi" w:hAnsiTheme="majorHAnsi" w:cstheme="majorHAnsi"/>
          <w:sz w:val="20"/>
        </w:rPr>
      </w:pPr>
      <w:proofErr w:type="gramStart"/>
      <w:r>
        <w:rPr>
          <w:rFonts w:asciiTheme="majorHAnsi" w:hAnsiTheme="majorHAnsi" w:cstheme="majorHAnsi"/>
          <w:sz w:val="20"/>
          <w:vertAlign w:val="superscript"/>
        </w:rPr>
        <w:t>b</w:t>
      </w:r>
      <w:proofErr w:type="gramEnd"/>
      <w:r w:rsidRPr="00E30ED6">
        <w:rPr>
          <w:rFonts w:asciiTheme="majorHAnsi" w:hAnsiTheme="majorHAnsi" w:cstheme="majorHAnsi"/>
          <w:sz w:val="20"/>
        </w:rPr>
        <w:t xml:space="preserve"> Massey University</w:t>
      </w:r>
    </w:p>
    <w:p w14:paraId="690E1CC6" w14:textId="69BA43C3" w:rsidR="00E30ED6" w:rsidRPr="00F45701" w:rsidRDefault="00E30ED6" w:rsidP="00F47498">
      <w:pPr>
        <w:pStyle w:val="AFBMauthorcontact"/>
        <w:jc w:val="both"/>
        <w:rPr>
          <w:rFonts w:asciiTheme="majorHAnsi" w:hAnsiTheme="majorHAnsi" w:cstheme="majorHAnsi"/>
          <w:sz w:val="20"/>
        </w:rPr>
      </w:pPr>
      <w:r w:rsidRPr="00E30ED6">
        <w:rPr>
          <w:rFonts w:asciiTheme="majorHAnsi" w:hAnsiTheme="majorHAnsi" w:cstheme="majorHAnsi"/>
          <w:sz w:val="20"/>
        </w:rPr>
        <w:t xml:space="preserve">* Corresponding author, </w:t>
      </w:r>
      <w:hyperlink r:id="rId12" w:history="1">
        <w:r w:rsidR="00FD6445" w:rsidRPr="007951E5">
          <w:rPr>
            <w:rStyle w:val="Hyperlink"/>
            <w:rFonts w:asciiTheme="majorHAnsi" w:hAnsiTheme="majorHAnsi" w:cstheme="majorHAnsi"/>
            <w:sz w:val="20"/>
          </w:rPr>
          <w:t>a.sinnett@unimelb.edu.au</w:t>
        </w:r>
      </w:hyperlink>
      <w:r w:rsidR="00FD6445">
        <w:rPr>
          <w:rFonts w:asciiTheme="majorHAnsi" w:hAnsiTheme="majorHAnsi" w:cstheme="majorHAnsi"/>
          <w:sz w:val="20"/>
        </w:rPr>
        <w:t xml:space="preserve"> </w:t>
      </w:r>
    </w:p>
    <w:p w14:paraId="1DB879D7" w14:textId="77777777" w:rsidR="00830D72" w:rsidRPr="008B029D" w:rsidRDefault="00830D72" w:rsidP="00F47498">
      <w:pPr>
        <w:pStyle w:val="AFBMauthorcontact"/>
        <w:jc w:val="both"/>
        <w:rPr>
          <w:rFonts w:asciiTheme="majorHAnsi" w:hAnsiTheme="majorHAnsi" w:cstheme="majorHAnsi"/>
          <w:sz w:val="32"/>
          <w:szCs w:val="32"/>
        </w:rPr>
      </w:pPr>
      <w:r w:rsidRPr="008B029D">
        <w:rPr>
          <w:rFonts w:asciiTheme="majorHAnsi" w:hAnsiTheme="majorHAnsi" w:cstheme="majorHAnsi"/>
          <w:sz w:val="32"/>
          <w:szCs w:val="32"/>
        </w:rPr>
        <w:t>-----------------</w:t>
      </w:r>
      <w:r w:rsidR="008B029D">
        <w:rPr>
          <w:rFonts w:asciiTheme="majorHAnsi" w:hAnsiTheme="majorHAnsi" w:cstheme="majorHAnsi"/>
          <w:sz w:val="32"/>
          <w:szCs w:val="32"/>
        </w:rPr>
        <w:t>-------------------</w:t>
      </w:r>
      <w:r w:rsidRPr="008B029D">
        <w:rPr>
          <w:rFonts w:asciiTheme="majorHAnsi" w:hAnsiTheme="majorHAnsi" w:cstheme="majorHAnsi"/>
          <w:sz w:val="32"/>
          <w:szCs w:val="32"/>
        </w:rPr>
        <w:t>-------------------------------</w:t>
      </w:r>
      <w:r w:rsidR="00CF1C3E" w:rsidRPr="008B029D">
        <w:rPr>
          <w:rFonts w:asciiTheme="majorHAnsi" w:hAnsiTheme="majorHAnsi" w:cstheme="majorHAnsi"/>
          <w:sz w:val="32"/>
          <w:szCs w:val="32"/>
        </w:rPr>
        <w:t>-------------------------</w:t>
      </w:r>
    </w:p>
    <w:p w14:paraId="4926E9A6" w14:textId="77777777" w:rsidR="00C1784E" w:rsidRPr="00CC1B4E" w:rsidRDefault="00C1784E" w:rsidP="00F47498">
      <w:pPr>
        <w:pStyle w:val="AFBMauthorcontact"/>
        <w:jc w:val="both"/>
        <w:rPr>
          <w:rFonts w:asciiTheme="majorHAnsi" w:hAnsiTheme="majorHAnsi" w:cstheme="majorHAnsi"/>
          <w:b/>
          <w:sz w:val="24"/>
          <w:szCs w:val="24"/>
        </w:rPr>
      </w:pPr>
    </w:p>
    <w:p w14:paraId="74DE5626" w14:textId="1307E5AC" w:rsidR="000C6131" w:rsidRDefault="000C6131" w:rsidP="00F47498">
      <w:pPr>
        <w:pStyle w:val="AFBMauthorcontact"/>
        <w:jc w:val="both"/>
        <w:rPr>
          <w:rFonts w:asciiTheme="majorHAnsi" w:hAnsiTheme="majorHAnsi" w:cstheme="majorHAnsi"/>
          <w:b/>
          <w:sz w:val="24"/>
          <w:szCs w:val="24"/>
        </w:rPr>
      </w:pPr>
      <w:r w:rsidRPr="00F45701">
        <w:rPr>
          <w:rFonts w:asciiTheme="majorHAnsi" w:hAnsiTheme="majorHAnsi" w:cstheme="majorHAnsi"/>
          <w:b/>
          <w:sz w:val="24"/>
          <w:szCs w:val="24"/>
        </w:rPr>
        <w:t>Abstract</w:t>
      </w:r>
    </w:p>
    <w:p w14:paraId="3102B97F" w14:textId="509317F3" w:rsidR="00B52A8C" w:rsidRDefault="00B52A8C" w:rsidP="00F47498">
      <w:pPr>
        <w:pStyle w:val="AFBMauthorcontact"/>
        <w:jc w:val="both"/>
        <w:rPr>
          <w:rFonts w:asciiTheme="majorHAnsi" w:hAnsiTheme="majorHAnsi" w:cstheme="majorHAnsi"/>
          <w:b/>
          <w:sz w:val="24"/>
          <w:szCs w:val="24"/>
        </w:rPr>
      </w:pPr>
    </w:p>
    <w:p w14:paraId="749926BB" w14:textId="60BD1D51" w:rsidR="007C014D" w:rsidRDefault="009C6628" w:rsidP="00F47498">
      <w:pPr>
        <w:pStyle w:val="AFBMauthorcontact"/>
        <w:jc w:val="both"/>
        <w:rPr>
          <w:rFonts w:asciiTheme="majorHAnsi" w:hAnsiTheme="majorHAnsi" w:cstheme="majorHAnsi"/>
          <w:sz w:val="22"/>
          <w:szCs w:val="22"/>
        </w:rPr>
      </w:pPr>
      <w:r>
        <w:rPr>
          <w:rFonts w:asciiTheme="majorHAnsi" w:hAnsiTheme="majorHAnsi" w:cstheme="majorHAnsi"/>
          <w:sz w:val="22"/>
          <w:szCs w:val="22"/>
        </w:rPr>
        <w:t xml:space="preserve">Farm </w:t>
      </w:r>
      <w:r w:rsidR="00E30ED6" w:rsidRPr="00E30ED6">
        <w:rPr>
          <w:rFonts w:asciiTheme="majorHAnsi" w:hAnsiTheme="majorHAnsi" w:cstheme="majorHAnsi"/>
          <w:sz w:val="22"/>
          <w:szCs w:val="22"/>
        </w:rPr>
        <w:t>businesses producing</w:t>
      </w:r>
      <w:r>
        <w:rPr>
          <w:rFonts w:asciiTheme="majorHAnsi" w:hAnsiTheme="majorHAnsi" w:cstheme="majorHAnsi"/>
          <w:sz w:val="22"/>
          <w:szCs w:val="22"/>
        </w:rPr>
        <w:t xml:space="preserve"> fruit</w:t>
      </w:r>
      <w:r w:rsidR="00E30ED6" w:rsidRPr="00E30ED6">
        <w:rPr>
          <w:rFonts w:asciiTheme="majorHAnsi" w:hAnsiTheme="majorHAnsi" w:cstheme="majorHAnsi"/>
          <w:sz w:val="22"/>
          <w:szCs w:val="22"/>
        </w:rPr>
        <w:t xml:space="preserve"> for the fresh fruit market </w:t>
      </w:r>
      <w:r w:rsidR="00BB5586">
        <w:rPr>
          <w:rFonts w:asciiTheme="majorHAnsi" w:hAnsiTheme="majorHAnsi" w:cstheme="majorHAnsi"/>
          <w:sz w:val="22"/>
          <w:szCs w:val="22"/>
        </w:rPr>
        <w:t>require significant amount</w:t>
      </w:r>
      <w:r w:rsidR="00CD55E4">
        <w:rPr>
          <w:rFonts w:asciiTheme="majorHAnsi" w:hAnsiTheme="majorHAnsi" w:cstheme="majorHAnsi"/>
          <w:sz w:val="22"/>
          <w:szCs w:val="22"/>
        </w:rPr>
        <w:t>s</w:t>
      </w:r>
      <w:r w:rsidR="00BB5586">
        <w:rPr>
          <w:rFonts w:asciiTheme="majorHAnsi" w:hAnsiTheme="majorHAnsi" w:cstheme="majorHAnsi"/>
          <w:sz w:val="22"/>
          <w:szCs w:val="22"/>
        </w:rPr>
        <w:t xml:space="preserve"> of labour, </w:t>
      </w:r>
      <w:proofErr w:type="gramStart"/>
      <w:r w:rsidR="00CD55E4">
        <w:rPr>
          <w:rFonts w:asciiTheme="majorHAnsi" w:hAnsiTheme="majorHAnsi" w:cstheme="majorHAnsi"/>
          <w:sz w:val="22"/>
          <w:szCs w:val="22"/>
        </w:rPr>
        <w:t>especially</w:t>
      </w:r>
      <w:proofErr w:type="gramEnd"/>
      <w:r w:rsidR="00E94C62">
        <w:rPr>
          <w:rFonts w:asciiTheme="majorHAnsi" w:hAnsiTheme="majorHAnsi" w:cstheme="majorHAnsi"/>
          <w:sz w:val="22"/>
          <w:szCs w:val="22"/>
        </w:rPr>
        <w:t xml:space="preserve"> for</w:t>
      </w:r>
      <w:r w:rsidR="00BB5586">
        <w:rPr>
          <w:rFonts w:asciiTheme="majorHAnsi" w:hAnsiTheme="majorHAnsi" w:cstheme="majorHAnsi"/>
          <w:sz w:val="22"/>
          <w:szCs w:val="22"/>
        </w:rPr>
        <w:t xml:space="preserve"> harvest</w:t>
      </w:r>
      <w:r w:rsidR="00E94C62">
        <w:rPr>
          <w:rFonts w:asciiTheme="majorHAnsi" w:hAnsiTheme="majorHAnsi" w:cstheme="majorHAnsi"/>
          <w:sz w:val="22"/>
          <w:szCs w:val="22"/>
        </w:rPr>
        <w:t>ing</w:t>
      </w:r>
      <w:r w:rsidR="00BB5586">
        <w:rPr>
          <w:rFonts w:asciiTheme="majorHAnsi" w:hAnsiTheme="majorHAnsi" w:cstheme="majorHAnsi"/>
          <w:sz w:val="22"/>
          <w:szCs w:val="22"/>
        </w:rPr>
        <w:t xml:space="preserve">. </w:t>
      </w:r>
      <w:r w:rsidR="00953258">
        <w:rPr>
          <w:rFonts w:asciiTheme="majorHAnsi" w:hAnsiTheme="majorHAnsi" w:cstheme="majorHAnsi"/>
          <w:sz w:val="22"/>
          <w:szCs w:val="22"/>
        </w:rPr>
        <w:t xml:space="preserve">In other agricultural industries, like cropping, the reliance on labour has reduced </w:t>
      </w:r>
      <w:r w:rsidR="0025394F">
        <w:rPr>
          <w:rFonts w:asciiTheme="majorHAnsi" w:hAnsiTheme="majorHAnsi" w:cstheme="majorHAnsi"/>
          <w:sz w:val="22"/>
          <w:szCs w:val="22"/>
        </w:rPr>
        <w:t>because machines have replaced labour</w:t>
      </w:r>
      <w:r w:rsidR="00953258">
        <w:rPr>
          <w:rFonts w:asciiTheme="majorHAnsi" w:hAnsiTheme="majorHAnsi" w:cstheme="majorHAnsi"/>
          <w:sz w:val="22"/>
          <w:szCs w:val="22"/>
        </w:rPr>
        <w:t xml:space="preserve">. </w:t>
      </w:r>
      <w:r w:rsidR="003D4BE1">
        <w:rPr>
          <w:rFonts w:asciiTheme="majorHAnsi" w:hAnsiTheme="majorHAnsi" w:cstheme="majorHAnsi"/>
          <w:sz w:val="22"/>
          <w:szCs w:val="22"/>
        </w:rPr>
        <w:t xml:space="preserve">At the moment, machines do not replace labour </w:t>
      </w:r>
      <w:r w:rsidR="00953258">
        <w:rPr>
          <w:rFonts w:asciiTheme="majorHAnsi" w:hAnsiTheme="majorHAnsi" w:cstheme="majorHAnsi"/>
          <w:sz w:val="22"/>
          <w:szCs w:val="22"/>
        </w:rPr>
        <w:t xml:space="preserve">for horticultural businesses supplying the fresh fruit </w:t>
      </w:r>
      <w:proofErr w:type="gramStart"/>
      <w:r w:rsidR="00953258">
        <w:rPr>
          <w:rFonts w:asciiTheme="majorHAnsi" w:hAnsiTheme="majorHAnsi" w:cstheme="majorHAnsi"/>
          <w:sz w:val="22"/>
          <w:szCs w:val="22"/>
        </w:rPr>
        <w:t>market</w:t>
      </w:r>
      <w:r w:rsidR="00B140EB">
        <w:rPr>
          <w:rFonts w:asciiTheme="majorHAnsi" w:hAnsiTheme="majorHAnsi" w:cstheme="majorHAnsi"/>
          <w:sz w:val="22"/>
          <w:szCs w:val="22"/>
        </w:rPr>
        <w:t>,</w:t>
      </w:r>
      <w:proofErr w:type="gramEnd"/>
      <w:r w:rsidR="00B140EB">
        <w:rPr>
          <w:rFonts w:asciiTheme="majorHAnsi" w:hAnsiTheme="majorHAnsi" w:cstheme="majorHAnsi"/>
          <w:sz w:val="22"/>
          <w:szCs w:val="22"/>
        </w:rPr>
        <w:t xml:space="preserve"> </w:t>
      </w:r>
      <w:r w:rsidR="00656CAA">
        <w:rPr>
          <w:rFonts w:asciiTheme="majorHAnsi" w:hAnsiTheme="majorHAnsi" w:cstheme="majorHAnsi"/>
          <w:sz w:val="22"/>
          <w:szCs w:val="22"/>
        </w:rPr>
        <w:t>consequently</w:t>
      </w:r>
      <w:r w:rsidR="00207D44">
        <w:rPr>
          <w:rFonts w:asciiTheme="majorHAnsi" w:hAnsiTheme="majorHAnsi" w:cstheme="majorHAnsi"/>
          <w:sz w:val="22"/>
          <w:szCs w:val="22"/>
        </w:rPr>
        <w:t xml:space="preserve"> the labour cost is</w:t>
      </w:r>
      <w:r w:rsidR="00B140EB">
        <w:rPr>
          <w:rFonts w:asciiTheme="majorHAnsi" w:hAnsiTheme="majorHAnsi" w:cstheme="majorHAnsi"/>
          <w:sz w:val="22"/>
          <w:szCs w:val="22"/>
        </w:rPr>
        <w:t xml:space="preserve"> significant</w:t>
      </w:r>
      <w:r w:rsidR="00656CAA">
        <w:rPr>
          <w:rFonts w:asciiTheme="majorHAnsi" w:hAnsiTheme="majorHAnsi" w:cstheme="majorHAnsi"/>
          <w:sz w:val="22"/>
          <w:szCs w:val="22"/>
        </w:rPr>
        <w:t xml:space="preserve">. </w:t>
      </w:r>
      <w:r w:rsidR="00B140EB">
        <w:rPr>
          <w:rFonts w:asciiTheme="majorHAnsi" w:hAnsiTheme="majorHAnsi" w:cstheme="majorHAnsi"/>
          <w:sz w:val="22"/>
          <w:szCs w:val="22"/>
        </w:rPr>
        <w:t xml:space="preserve">However, </w:t>
      </w:r>
      <w:r w:rsidR="00953258">
        <w:rPr>
          <w:rFonts w:asciiTheme="majorHAnsi" w:hAnsiTheme="majorHAnsi" w:cstheme="majorHAnsi"/>
          <w:sz w:val="22"/>
          <w:szCs w:val="22"/>
        </w:rPr>
        <w:t>machines</w:t>
      </w:r>
      <w:r w:rsidR="00207D44">
        <w:rPr>
          <w:rFonts w:asciiTheme="majorHAnsi" w:hAnsiTheme="majorHAnsi" w:cstheme="majorHAnsi"/>
          <w:sz w:val="22"/>
          <w:szCs w:val="22"/>
        </w:rPr>
        <w:t>,</w:t>
      </w:r>
      <w:r w:rsidR="00B140EB">
        <w:rPr>
          <w:rFonts w:asciiTheme="majorHAnsi" w:hAnsiTheme="majorHAnsi" w:cstheme="majorHAnsi"/>
          <w:sz w:val="22"/>
          <w:szCs w:val="22"/>
        </w:rPr>
        <w:t xml:space="preserve"> like a </w:t>
      </w:r>
      <w:r w:rsidR="0025394F">
        <w:rPr>
          <w:rFonts w:asciiTheme="majorHAnsi" w:hAnsiTheme="majorHAnsi" w:cstheme="majorHAnsi"/>
          <w:sz w:val="22"/>
          <w:szCs w:val="22"/>
        </w:rPr>
        <w:t>mobile</w:t>
      </w:r>
      <w:r w:rsidR="00953258">
        <w:rPr>
          <w:rFonts w:asciiTheme="majorHAnsi" w:hAnsiTheme="majorHAnsi" w:cstheme="majorHAnsi"/>
          <w:sz w:val="22"/>
          <w:szCs w:val="22"/>
        </w:rPr>
        <w:t xml:space="preserve"> platform</w:t>
      </w:r>
      <w:r w:rsidR="0025394F">
        <w:rPr>
          <w:rFonts w:asciiTheme="majorHAnsi" w:hAnsiTheme="majorHAnsi" w:cstheme="majorHAnsi"/>
          <w:sz w:val="22"/>
          <w:szCs w:val="22"/>
        </w:rPr>
        <w:t>,</w:t>
      </w:r>
      <w:r w:rsidR="00953258">
        <w:rPr>
          <w:rFonts w:asciiTheme="majorHAnsi" w:hAnsiTheme="majorHAnsi" w:cstheme="majorHAnsi"/>
          <w:sz w:val="22"/>
          <w:szCs w:val="22"/>
        </w:rPr>
        <w:t xml:space="preserve"> </w:t>
      </w:r>
      <w:r w:rsidR="00402FF1">
        <w:rPr>
          <w:rFonts w:asciiTheme="majorHAnsi" w:hAnsiTheme="majorHAnsi" w:cstheme="majorHAnsi"/>
          <w:sz w:val="22"/>
          <w:szCs w:val="22"/>
        </w:rPr>
        <w:t xml:space="preserve">may </w:t>
      </w:r>
      <w:r w:rsidR="00953258">
        <w:rPr>
          <w:rFonts w:asciiTheme="majorHAnsi" w:hAnsiTheme="majorHAnsi" w:cstheme="majorHAnsi"/>
          <w:sz w:val="22"/>
          <w:szCs w:val="22"/>
        </w:rPr>
        <w:t xml:space="preserve">improve the efficiency of labour </w:t>
      </w:r>
      <w:r w:rsidR="00402FF1">
        <w:rPr>
          <w:rFonts w:asciiTheme="majorHAnsi" w:hAnsiTheme="majorHAnsi" w:cstheme="majorHAnsi"/>
          <w:sz w:val="22"/>
          <w:szCs w:val="22"/>
        </w:rPr>
        <w:t xml:space="preserve">or </w:t>
      </w:r>
      <w:r w:rsidR="00953258">
        <w:rPr>
          <w:rFonts w:asciiTheme="majorHAnsi" w:hAnsiTheme="majorHAnsi" w:cstheme="majorHAnsi"/>
          <w:sz w:val="22"/>
          <w:szCs w:val="22"/>
        </w:rPr>
        <w:t xml:space="preserve">reduce the need for particular skills. </w:t>
      </w:r>
      <w:r w:rsidR="00EA7599">
        <w:rPr>
          <w:rFonts w:asciiTheme="majorHAnsi" w:hAnsiTheme="majorHAnsi" w:cstheme="majorHAnsi"/>
          <w:sz w:val="22"/>
          <w:szCs w:val="22"/>
        </w:rPr>
        <w:t>Mobile p</w:t>
      </w:r>
      <w:r w:rsidR="00B71487" w:rsidRPr="00E30ED6">
        <w:rPr>
          <w:rFonts w:asciiTheme="majorHAnsi" w:hAnsiTheme="majorHAnsi" w:cstheme="majorHAnsi"/>
          <w:sz w:val="22"/>
          <w:szCs w:val="22"/>
        </w:rPr>
        <w:t>latforms are not new and have been a consideration for fruit growers since the 1970s</w:t>
      </w:r>
      <w:r w:rsidR="00492759">
        <w:rPr>
          <w:rFonts w:asciiTheme="majorHAnsi" w:hAnsiTheme="majorHAnsi" w:cstheme="majorHAnsi"/>
          <w:sz w:val="22"/>
          <w:szCs w:val="22"/>
        </w:rPr>
        <w:t>,</w:t>
      </w:r>
      <w:r w:rsidR="00EA7599">
        <w:rPr>
          <w:rFonts w:asciiTheme="majorHAnsi" w:hAnsiTheme="majorHAnsi" w:cstheme="majorHAnsi"/>
          <w:sz w:val="22"/>
          <w:szCs w:val="22"/>
        </w:rPr>
        <w:t xml:space="preserve"> </w:t>
      </w:r>
      <w:r w:rsidR="00896376">
        <w:rPr>
          <w:rFonts w:asciiTheme="majorHAnsi" w:hAnsiTheme="majorHAnsi" w:cstheme="majorHAnsi"/>
          <w:sz w:val="22"/>
          <w:szCs w:val="22"/>
        </w:rPr>
        <w:t>but r</w:t>
      </w:r>
      <w:r w:rsidR="00B71487">
        <w:rPr>
          <w:rFonts w:asciiTheme="majorHAnsi" w:hAnsiTheme="majorHAnsi" w:cstheme="majorHAnsi"/>
          <w:sz w:val="22"/>
          <w:szCs w:val="22"/>
        </w:rPr>
        <w:t>ising costs of labour</w:t>
      </w:r>
      <w:r w:rsidR="00E34CD3">
        <w:rPr>
          <w:rFonts w:asciiTheme="majorHAnsi" w:hAnsiTheme="majorHAnsi" w:cstheme="majorHAnsi"/>
          <w:sz w:val="22"/>
          <w:szCs w:val="22"/>
        </w:rPr>
        <w:t xml:space="preserve"> </w:t>
      </w:r>
      <w:r w:rsidR="00163EB4">
        <w:rPr>
          <w:rFonts w:asciiTheme="majorHAnsi" w:hAnsiTheme="majorHAnsi" w:cstheme="majorHAnsi"/>
          <w:sz w:val="22"/>
          <w:szCs w:val="22"/>
        </w:rPr>
        <w:t xml:space="preserve">has increased interest in </w:t>
      </w:r>
      <w:r w:rsidR="00B71487">
        <w:rPr>
          <w:rFonts w:asciiTheme="majorHAnsi" w:hAnsiTheme="majorHAnsi" w:cstheme="majorHAnsi"/>
          <w:sz w:val="22"/>
          <w:szCs w:val="22"/>
        </w:rPr>
        <w:t xml:space="preserve">investing in </w:t>
      </w:r>
      <w:r w:rsidR="00EA7599">
        <w:rPr>
          <w:rFonts w:asciiTheme="majorHAnsi" w:hAnsiTheme="majorHAnsi" w:cstheme="majorHAnsi"/>
          <w:sz w:val="22"/>
          <w:szCs w:val="22"/>
        </w:rPr>
        <w:t>them</w:t>
      </w:r>
      <w:r w:rsidR="00B71487">
        <w:rPr>
          <w:rFonts w:asciiTheme="majorHAnsi" w:hAnsiTheme="majorHAnsi" w:cstheme="majorHAnsi"/>
          <w:sz w:val="22"/>
          <w:szCs w:val="22"/>
        </w:rPr>
        <w:t>.</w:t>
      </w:r>
      <w:r w:rsidR="00953258">
        <w:rPr>
          <w:rFonts w:asciiTheme="majorHAnsi" w:hAnsiTheme="majorHAnsi" w:cstheme="majorHAnsi"/>
          <w:sz w:val="22"/>
          <w:szCs w:val="22"/>
        </w:rPr>
        <w:t xml:space="preserve"> </w:t>
      </w:r>
      <w:r w:rsidR="00B71487">
        <w:rPr>
          <w:rFonts w:asciiTheme="majorHAnsi" w:hAnsiTheme="majorHAnsi" w:cstheme="majorHAnsi"/>
          <w:sz w:val="22"/>
          <w:szCs w:val="22"/>
        </w:rPr>
        <w:t xml:space="preserve">Research in the </w:t>
      </w:r>
      <w:r w:rsidR="00B71487" w:rsidRPr="00E30ED6">
        <w:rPr>
          <w:rFonts w:asciiTheme="majorHAnsi" w:hAnsiTheme="majorHAnsi" w:cstheme="majorHAnsi"/>
          <w:sz w:val="22"/>
          <w:szCs w:val="22"/>
        </w:rPr>
        <w:t>United States, Europe and South Africa</w:t>
      </w:r>
      <w:r w:rsidR="00B71487">
        <w:rPr>
          <w:rFonts w:asciiTheme="majorHAnsi" w:hAnsiTheme="majorHAnsi" w:cstheme="majorHAnsi"/>
          <w:sz w:val="22"/>
          <w:szCs w:val="22"/>
        </w:rPr>
        <w:t xml:space="preserve"> </w:t>
      </w:r>
      <w:r w:rsidR="00163EB4">
        <w:rPr>
          <w:rFonts w:asciiTheme="majorHAnsi" w:hAnsiTheme="majorHAnsi" w:cstheme="majorHAnsi"/>
          <w:sz w:val="22"/>
          <w:szCs w:val="22"/>
        </w:rPr>
        <w:t xml:space="preserve">into </w:t>
      </w:r>
      <w:r w:rsidR="00B71487">
        <w:rPr>
          <w:rFonts w:asciiTheme="majorHAnsi" w:hAnsiTheme="majorHAnsi" w:cstheme="majorHAnsi"/>
          <w:sz w:val="22"/>
          <w:szCs w:val="22"/>
        </w:rPr>
        <w:t xml:space="preserve">the benefits of </w:t>
      </w:r>
      <w:r w:rsidR="00953258">
        <w:rPr>
          <w:rFonts w:asciiTheme="majorHAnsi" w:hAnsiTheme="majorHAnsi" w:cstheme="majorHAnsi"/>
          <w:sz w:val="22"/>
          <w:szCs w:val="22"/>
        </w:rPr>
        <w:t>mobile platform</w:t>
      </w:r>
      <w:r w:rsidR="00B71487">
        <w:rPr>
          <w:rFonts w:asciiTheme="majorHAnsi" w:hAnsiTheme="majorHAnsi" w:cstheme="majorHAnsi"/>
          <w:sz w:val="22"/>
          <w:szCs w:val="22"/>
        </w:rPr>
        <w:t xml:space="preserve">s </w:t>
      </w:r>
      <w:r w:rsidR="00762F37">
        <w:rPr>
          <w:rFonts w:asciiTheme="majorHAnsi" w:hAnsiTheme="majorHAnsi" w:cstheme="majorHAnsi"/>
          <w:sz w:val="22"/>
          <w:szCs w:val="22"/>
        </w:rPr>
        <w:t xml:space="preserve">has </w:t>
      </w:r>
      <w:r w:rsidR="00B71487">
        <w:rPr>
          <w:rFonts w:asciiTheme="majorHAnsi" w:hAnsiTheme="majorHAnsi" w:cstheme="majorHAnsi"/>
          <w:sz w:val="22"/>
          <w:szCs w:val="22"/>
        </w:rPr>
        <w:t>found</w:t>
      </w:r>
      <w:r w:rsidR="00515F4E">
        <w:rPr>
          <w:rFonts w:asciiTheme="majorHAnsi" w:hAnsiTheme="majorHAnsi" w:cstheme="majorHAnsi"/>
          <w:sz w:val="22"/>
          <w:szCs w:val="22"/>
        </w:rPr>
        <w:t>,</w:t>
      </w:r>
      <w:r w:rsidR="00B71487">
        <w:rPr>
          <w:rFonts w:asciiTheme="majorHAnsi" w:hAnsiTheme="majorHAnsi" w:cstheme="majorHAnsi"/>
          <w:sz w:val="22"/>
          <w:szCs w:val="22"/>
        </w:rPr>
        <w:t xml:space="preserve"> in some cases</w:t>
      </w:r>
      <w:r w:rsidR="00515F4E">
        <w:rPr>
          <w:rFonts w:asciiTheme="majorHAnsi" w:hAnsiTheme="majorHAnsi" w:cstheme="majorHAnsi"/>
          <w:sz w:val="22"/>
          <w:szCs w:val="22"/>
        </w:rPr>
        <w:t>,</w:t>
      </w:r>
      <w:r w:rsidR="00B71487">
        <w:rPr>
          <w:rFonts w:asciiTheme="majorHAnsi" w:hAnsiTheme="majorHAnsi" w:cstheme="majorHAnsi"/>
          <w:sz w:val="22"/>
          <w:szCs w:val="22"/>
        </w:rPr>
        <w:t xml:space="preserve"> that using a platform can improve productivity</w:t>
      </w:r>
      <w:r w:rsidR="00B3781E">
        <w:rPr>
          <w:rFonts w:asciiTheme="majorHAnsi" w:hAnsiTheme="majorHAnsi" w:cstheme="majorHAnsi"/>
          <w:sz w:val="22"/>
          <w:szCs w:val="22"/>
        </w:rPr>
        <w:t xml:space="preserve"> and </w:t>
      </w:r>
      <w:r w:rsidR="00B71487" w:rsidRPr="00E30ED6">
        <w:rPr>
          <w:rFonts w:asciiTheme="majorHAnsi" w:hAnsiTheme="majorHAnsi" w:cstheme="majorHAnsi"/>
          <w:sz w:val="22"/>
          <w:szCs w:val="22"/>
        </w:rPr>
        <w:t xml:space="preserve">occupational health and safety, </w:t>
      </w:r>
      <w:r w:rsidR="00B3781E">
        <w:rPr>
          <w:rFonts w:asciiTheme="majorHAnsi" w:hAnsiTheme="majorHAnsi" w:cstheme="majorHAnsi"/>
          <w:sz w:val="22"/>
          <w:szCs w:val="22"/>
        </w:rPr>
        <w:t xml:space="preserve">but </w:t>
      </w:r>
      <w:r w:rsidR="00762F37">
        <w:rPr>
          <w:rFonts w:asciiTheme="majorHAnsi" w:hAnsiTheme="majorHAnsi" w:cstheme="majorHAnsi"/>
          <w:sz w:val="22"/>
          <w:szCs w:val="22"/>
        </w:rPr>
        <w:t xml:space="preserve">the findings are </w:t>
      </w:r>
      <w:r w:rsidR="00B3781E">
        <w:rPr>
          <w:rFonts w:asciiTheme="majorHAnsi" w:hAnsiTheme="majorHAnsi" w:cstheme="majorHAnsi"/>
          <w:sz w:val="22"/>
          <w:szCs w:val="22"/>
        </w:rPr>
        <w:t>inconclusive</w:t>
      </w:r>
      <w:r w:rsidR="00B71487">
        <w:rPr>
          <w:rFonts w:asciiTheme="majorHAnsi" w:hAnsiTheme="majorHAnsi" w:cstheme="majorHAnsi"/>
          <w:sz w:val="22"/>
          <w:szCs w:val="22"/>
        </w:rPr>
        <w:t>.</w:t>
      </w:r>
      <w:r w:rsidR="00F74958">
        <w:rPr>
          <w:rFonts w:asciiTheme="majorHAnsi" w:hAnsiTheme="majorHAnsi" w:cstheme="majorHAnsi"/>
          <w:sz w:val="22"/>
          <w:szCs w:val="22"/>
        </w:rPr>
        <w:t xml:space="preserve"> </w:t>
      </w:r>
      <w:r w:rsidR="00953258">
        <w:rPr>
          <w:rFonts w:asciiTheme="majorHAnsi" w:hAnsiTheme="majorHAnsi" w:cstheme="majorHAnsi"/>
          <w:sz w:val="22"/>
          <w:szCs w:val="22"/>
        </w:rPr>
        <w:t>Th</w:t>
      </w:r>
      <w:r w:rsidR="00762F37">
        <w:rPr>
          <w:rFonts w:asciiTheme="majorHAnsi" w:hAnsiTheme="majorHAnsi" w:cstheme="majorHAnsi"/>
          <w:sz w:val="22"/>
          <w:szCs w:val="22"/>
        </w:rPr>
        <w:t>e aim of this investigation</w:t>
      </w:r>
      <w:r w:rsidR="00953258">
        <w:rPr>
          <w:rFonts w:asciiTheme="majorHAnsi" w:hAnsiTheme="majorHAnsi" w:cstheme="majorHAnsi"/>
          <w:sz w:val="22"/>
          <w:szCs w:val="22"/>
        </w:rPr>
        <w:t xml:space="preserve"> </w:t>
      </w:r>
      <w:r w:rsidR="00762F37">
        <w:rPr>
          <w:rFonts w:asciiTheme="majorHAnsi" w:hAnsiTheme="majorHAnsi" w:cstheme="majorHAnsi"/>
          <w:sz w:val="22"/>
          <w:szCs w:val="22"/>
        </w:rPr>
        <w:t xml:space="preserve">was </w:t>
      </w:r>
      <w:r w:rsidR="00953258">
        <w:rPr>
          <w:rFonts w:asciiTheme="majorHAnsi" w:hAnsiTheme="majorHAnsi" w:cstheme="majorHAnsi"/>
          <w:sz w:val="22"/>
          <w:szCs w:val="22"/>
        </w:rPr>
        <w:t xml:space="preserve">to </w:t>
      </w:r>
      <w:r w:rsidR="00042B7B">
        <w:rPr>
          <w:rFonts w:asciiTheme="majorHAnsi" w:hAnsiTheme="majorHAnsi" w:cstheme="majorHAnsi"/>
          <w:sz w:val="22"/>
          <w:szCs w:val="22"/>
        </w:rPr>
        <w:t>identify</w:t>
      </w:r>
      <w:r w:rsidR="00953258">
        <w:rPr>
          <w:rFonts w:asciiTheme="majorHAnsi" w:hAnsiTheme="majorHAnsi" w:cstheme="majorHAnsi"/>
          <w:sz w:val="22"/>
          <w:szCs w:val="22"/>
        </w:rPr>
        <w:t xml:space="preserve"> the labour needs for </w:t>
      </w:r>
      <w:r w:rsidR="00FE7FE3">
        <w:rPr>
          <w:rFonts w:asciiTheme="majorHAnsi" w:hAnsiTheme="majorHAnsi" w:cstheme="majorHAnsi"/>
          <w:sz w:val="22"/>
          <w:szCs w:val="22"/>
        </w:rPr>
        <w:t xml:space="preserve">Australian </w:t>
      </w:r>
      <w:r w:rsidR="00953258">
        <w:rPr>
          <w:rFonts w:asciiTheme="majorHAnsi" w:hAnsiTheme="majorHAnsi" w:cstheme="majorHAnsi"/>
          <w:sz w:val="22"/>
          <w:szCs w:val="22"/>
        </w:rPr>
        <w:t xml:space="preserve">growers supplying apples to the fresh fruit market and to </w:t>
      </w:r>
      <w:r w:rsidR="00042B7B">
        <w:rPr>
          <w:rFonts w:asciiTheme="majorHAnsi" w:hAnsiTheme="majorHAnsi" w:cstheme="majorHAnsi"/>
          <w:sz w:val="22"/>
          <w:szCs w:val="22"/>
        </w:rPr>
        <w:t>investigate and form a view about</w:t>
      </w:r>
      <w:r w:rsidR="00FE3BB7">
        <w:rPr>
          <w:rFonts w:asciiTheme="majorHAnsi" w:hAnsiTheme="majorHAnsi" w:cstheme="majorHAnsi"/>
          <w:sz w:val="22"/>
          <w:szCs w:val="22"/>
        </w:rPr>
        <w:t xml:space="preserve"> the role </w:t>
      </w:r>
      <w:r w:rsidR="00953258">
        <w:rPr>
          <w:rFonts w:asciiTheme="majorHAnsi" w:hAnsiTheme="majorHAnsi" w:cstheme="majorHAnsi"/>
          <w:sz w:val="22"/>
          <w:szCs w:val="22"/>
        </w:rPr>
        <w:t>a mobile platform</w:t>
      </w:r>
      <w:r w:rsidR="00024C71">
        <w:rPr>
          <w:rFonts w:asciiTheme="majorHAnsi" w:hAnsiTheme="majorHAnsi" w:cstheme="majorHAnsi"/>
          <w:sz w:val="22"/>
          <w:szCs w:val="22"/>
        </w:rPr>
        <w:t xml:space="preserve"> </w:t>
      </w:r>
      <w:r w:rsidR="003905CA">
        <w:rPr>
          <w:rFonts w:asciiTheme="majorHAnsi" w:hAnsiTheme="majorHAnsi" w:cstheme="majorHAnsi"/>
          <w:sz w:val="22"/>
          <w:szCs w:val="22"/>
        </w:rPr>
        <w:t xml:space="preserve">has against </w:t>
      </w:r>
      <w:r w:rsidR="00024C71">
        <w:rPr>
          <w:rFonts w:asciiTheme="majorHAnsi" w:hAnsiTheme="majorHAnsi" w:cstheme="majorHAnsi"/>
          <w:sz w:val="22"/>
          <w:szCs w:val="22"/>
        </w:rPr>
        <w:t xml:space="preserve">other tools </w:t>
      </w:r>
      <w:r w:rsidR="00F74958">
        <w:rPr>
          <w:rFonts w:asciiTheme="majorHAnsi" w:hAnsiTheme="majorHAnsi" w:cstheme="majorHAnsi"/>
          <w:sz w:val="22"/>
          <w:szCs w:val="22"/>
        </w:rPr>
        <w:t xml:space="preserve">that </w:t>
      </w:r>
      <w:r w:rsidR="00B3781E">
        <w:rPr>
          <w:rFonts w:asciiTheme="majorHAnsi" w:hAnsiTheme="majorHAnsi" w:cstheme="majorHAnsi"/>
          <w:sz w:val="22"/>
          <w:szCs w:val="22"/>
        </w:rPr>
        <w:t xml:space="preserve">can be used by growers to </w:t>
      </w:r>
      <w:r w:rsidR="00F74958">
        <w:rPr>
          <w:rFonts w:asciiTheme="majorHAnsi" w:hAnsiTheme="majorHAnsi" w:cstheme="majorHAnsi"/>
          <w:sz w:val="22"/>
          <w:szCs w:val="22"/>
        </w:rPr>
        <w:t>assist labour.</w:t>
      </w:r>
      <w:r w:rsidR="00024C71">
        <w:rPr>
          <w:rFonts w:asciiTheme="majorHAnsi" w:hAnsiTheme="majorHAnsi" w:cstheme="majorHAnsi"/>
          <w:sz w:val="22"/>
          <w:szCs w:val="22"/>
        </w:rPr>
        <w:t xml:space="preserve"> </w:t>
      </w:r>
      <w:r w:rsidR="00896376">
        <w:rPr>
          <w:rFonts w:asciiTheme="majorHAnsi" w:hAnsiTheme="majorHAnsi" w:cstheme="majorHAnsi"/>
          <w:sz w:val="22"/>
          <w:szCs w:val="22"/>
        </w:rPr>
        <w:t xml:space="preserve"> This study has found that t</w:t>
      </w:r>
      <w:r w:rsidR="00E30ED6" w:rsidRPr="00E30ED6">
        <w:rPr>
          <w:rFonts w:asciiTheme="majorHAnsi" w:hAnsiTheme="majorHAnsi" w:cstheme="majorHAnsi"/>
          <w:sz w:val="22"/>
          <w:szCs w:val="22"/>
        </w:rPr>
        <w:t>he ‘</w:t>
      </w:r>
      <w:r w:rsidR="00303434">
        <w:rPr>
          <w:rFonts w:asciiTheme="majorHAnsi" w:hAnsiTheme="majorHAnsi" w:cstheme="majorHAnsi"/>
          <w:sz w:val="22"/>
          <w:szCs w:val="22"/>
        </w:rPr>
        <w:t>best</w:t>
      </w:r>
      <w:r w:rsidR="00E30ED6" w:rsidRPr="00E30ED6">
        <w:rPr>
          <w:rFonts w:asciiTheme="majorHAnsi" w:hAnsiTheme="majorHAnsi" w:cstheme="majorHAnsi"/>
          <w:sz w:val="22"/>
          <w:szCs w:val="22"/>
        </w:rPr>
        <w:t xml:space="preserve">’ combination of </w:t>
      </w:r>
      <w:r w:rsidR="00303434">
        <w:rPr>
          <w:rFonts w:asciiTheme="majorHAnsi" w:hAnsiTheme="majorHAnsi" w:cstheme="majorHAnsi"/>
          <w:sz w:val="22"/>
          <w:szCs w:val="22"/>
        </w:rPr>
        <w:t>equipment, machinery and labour</w:t>
      </w:r>
      <w:r w:rsidR="00E30ED6" w:rsidRPr="00E30ED6">
        <w:rPr>
          <w:rFonts w:asciiTheme="majorHAnsi" w:hAnsiTheme="majorHAnsi" w:cstheme="majorHAnsi"/>
          <w:sz w:val="22"/>
          <w:szCs w:val="22"/>
        </w:rPr>
        <w:t xml:space="preserve"> to use to assist in the </w:t>
      </w:r>
      <w:r w:rsidR="002D2092">
        <w:rPr>
          <w:rFonts w:asciiTheme="majorHAnsi" w:hAnsiTheme="majorHAnsi" w:cstheme="majorHAnsi"/>
          <w:sz w:val="22"/>
          <w:szCs w:val="22"/>
        </w:rPr>
        <w:t xml:space="preserve">main </w:t>
      </w:r>
      <w:r w:rsidR="00680846">
        <w:rPr>
          <w:rFonts w:asciiTheme="majorHAnsi" w:hAnsiTheme="majorHAnsi" w:cstheme="majorHAnsi"/>
          <w:sz w:val="22"/>
          <w:szCs w:val="22"/>
        </w:rPr>
        <w:t xml:space="preserve">production </w:t>
      </w:r>
      <w:r w:rsidR="00E30ED6" w:rsidRPr="00E30ED6">
        <w:rPr>
          <w:rFonts w:asciiTheme="majorHAnsi" w:hAnsiTheme="majorHAnsi" w:cstheme="majorHAnsi"/>
          <w:sz w:val="22"/>
          <w:szCs w:val="22"/>
        </w:rPr>
        <w:t>tasks o</w:t>
      </w:r>
      <w:r w:rsidR="00680846">
        <w:rPr>
          <w:rFonts w:asciiTheme="majorHAnsi" w:hAnsiTheme="majorHAnsi" w:cstheme="majorHAnsi"/>
          <w:sz w:val="22"/>
          <w:szCs w:val="22"/>
        </w:rPr>
        <w:t>f</w:t>
      </w:r>
      <w:r w:rsidR="00E30ED6" w:rsidRPr="00E30ED6">
        <w:rPr>
          <w:rFonts w:asciiTheme="majorHAnsi" w:hAnsiTheme="majorHAnsi" w:cstheme="majorHAnsi"/>
          <w:sz w:val="22"/>
          <w:szCs w:val="22"/>
        </w:rPr>
        <w:t xml:space="preserve"> horticultural business</w:t>
      </w:r>
      <w:r w:rsidR="00680846">
        <w:rPr>
          <w:rFonts w:asciiTheme="majorHAnsi" w:hAnsiTheme="majorHAnsi" w:cstheme="majorHAnsi"/>
          <w:sz w:val="22"/>
          <w:szCs w:val="22"/>
        </w:rPr>
        <w:t>es</w:t>
      </w:r>
      <w:r w:rsidR="00575C31">
        <w:rPr>
          <w:rFonts w:asciiTheme="majorHAnsi" w:hAnsiTheme="majorHAnsi" w:cstheme="majorHAnsi"/>
          <w:sz w:val="22"/>
          <w:szCs w:val="22"/>
        </w:rPr>
        <w:t xml:space="preserve"> depends on </w:t>
      </w:r>
      <w:r w:rsidR="001E0146">
        <w:rPr>
          <w:rFonts w:asciiTheme="majorHAnsi" w:hAnsiTheme="majorHAnsi" w:cstheme="majorHAnsi"/>
          <w:sz w:val="22"/>
          <w:szCs w:val="22"/>
        </w:rPr>
        <w:t>the many and varied</w:t>
      </w:r>
      <w:r w:rsidR="00575C31">
        <w:rPr>
          <w:rFonts w:asciiTheme="majorHAnsi" w:hAnsiTheme="majorHAnsi" w:cstheme="majorHAnsi"/>
          <w:sz w:val="22"/>
          <w:szCs w:val="22"/>
        </w:rPr>
        <w:t xml:space="preserve"> characteristics of </w:t>
      </w:r>
      <w:r w:rsidR="00654F60">
        <w:rPr>
          <w:rFonts w:asciiTheme="majorHAnsi" w:hAnsiTheme="majorHAnsi" w:cstheme="majorHAnsi"/>
          <w:sz w:val="22"/>
          <w:szCs w:val="22"/>
        </w:rPr>
        <w:t>the</w:t>
      </w:r>
      <w:r w:rsidR="00575C31">
        <w:rPr>
          <w:rFonts w:asciiTheme="majorHAnsi" w:hAnsiTheme="majorHAnsi" w:cstheme="majorHAnsi"/>
          <w:sz w:val="22"/>
          <w:szCs w:val="22"/>
        </w:rPr>
        <w:t xml:space="preserve"> </w:t>
      </w:r>
      <w:r w:rsidR="001E0146">
        <w:rPr>
          <w:rFonts w:asciiTheme="majorHAnsi" w:hAnsiTheme="majorHAnsi" w:cstheme="majorHAnsi"/>
          <w:sz w:val="22"/>
          <w:szCs w:val="22"/>
        </w:rPr>
        <w:t>business</w:t>
      </w:r>
      <w:r w:rsidR="00896376">
        <w:rPr>
          <w:rFonts w:asciiTheme="majorHAnsi" w:hAnsiTheme="majorHAnsi" w:cstheme="majorHAnsi"/>
          <w:sz w:val="22"/>
          <w:szCs w:val="22"/>
        </w:rPr>
        <w:t>,</w:t>
      </w:r>
      <w:r w:rsidR="00896376" w:rsidRPr="00896376">
        <w:rPr>
          <w:rFonts w:asciiTheme="majorHAnsi" w:hAnsiTheme="majorHAnsi" w:cstheme="majorHAnsi"/>
          <w:sz w:val="22"/>
          <w:szCs w:val="22"/>
        </w:rPr>
        <w:t xml:space="preserve"> </w:t>
      </w:r>
      <w:r w:rsidR="00896376">
        <w:rPr>
          <w:rFonts w:asciiTheme="majorHAnsi" w:hAnsiTheme="majorHAnsi" w:cstheme="majorHAnsi"/>
          <w:sz w:val="22"/>
          <w:szCs w:val="22"/>
        </w:rPr>
        <w:t>the segment of the market the farmer sells into</w:t>
      </w:r>
      <w:r w:rsidR="001E0146">
        <w:rPr>
          <w:rFonts w:asciiTheme="majorHAnsi" w:hAnsiTheme="majorHAnsi" w:cstheme="majorHAnsi"/>
          <w:sz w:val="22"/>
          <w:szCs w:val="22"/>
        </w:rPr>
        <w:t>, the operator</w:t>
      </w:r>
      <w:r w:rsidR="00654F60">
        <w:rPr>
          <w:rFonts w:asciiTheme="majorHAnsi" w:hAnsiTheme="majorHAnsi" w:cstheme="majorHAnsi"/>
          <w:sz w:val="22"/>
          <w:szCs w:val="22"/>
        </w:rPr>
        <w:t xml:space="preserve"> and the </w:t>
      </w:r>
      <w:r w:rsidR="00896376">
        <w:rPr>
          <w:rFonts w:asciiTheme="majorHAnsi" w:hAnsiTheme="majorHAnsi" w:cstheme="majorHAnsi"/>
          <w:sz w:val="22"/>
          <w:szCs w:val="22"/>
        </w:rPr>
        <w:t>skills and cost of labour</w:t>
      </w:r>
      <w:r w:rsidR="00F30C49">
        <w:rPr>
          <w:rFonts w:asciiTheme="majorHAnsi" w:hAnsiTheme="majorHAnsi" w:cstheme="majorHAnsi"/>
          <w:sz w:val="22"/>
          <w:szCs w:val="22"/>
        </w:rPr>
        <w:t>.</w:t>
      </w:r>
      <w:r w:rsidR="00F74958">
        <w:rPr>
          <w:rFonts w:asciiTheme="majorHAnsi" w:hAnsiTheme="majorHAnsi" w:cstheme="majorHAnsi"/>
          <w:sz w:val="22"/>
          <w:szCs w:val="22"/>
        </w:rPr>
        <w:t xml:space="preserve"> </w:t>
      </w:r>
      <w:r w:rsidR="00E30ED6" w:rsidRPr="00E30ED6">
        <w:rPr>
          <w:rFonts w:asciiTheme="majorHAnsi" w:hAnsiTheme="majorHAnsi" w:cstheme="majorHAnsi"/>
          <w:sz w:val="22"/>
          <w:szCs w:val="22"/>
        </w:rPr>
        <w:t xml:space="preserve"> </w:t>
      </w:r>
    </w:p>
    <w:p w14:paraId="0C817DAD" w14:textId="77777777" w:rsidR="00E30ED6" w:rsidRPr="006C4E53" w:rsidRDefault="00E30ED6" w:rsidP="00F47498">
      <w:pPr>
        <w:pStyle w:val="AFBMauthorcontact"/>
        <w:jc w:val="both"/>
        <w:rPr>
          <w:rFonts w:asciiTheme="majorHAnsi" w:hAnsiTheme="majorHAnsi" w:cstheme="majorHAnsi"/>
          <w:sz w:val="22"/>
          <w:szCs w:val="22"/>
        </w:rPr>
      </w:pPr>
    </w:p>
    <w:p w14:paraId="326FBE68" w14:textId="034AC2AA" w:rsidR="006E7EB6" w:rsidRDefault="005E09B2" w:rsidP="00F47498">
      <w:pPr>
        <w:pStyle w:val="AFBMabstract"/>
        <w:spacing w:after="0"/>
        <w:ind w:left="0" w:right="0"/>
        <w:rPr>
          <w:rFonts w:asciiTheme="majorHAnsi" w:hAnsiTheme="majorHAnsi" w:cstheme="majorHAnsi"/>
          <w:b w:val="0"/>
          <w:bCs/>
          <w:sz w:val="22"/>
          <w:szCs w:val="22"/>
        </w:rPr>
      </w:pPr>
      <w:r w:rsidRPr="0030731D">
        <w:rPr>
          <w:rFonts w:asciiTheme="majorHAnsi" w:hAnsiTheme="majorHAnsi" w:cstheme="majorHAnsi"/>
          <w:i/>
          <w:iCs/>
          <w:sz w:val="22"/>
          <w:szCs w:val="22"/>
        </w:rPr>
        <w:t>Key</w:t>
      </w:r>
      <w:r w:rsidR="005348D8" w:rsidRPr="0030731D">
        <w:rPr>
          <w:rFonts w:asciiTheme="majorHAnsi" w:hAnsiTheme="majorHAnsi" w:cstheme="majorHAnsi"/>
          <w:i/>
          <w:iCs/>
          <w:sz w:val="22"/>
          <w:szCs w:val="22"/>
        </w:rPr>
        <w:t xml:space="preserve"> </w:t>
      </w:r>
      <w:r w:rsidRPr="0030731D">
        <w:rPr>
          <w:rFonts w:asciiTheme="majorHAnsi" w:hAnsiTheme="majorHAnsi" w:cstheme="majorHAnsi"/>
          <w:i/>
          <w:iCs/>
          <w:sz w:val="22"/>
          <w:szCs w:val="22"/>
        </w:rPr>
        <w:t>words</w:t>
      </w:r>
      <w:r w:rsidRPr="006C4E53">
        <w:rPr>
          <w:rFonts w:asciiTheme="majorHAnsi" w:hAnsiTheme="majorHAnsi" w:cstheme="majorHAnsi"/>
          <w:iCs/>
          <w:sz w:val="22"/>
          <w:szCs w:val="22"/>
        </w:rPr>
        <w:t>:</w:t>
      </w:r>
      <w:r w:rsidRPr="006C4E53">
        <w:rPr>
          <w:rFonts w:asciiTheme="majorHAnsi" w:hAnsiTheme="majorHAnsi" w:cstheme="majorHAnsi"/>
          <w:b w:val="0"/>
          <w:bCs/>
          <w:sz w:val="22"/>
          <w:szCs w:val="22"/>
        </w:rPr>
        <w:t xml:space="preserve"> </w:t>
      </w:r>
      <w:r w:rsidR="00E30ED6" w:rsidRPr="00E30ED6">
        <w:rPr>
          <w:rFonts w:asciiTheme="majorHAnsi" w:hAnsiTheme="majorHAnsi" w:cstheme="majorHAnsi"/>
          <w:b w:val="0"/>
          <w:bCs/>
          <w:sz w:val="22"/>
          <w:szCs w:val="22"/>
        </w:rPr>
        <w:t>horticulture, labour, mechanisation, cost, management</w:t>
      </w:r>
    </w:p>
    <w:p w14:paraId="03E879F8" w14:textId="469772E1" w:rsidR="008B029D" w:rsidRDefault="008B029D" w:rsidP="00F47498">
      <w:pPr>
        <w:pStyle w:val="Heading4"/>
        <w:spacing w:after="0"/>
        <w:jc w:val="both"/>
        <w:rPr>
          <w:rFonts w:asciiTheme="majorHAnsi" w:hAnsiTheme="majorHAnsi" w:cstheme="majorHAnsi"/>
          <w:sz w:val="24"/>
        </w:rPr>
      </w:pPr>
    </w:p>
    <w:p w14:paraId="36511539" w14:textId="6BD0419D" w:rsidR="009B0113" w:rsidRPr="00F74958" w:rsidRDefault="009B0113" w:rsidP="00F47498">
      <w:pPr>
        <w:pStyle w:val="Heading4"/>
        <w:spacing w:after="0"/>
        <w:jc w:val="both"/>
        <w:rPr>
          <w:rFonts w:asciiTheme="majorHAnsi" w:hAnsiTheme="majorHAnsi" w:cstheme="majorHAnsi"/>
          <w:sz w:val="24"/>
        </w:rPr>
      </w:pPr>
      <w:r w:rsidRPr="00F74958">
        <w:rPr>
          <w:rFonts w:asciiTheme="majorHAnsi" w:hAnsiTheme="majorHAnsi" w:cstheme="majorHAnsi"/>
          <w:sz w:val="24"/>
        </w:rPr>
        <w:t>Introduction</w:t>
      </w:r>
    </w:p>
    <w:p w14:paraId="04CC063F" w14:textId="77777777" w:rsidR="003B1BF0" w:rsidRDefault="003B1BF0" w:rsidP="00F47498">
      <w:pPr>
        <w:jc w:val="both"/>
        <w:rPr>
          <w:rFonts w:asciiTheme="majorHAnsi" w:eastAsia="Calibri" w:hAnsiTheme="majorHAnsi" w:cstheme="majorHAnsi"/>
          <w:szCs w:val="22"/>
        </w:rPr>
      </w:pPr>
    </w:p>
    <w:p w14:paraId="49295D37" w14:textId="1E289CDC" w:rsidR="009B0113" w:rsidRDefault="00CC3DEB" w:rsidP="00F47498">
      <w:pPr>
        <w:jc w:val="both"/>
        <w:rPr>
          <w:rFonts w:asciiTheme="majorHAnsi" w:eastAsia="Calibri" w:hAnsiTheme="majorHAnsi" w:cstheme="majorHAnsi"/>
          <w:szCs w:val="22"/>
        </w:rPr>
      </w:pPr>
      <w:r>
        <w:rPr>
          <w:rFonts w:asciiTheme="majorHAnsi" w:eastAsia="Calibri" w:hAnsiTheme="majorHAnsi" w:cstheme="majorHAnsi"/>
          <w:szCs w:val="22"/>
        </w:rPr>
        <w:t xml:space="preserve">Australia’s </w:t>
      </w:r>
      <w:r w:rsidR="009B0113" w:rsidRPr="00F74958">
        <w:rPr>
          <w:rFonts w:asciiTheme="majorHAnsi" w:eastAsia="Calibri" w:hAnsiTheme="majorHAnsi" w:cstheme="majorHAnsi"/>
          <w:szCs w:val="22"/>
        </w:rPr>
        <w:t xml:space="preserve">apple </w:t>
      </w:r>
      <w:r w:rsidR="00F93656">
        <w:rPr>
          <w:rFonts w:asciiTheme="majorHAnsi" w:eastAsia="Calibri" w:hAnsiTheme="majorHAnsi" w:cstheme="majorHAnsi"/>
          <w:szCs w:val="22"/>
        </w:rPr>
        <w:t xml:space="preserve">industry </w:t>
      </w:r>
      <w:r w:rsidR="004B1F21">
        <w:rPr>
          <w:rFonts w:asciiTheme="majorHAnsi" w:eastAsia="Calibri" w:hAnsiTheme="majorHAnsi" w:cstheme="majorHAnsi"/>
          <w:szCs w:val="22"/>
        </w:rPr>
        <w:t>has an annual  g</w:t>
      </w:r>
      <w:r w:rsidR="00F93656" w:rsidRPr="00F93656">
        <w:rPr>
          <w:rFonts w:asciiTheme="majorHAnsi" w:eastAsia="Calibri" w:hAnsiTheme="majorHAnsi" w:cstheme="majorHAnsi"/>
          <w:szCs w:val="22"/>
        </w:rPr>
        <w:t xml:space="preserve">ross </w:t>
      </w:r>
      <w:r w:rsidR="004B1F21">
        <w:rPr>
          <w:rFonts w:asciiTheme="majorHAnsi" w:eastAsia="Calibri" w:hAnsiTheme="majorHAnsi" w:cstheme="majorHAnsi"/>
          <w:szCs w:val="22"/>
        </w:rPr>
        <w:t>v</w:t>
      </w:r>
      <w:r w:rsidR="00F93656" w:rsidRPr="00F93656">
        <w:rPr>
          <w:rFonts w:asciiTheme="majorHAnsi" w:eastAsia="Calibri" w:hAnsiTheme="majorHAnsi" w:cstheme="majorHAnsi"/>
          <w:szCs w:val="22"/>
        </w:rPr>
        <w:t xml:space="preserve">alue </w:t>
      </w:r>
      <w:r w:rsidR="004B1F21">
        <w:rPr>
          <w:rFonts w:asciiTheme="majorHAnsi" w:eastAsia="Calibri" w:hAnsiTheme="majorHAnsi" w:cstheme="majorHAnsi"/>
          <w:szCs w:val="22"/>
        </w:rPr>
        <w:t>of p</w:t>
      </w:r>
      <w:r w:rsidR="00F93656" w:rsidRPr="00F93656">
        <w:rPr>
          <w:rFonts w:asciiTheme="majorHAnsi" w:eastAsia="Calibri" w:hAnsiTheme="majorHAnsi" w:cstheme="majorHAnsi"/>
          <w:szCs w:val="22"/>
        </w:rPr>
        <w:t>roduct</w:t>
      </w:r>
      <w:r w:rsidR="00FE7FE3">
        <w:rPr>
          <w:rFonts w:asciiTheme="majorHAnsi" w:eastAsia="Calibri" w:hAnsiTheme="majorHAnsi" w:cstheme="majorHAnsi"/>
          <w:szCs w:val="22"/>
        </w:rPr>
        <w:t>ion</w:t>
      </w:r>
      <w:r w:rsidR="00F93656" w:rsidRPr="00F93656">
        <w:rPr>
          <w:rFonts w:asciiTheme="majorHAnsi" w:eastAsia="Calibri" w:hAnsiTheme="majorHAnsi" w:cstheme="majorHAnsi"/>
          <w:szCs w:val="22"/>
        </w:rPr>
        <w:t xml:space="preserve"> </w:t>
      </w:r>
      <w:r w:rsidR="000F6A24">
        <w:rPr>
          <w:rFonts w:asciiTheme="majorHAnsi" w:eastAsia="Calibri" w:hAnsiTheme="majorHAnsi" w:cstheme="majorHAnsi"/>
          <w:szCs w:val="22"/>
        </w:rPr>
        <w:t xml:space="preserve">around </w:t>
      </w:r>
      <w:r w:rsidR="00F93656" w:rsidRPr="00F93656">
        <w:rPr>
          <w:rFonts w:asciiTheme="majorHAnsi" w:eastAsia="Calibri" w:hAnsiTheme="majorHAnsi" w:cstheme="majorHAnsi"/>
          <w:szCs w:val="22"/>
        </w:rPr>
        <w:t>$55</w:t>
      </w:r>
      <w:r w:rsidR="000F6A24">
        <w:rPr>
          <w:rFonts w:asciiTheme="majorHAnsi" w:eastAsia="Calibri" w:hAnsiTheme="majorHAnsi" w:cstheme="majorHAnsi"/>
          <w:szCs w:val="22"/>
        </w:rPr>
        <w:t>0</w:t>
      </w:r>
      <w:r w:rsidR="00F93656" w:rsidRPr="00F93656">
        <w:rPr>
          <w:rFonts w:asciiTheme="majorHAnsi" w:eastAsia="Calibri" w:hAnsiTheme="majorHAnsi" w:cstheme="majorHAnsi"/>
          <w:szCs w:val="22"/>
        </w:rPr>
        <w:t xml:space="preserve"> million </w:t>
      </w:r>
      <w:r w:rsidR="009B0113" w:rsidRPr="00F74958">
        <w:rPr>
          <w:rFonts w:asciiTheme="majorHAnsi" w:eastAsia="Calibri" w:hAnsiTheme="majorHAnsi" w:cstheme="majorHAnsi"/>
          <w:szCs w:val="22"/>
        </w:rPr>
        <w:t>(</w:t>
      </w:r>
      <w:r w:rsidR="001F230A">
        <w:rPr>
          <w:rFonts w:asciiTheme="majorHAnsi" w:eastAsia="Calibri" w:hAnsiTheme="majorHAnsi" w:cstheme="majorHAnsi"/>
          <w:szCs w:val="22"/>
        </w:rPr>
        <w:t>APAL</w:t>
      </w:r>
      <w:r w:rsidR="009B0113" w:rsidRPr="00F74958">
        <w:rPr>
          <w:rFonts w:asciiTheme="majorHAnsi" w:eastAsia="Calibri" w:hAnsiTheme="majorHAnsi" w:cstheme="majorHAnsi"/>
          <w:szCs w:val="22"/>
        </w:rPr>
        <w:fldChar w:fldCharType="begin"/>
      </w:r>
      <w:r w:rsidR="009B0113" w:rsidRPr="00F74958">
        <w:rPr>
          <w:rFonts w:asciiTheme="majorHAnsi" w:eastAsia="Calibri" w:hAnsiTheme="majorHAnsi" w:cstheme="majorHAnsi"/>
          <w:szCs w:val="22"/>
        </w:rPr>
        <w:instrText xml:space="preserve"> ADDIN EN.CITE &lt;EndNote&gt;&lt;Cite ExcludeAuth="1"&gt;&lt;Author&gt;APAL&lt;/Author&gt;&lt;Year&gt;2017&lt;/Year&gt;&lt;RecNum&gt;2690&lt;/RecNum&gt;&lt;DisplayText&gt;(2017)&lt;/DisplayText&gt;&lt;record&gt;&lt;rec-number&gt;2690&lt;/rec-number&gt;&lt;foreign-keys&gt;&lt;key app="EN" db-id="9s9eaxte5tsxf0ept5xxsw9rwrrx9szfdf0f" timestamp="1515561867"&gt;2690&lt;/key&gt;&lt;/foreign-keys&gt;&lt;ref-type name="Web Page"&gt;12&lt;/ref-type&gt;&lt;contributors&gt;&lt;authors&gt;&lt;author&gt;APAL&lt;/author&gt;&lt;/authors&gt;&lt;secondary-authors&gt;&lt;author&gt;&lt;style face="underline" font="default" size="100%"&gt;http://apal.org.au/industry-info/industry-overview/&lt;/style&gt;&lt;style face="normal" font="default" size="100%"&gt; &lt;/style&gt;&lt;/author&gt;&lt;/secondary-authors&gt;&lt;/contributors&gt;&lt;titles&gt;&lt;title&gt;Apple picking in Australia&lt;/title&gt;&lt;/titles&gt;&lt;volume&gt;2017&lt;/volume&gt;&lt;dates&gt;&lt;year&gt;2017&lt;/year&gt;&lt;/dates&gt;&lt;urls&gt;&lt;related-urls&gt;&lt;url&gt;&lt;style face="underline" font="default" size="100%"&gt;http://apal.org.au/industry-info/industry-overview/&lt;/style&gt;&lt;style face="normal" font="default" size="100%"&gt; &lt;/style&gt;&lt;/url&gt;&lt;/related-urls&gt;&lt;/urls&gt;&lt;/record&gt;&lt;/Cite&gt;&lt;/EndNote&gt;</w:instrText>
      </w:r>
      <w:r w:rsidR="009B0113" w:rsidRPr="00F74958">
        <w:rPr>
          <w:rFonts w:asciiTheme="majorHAnsi" w:eastAsia="Calibri" w:hAnsiTheme="majorHAnsi" w:cstheme="majorHAnsi"/>
          <w:szCs w:val="22"/>
        </w:rPr>
        <w:fldChar w:fldCharType="separate"/>
      </w:r>
      <w:r w:rsidR="00FD6445">
        <w:rPr>
          <w:rFonts w:asciiTheme="majorHAnsi" w:eastAsia="Calibri" w:hAnsiTheme="majorHAnsi" w:cstheme="majorHAnsi"/>
          <w:szCs w:val="22"/>
        </w:rPr>
        <w:t>,</w:t>
      </w:r>
      <w:r w:rsidR="00295843">
        <w:rPr>
          <w:rFonts w:asciiTheme="majorHAnsi" w:eastAsia="Calibri" w:hAnsiTheme="majorHAnsi" w:cstheme="majorHAnsi"/>
          <w:szCs w:val="22"/>
        </w:rPr>
        <w:t xml:space="preserve"> </w:t>
      </w:r>
      <w:r w:rsidR="009B0113" w:rsidRPr="00F74958">
        <w:rPr>
          <w:rFonts w:asciiTheme="majorHAnsi" w:eastAsia="Calibri" w:hAnsiTheme="majorHAnsi" w:cstheme="majorHAnsi"/>
          <w:szCs w:val="22"/>
        </w:rPr>
        <w:t>2017)</w:t>
      </w:r>
      <w:r w:rsidR="009B0113" w:rsidRPr="00F74958">
        <w:rPr>
          <w:rFonts w:asciiTheme="majorHAnsi" w:eastAsia="Calibri" w:hAnsiTheme="majorHAnsi" w:cstheme="majorHAnsi"/>
          <w:szCs w:val="22"/>
        </w:rPr>
        <w:fldChar w:fldCharType="end"/>
      </w:r>
      <w:r w:rsidR="009B0113" w:rsidRPr="00F74958">
        <w:rPr>
          <w:rFonts w:asciiTheme="majorHAnsi" w:eastAsia="Calibri" w:hAnsiTheme="majorHAnsi" w:cstheme="majorHAnsi"/>
          <w:szCs w:val="22"/>
        </w:rPr>
        <w:t xml:space="preserve">.  </w:t>
      </w:r>
    </w:p>
    <w:p w14:paraId="1047F655" w14:textId="77777777" w:rsidR="00B52A8C" w:rsidRPr="00F74958" w:rsidRDefault="00B52A8C" w:rsidP="00F47498">
      <w:pPr>
        <w:jc w:val="both"/>
        <w:rPr>
          <w:rFonts w:asciiTheme="majorHAnsi" w:eastAsia="Calibri" w:hAnsiTheme="majorHAnsi" w:cstheme="majorHAnsi"/>
          <w:szCs w:val="22"/>
        </w:rPr>
      </w:pPr>
    </w:p>
    <w:p w14:paraId="4028B769" w14:textId="45B56C2B" w:rsidR="00C52965" w:rsidRDefault="009B0113" w:rsidP="00F47498">
      <w:pPr>
        <w:jc w:val="both"/>
        <w:rPr>
          <w:rFonts w:asciiTheme="majorHAnsi" w:eastAsia="Calibri" w:hAnsiTheme="majorHAnsi" w:cstheme="majorHAnsi"/>
          <w:szCs w:val="22"/>
        </w:rPr>
      </w:pPr>
      <w:r w:rsidRPr="00F74958">
        <w:rPr>
          <w:rFonts w:asciiTheme="majorHAnsi" w:eastAsia="Calibri" w:hAnsiTheme="majorHAnsi" w:cstheme="majorHAnsi"/>
          <w:szCs w:val="22"/>
        </w:rPr>
        <w:t xml:space="preserve">Labour is a </w:t>
      </w:r>
      <w:r w:rsidR="00DB0DD8">
        <w:rPr>
          <w:rFonts w:asciiTheme="majorHAnsi" w:eastAsia="Calibri" w:hAnsiTheme="majorHAnsi" w:cstheme="majorHAnsi"/>
          <w:szCs w:val="22"/>
        </w:rPr>
        <w:t>major</w:t>
      </w:r>
      <w:r w:rsidRPr="00F74958">
        <w:rPr>
          <w:rFonts w:asciiTheme="majorHAnsi" w:eastAsia="Calibri" w:hAnsiTheme="majorHAnsi" w:cstheme="majorHAnsi"/>
          <w:szCs w:val="22"/>
        </w:rPr>
        <w:t xml:space="preserve"> input </w:t>
      </w:r>
      <w:r w:rsidR="00DB0DD8">
        <w:rPr>
          <w:rFonts w:asciiTheme="majorHAnsi" w:eastAsia="Calibri" w:hAnsiTheme="majorHAnsi" w:cstheme="majorHAnsi"/>
          <w:szCs w:val="22"/>
        </w:rPr>
        <w:t xml:space="preserve">and one of the main costs of </w:t>
      </w:r>
      <w:r w:rsidRPr="00F74958">
        <w:rPr>
          <w:rFonts w:asciiTheme="majorHAnsi" w:eastAsia="Calibri" w:hAnsiTheme="majorHAnsi" w:cstheme="majorHAnsi"/>
          <w:szCs w:val="22"/>
        </w:rPr>
        <w:t>horticultural business</w:t>
      </w:r>
      <w:r w:rsidR="00DB0DD8">
        <w:rPr>
          <w:rFonts w:asciiTheme="majorHAnsi" w:eastAsia="Calibri" w:hAnsiTheme="majorHAnsi" w:cstheme="majorHAnsi"/>
          <w:szCs w:val="22"/>
        </w:rPr>
        <w:t>es</w:t>
      </w:r>
      <w:r w:rsidR="00E20AC3">
        <w:rPr>
          <w:rFonts w:asciiTheme="majorHAnsi" w:eastAsia="Calibri" w:hAnsiTheme="majorHAnsi" w:cstheme="majorHAnsi"/>
          <w:szCs w:val="22"/>
        </w:rPr>
        <w:t xml:space="preserve"> supplying the </w:t>
      </w:r>
      <w:r w:rsidR="005160DF">
        <w:rPr>
          <w:rFonts w:asciiTheme="majorHAnsi" w:eastAsia="Calibri" w:hAnsiTheme="majorHAnsi" w:cstheme="majorHAnsi"/>
          <w:szCs w:val="22"/>
        </w:rPr>
        <w:t>fresh fruit market</w:t>
      </w:r>
      <w:r w:rsidRPr="00F74958">
        <w:rPr>
          <w:rFonts w:asciiTheme="majorHAnsi" w:eastAsia="Calibri" w:hAnsiTheme="majorHAnsi" w:cstheme="majorHAnsi"/>
          <w:szCs w:val="22"/>
        </w:rPr>
        <w:t xml:space="preserve">. </w:t>
      </w:r>
      <w:r w:rsidR="00B52A8C">
        <w:rPr>
          <w:rFonts w:asciiTheme="majorHAnsi" w:hAnsiTheme="majorHAnsi" w:cstheme="majorHAnsi"/>
          <w:szCs w:val="22"/>
        </w:rPr>
        <w:t xml:space="preserve">The cost of labour is approximately 30 per cent of total cash costs for horticultural businesses </w:t>
      </w:r>
      <w:r w:rsidR="00B52A8C" w:rsidRPr="00E30ED6">
        <w:rPr>
          <w:rFonts w:asciiTheme="majorHAnsi" w:hAnsiTheme="majorHAnsi" w:cstheme="majorHAnsi"/>
          <w:szCs w:val="22"/>
        </w:rPr>
        <w:t>(Valle et al.</w:t>
      </w:r>
      <w:r w:rsidR="00B52A8C">
        <w:rPr>
          <w:rFonts w:asciiTheme="majorHAnsi" w:hAnsiTheme="majorHAnsi" w:cstheme="majorHAnsi"/>
          <w:szCs w:val="22"/>
        </w:rPr>
        <w:t>,</w:t>
      </w:r>
      <w:r w:rsidR="00B52A8C" w:rsidRPr="00E30ED6">
        <w:rPr>
          <w:rFonts w:asciiTheme="majorHAnsi" w:hAnsiTheme="majorHAnsi" w:cstheme="majorHAnsi"/>
          <w:szCs w:val="22"/>
        </w:rPr>
        <w:t xml:space="preserve"> 2017).</w:t>
      </w:r>
      <w:r w:rsidR="00B52A8C">
        <w:rPr>
          <w:rFonts w:asciiTheme="majorHAnsi" w:hAnsiTheme="majorHAnsi" w:cstheme="majorHAnsi"/>
          <w:szCs w:val="22"/>
        </w:rPr>
        <w:t xml:space="preserve"> The availability and </w:t>
      </w:r>
      <w:r w:rsidR="00B52A8C" w:rsidRPr="00E30ED6">
        <w:rPr>
          <w:rFonts w:asciiTheme="majorHAnsi" w:hAnsiTheme="majorHAnsi" w:cstheme="majorHAnsi"/>
          <w:szCs w:val="22"/>
        </w:rPr>
        <w:t>quality</w:t>
      </w:r>
      <w:r w:rsidR="00B52A8C">
        <w:rPr>
          <w:rFonts w:asciiTheme="majorHAnsi" w:hAnsiTheme="majorHAnsi" w:cstheme="majorHAnsi"/>
          <w:szCs w:val="22"/>
        </w:rPr>
        <w:t xml:space="preserve"> of labour</w:t>
      </w:r>
      <w:r w:rsidR="00B52A8C" w:rsidRPr="00E30ED6">
        <w:rPr>
          <w:rFonts w:asciiTheme="majorHAnsi" w:hAnsiTheme="majorHAnsi" w:cstheme="majorHAnsi"/>
          <w:szCs w:val="22"/>
        </w:rPr>
        <w:t xml:space="preserve"> </w:t>
      </w:r>
      <w:r w:rsidR="00B52A8C">
        <w:rPr>
          <w:rFonts w:asciiTheme="majorHAnsi" w:hAnsiTheme="majorHAnsi" w:cstheme="majorHAnsi"/>
          <w:szCs w:val="22"/>
        </w:rPr>
        <w:t xml:space="preserve">are the greatest workforce </w:t>
      </w:r>
      <w:r w:rsidR="00B52A8C">
        <w:rPr>
          <w:rFonts w:asciiTheme="majorHAnsi" w:hAnsiTheme="majorHAnsi" w:cstheme="majorHAnsi"/>
          <w:szCs w:val="22"/>
        </w:rPr>
        <w:lastRenderedPageBreak/>
        <w:t xml:space="preserve">challenges facing horticultural businesses over the next five years </w:t>
      </w:r>
      <w:r w:rsidR="00B52A8C" w:rsidRPr="00E30ED6">
        <w:rPr>
          <w:rFonts w:asciiTheme="majorHAnsi" w:hAnsiTheme="majorHAnsi" w:cstheme="majorHAnsi"/>
          <w:szCs w:val="22"/>
        </w:rPr>
        <w:t>(Valle et al.</w:t>
      </w:r>
      <w:r w:rsidR="00B52A8C">
        <w:rPr>
          <w:rFonts w:asciiTheme="majorHAnsi" w:hAnsiTheme="majorHAnsi" w:cstheme="majorHAnsi"/>
          <w:szCs w:val="22"/>
        </w:rPr>
        <w:t>,</w:t>
      </w:r>
      <w:r w:rsidR="00B52A8C" w:rsidRPr="00E30ED6">
        <w:rPr>
          <w:rFonts w:asciiTheme="majorHAnsi" w:hAnsiTheme="majorHAnsi" w:cstheme="majorHAnsi"/>
          <w:szCs w:val="22"/>
        </w:rPr>
        <w:t xml:space="preserve"> 2017).</w:t>
      </w:r>
      <w:r w:rsidR="00B52A8C">
        <w:rPr>
          <w:rFonts w:asciiTheme="majorHAnsi" w:hAnsiTheme="majorHAnsi" w:cstheme="majorHAnsi"/>
          <w:szCs w:val="22"/>
        </w:rPr>
        <w:t xml:space="preserve"> </w:t>
      </w:r>
      <w:r w:rsidR="00B52A8C" w:rsidRPr="00B52A8C">
        <w:rPr>
          <w:rFonts w:asciiTheme="majorHAnsi" w:eastAsia="Calibri" w:hAnsiTheme="majorHAnsi" w:cstheme="majorHAnsi"/>
          <w:szCs w:val="22"/>
        </w:rPr>
        <w:t xml:space="preserve"> </w:t>
      </w:r>
      <w:r w:rsidR="00B52A8C">
        <w:rPr>
          <w:rFonts w:asciiTheme="majorHAnsi" w:eastAsia="Calibri" w:hAnsiTheme="majorHAnsi" w:cstheme="majorHAnsi"/>
          <w:szCs w:val="22"/>
        </w:rPr>
        <w:t>H</w:t>
      </w:r>
      <w:r w:rsidR="00B52A8C" w:rsidRPr="00F74958">
        <w:rPr>
          <w:rFonts w:asciiTheme="majorHAnsi" w:eastAsia="Calibri" w:hAnsiTheme="majorHAnsi" w:cstheme="majorHAnsi"/>
          <w:szCs w:val="22"/>
        </w:rPr>
        <w:t>arvesting apples and pears require</w:t>
      </w:r>
      <w:r w:rsidR="00B52A8C">
        <w:rPr>
          <w:rFonts w:asciiTheme="majorHAnsi" w:eastAsia="Calibri" w:hAnsiTheme="majorHAnsi" w:cstheme="majorHAnsi"/>
          <w:szCs w:val="22"/>
        </w:rPr>
        <w:t>s</w:t>
      </w:r>
      <w:r w:rsidR="00B52A8C" w:rsidRPr="00F74958">
        <w:rPr>
          <w:rFonts w:asciiTheme="majorHAnsi" w:eastAsia="Calibri" w:hAnsiTheme="majorHAnsi" w:cstheme="majorHAnsi"/>
          <w:szCs w:val="22"/>
        </w:rPr>
        <w:t xml:space="preserve"> </w:t>
      </w:r>
      <w:r w:rsidR="00B52A8C">
        <w:rPr>
          <w:rFonts w:asciiTheme="majorHAnsi" w:eastAsia="Calibri" w:hAnsiTheme="majorHAnsi" w:cstheme="majorHAnsi"/>
          <w:szCs w:val="22"/>
        </w:rPr>
        <w:t xml:space="preserve">labour to hand-pick the fruit because of susceptibility to bruising. Picking is done in the </w:t>
      </w:r>
      <w:r w:rsidR="00B52A8C" w:rsidRPr="00F74958">
        <w:rPr>
          <w:rFonts w:asciiTheme="majorHAnsi" w:eastAsia="Calibri" w:hAnsiTheme="majorHAnsi" w:cstheme="majorHAnsi"/>
          <w:szCs w:val="22"/>
        </w:rPr>
        <w:t>relatively short time</w:t>
      </w:r>
      <w:r w:rsidR="00B52A8C">
        <w:rPr>
          <w:rFonts w:asciiTheme="majorHAnsi" w:eastAsia="Calibri" w:hAnsiTheme="majorHAnsi" w:cstheme="majorHAnsi"/>
          <w:szCs w:val="22"/>
        </w:rPr>
        <w:t>s when quality is optimum</w:t>
      </w:r>
      <w:r w:rsidR="00B52A8C" w:rsidRPr="00F74958">
        <w:rPr>
          <w:rFonts w:asciiTheme="majorHAnsi" w:eastAsia="Calibri" w:hAnsiTheme="majorHAnsi" w:cstheme="majorHAnsi"/>
          <w:szCs w:val="22"/>
        </w:rPr>
        <w:t xml:space="preserve">.  </w:t>
      </w:r>
      <w:r w:rsidR="00B52A8C">
        <w:rPr>
          <w:rFonts w:asciiTheme="majorHAnsi" w:eastAsia="Calibri" w:hAnsiTheme="majorHAnsi" w:cstheme="majorHAnsi"/>
          <w:szCs w:val="22"/>
        </w:rPr>
        <w:t xml:space="preserve">Labour is also required for </w:t>
      </w:r>
      <w:r w:rsidR="00B52A8C" w:rsidRPr="00C52965">
        <w:rPr>
          <w:rFonts w:asciiTheme="majorHAnsi" w:eastAsia="Calibri" w:hAnsiTheme="majorHAnsi" w:cstheme="majorHAnsi"/>
          <w:szCs w:val="22"/>
        </w:rPr>
        <w:t>pruning</w:t>
      </w:r>
      <w:r w:rsidR="00B52A8C">
        <w:rPr>
          <w:rFonts w:asciiTheme="majorHAnsi" w:eastAsia="Calibri" w:hAnsiTheme="majorHAnsi" w:cstheme="majorHAnsi"/>
          <w:szCs w:val="22"/>
        </w:rPr>
        <w:t xml:space="preserve"> and</w:t>
      </w:r>
      <w:r w:rsidR="00B52A8C" w:rsidRPr="00C52965">
        <w:rPr>
          <w:rFonts w:asciiTheme="majorHAnsi" w:eastAsia="Calibri" w:hAnsiTheme="majorHAnsi" w:cstheme="majorHAnsi"/>
          <w:szCs w:val="22"/>
        </w:rPr>
        <w:t xml:space="preserve"> thinning</w:t>
      </w:r>
      <w:r w:rsidR="00B52A8C">
        <w:rPr>
          <w:rFonts w:asciiTheme="majorHAnsi" w:eastAsia="Calibri" w:hAnsiTheme="majorHAnsi" w:cstheme="majorHAnsi"/>
          <w:szCs w:val="22"/>
        </w:rPr>
        <w:t xml:space="preserve"> trees.</w:t>
      </w:r>
    </w:p>
    <w:p w14:paraId="2AFC02C3" w14:textId="77777777" w:rsidR="00C52965" w:rsidRDefault="00C52965" w:rsidP="00F47498">
      <w:pPr>
        <w:jc w:val="both"/>
        <w:rPr>
          <w:rFonts w:asciiTheme="majorHAnsi" w:eastAsia="Calibri" w:hAnsiTheme="majorHAnsi" w:cstheme="majorHAnsi"/>
          <w:szCs w:val="22"/>
        </w:rPr>
      </w:pPr>
    </w:p>
    <w:p w14:paraId="745F284B" w14:textId="2D6B1D34" w:rsidR="009B0113" w:rsidRPr="006B5A82" w:rsidRDefault="0058639A" w:rsidP="00F47498">
      <w:pPr>
        <w:jc w:val="both"/>
        <w:rPr>
          <w:rFonts w:asciiTheme="majorHAnsi" w:eastAsia="Calibri" w:hAnsiTheme="majorHAnsi" w:cstheme="majorHAnsi"/>
          <w:szCs w:val="22"/>
        </w:rPr>
      </w:pPr>
      <w:r>
        <w:rPr>
          <w:rFonts w:asciiTheme="majorHAnsi" w:eastAsia="Calibri" w:hAnsiTheme="majorHAnsi" w:cstheme="majorHAnsi"/>
          <w:szCs w:val="22"/>
        </w:rPr>
        <w:t>Equipment and machinery</w:t>
      </w:r>
      <w:r w:rsidR="00FD6445">
        <w:rPr>
          <w:rFonts w:asciiTheme="majorHAnsi" w:eastAsia="Calibri" w:hAnsiTheme="majorHAnsi" w:cstheme="majorHAnsi"/>
          <w:szCs w:val="22"/>
        </w:rPr>
        <w:t>,</w:t>
      </w:r>
      <w:r>
        <w:rPr>
          <w:rFonts w:asciiTheme="majorHAnsi" w:eastAsia="Calibri" w:hAnsiTheme="majorHAnsi" w:cstheme="majorHAnsi"/>
          <w:szCs w:val="22"/>
        </w:rPr>
        <w:t xml:space="preserve"> </w:t>
      </w:r>
      <w:r w:rsidR="0064296B">
        <w:rPr>
          <w:rFonts w:asciiTheme="majorHAnsi" w:eastAsia="Calibri" w:hAnsiTheme="majorHAnsi" w:cstheme="majorHAnsi"/>
          <w:szCs w:val="22"/>
        </w:rPr>
        <w:t xml:space="preserve">such as </w:t>
      </w:r>
      <w:r w:rsidR="0064296B" w:rsidRPr="0064296B">
        <w:rPr>
          <w:rFonts w:asciiTheme="majorHAnsi" w:eastAsia="Calibri" w:hAnsiTheme="majorHAnsi" w:cstheme="majorHAnsi"/>
          <w:szCs w:val="22"/>
        </w:rPr>
        <w:t>ladders</w:t>
      </w:r>
      <w:r w:rsidR="002B566B">
        <w:rPr>
          <w:rFonts w:asciiTheme="majorHAnsi" w:eastAsia="Calibri" w:hAnsiTheme="majorHAnsi" w:cstheme="majorHAnsi"/>
          <w:szCs w:val="22"/>
        </w:rPr>
        <w:t>,</w:t>
      </w:r>
      <w:r w:rsidR="0064296B" w:rsidRPr="0064296B">
        <w:rPr>
          <w:rFonts w:asciiTheme="majorHAnsi" w:eastAsia="Calibri" w:hAnsiTheme="majorHAnsi" w:cstheme="majorHAnsi"/>
          <w:szCs w:val="22"/>
        </w:rPr>
        <w:t xml:space="preserve"> power</w:t>
      </w:r>
      <w:r w:rsidR="00FD6445">
        <w:rPr>
          <w:rFonts w:asciiTheme="majorHAnsi" w:eastAsia="Calibri" w:hAnsiTheme="majorHAnsi" w:cstheme="majorHAnsi"/>
          <w:szCs w:val="22"/>
        </w:rPr>
        <w:t>-</w:t>
      </w:r>
      <w:r w:rsidR="0064296B" w:rsidRPr="0064296B">
        <w:rPr>
          <w:rFonts w:asciiTheme="majorHAnsi" w:eastAsia="Calibri" w:hAnsiTheme="majorHAnsi" w:cstheme="majorHAnsi"/>
          <w:szCs w:val="22"/>
        </w:rPr>
        <w:t>ladder</w:t>
      </w:r>
      <w:r w:rsidR="00FD6445">
        <w:rPr>
          <w:rFonts w:asciiTheme="majorHAnsi" w:eastAsia="Calibri" w:hAnsiTheme="majorHAnsi" w:cstheme="majorHAnsi"/>
          <w:szCs w:val="22"/>
        </w:rPr>
        <w:t>s</w:t>
      </w:r>
      <w:r w:rsidR="0064296B" w:rsidRPr="0064296B">
        <w:rPr>
          <w:rFonts w:asciiTheme="majorHAnsi" w:eastAsia="Calibri" w:hAnsiTheme="majorHAnsi" w:cstheme="majorHAnsi"/>
          <w:szCs w:val="22"/>
        </w:rPr>
        <w:t xml:space="preserve"> or </w:t>
      </w:r>
      <w:r w:rsidR="00550231">
        <w:rPr>
          <w:rFonts w:asciiTheme="majorHAnsi" w:eastAsia="Calibri" w:hAnsiTheme="majorHAnsi" w:cstheme="majorHAnsi"/>
          <w:szCs w:val="22"/>
        </w:rPr>
        <w:t xml:space="preserve">mobile </w:t>
      </w:r>
      <w:r w:rsidR="0064296B" w:rsidRPr="0064296B">
        <w:rPr>
          <w:rFonts w:asciiTheme="majorHAnsi" w:eastAsia="Calibri" w:hAnsiTheme="majorHAnsi" w:cstheme="majorHAnsi"/>
          <w:szCs w:val="22"/>
        </w:rPr>
        <w:t>platforms (</w:t>
      </w:r>
      <w:r w:rsidR="0064296B" w:rsidRPr="0064296B">
        <w:rPr>
          <w:rFonts w:asciiTheme="majorHAnsi" w:eastAsia="Calibri" w:hAnsiTheme="majorHAnsi" w:cstheme="majorHAnsi"/>
          <w:szCs w:val="22"/>
        </w:rPr>
        <w:fldChar w:fldCharType="begin"/>
      </w:r>
      <w:r w:rsidR="0064296B" w:rsidRPr="0064296B">
        <w:rPr>
          <w:rFonts w:asciiTheme="majorHAnsi" w:eastAsia="Calibri" w:hAnsiTheme="majorHAnsi" w:cstheme="majorHAnsi"/>
          <w:szCs w:val="22"/>
        </w:rPr>
        <w:instrText xml:space="preserve"> REF _Ref503169667 \h  \* MERGEFORMAT </w:instrText>
      </w:r>
      <w:r w:rsidR="0064296B" w:rsidRPr="0064296B">
        <w:rPr>
          <w:rFonts w:asciiTheme="majorHAnsi" w:eastAsia="Calibri" w:hAnsiTheme="majorHAnsi" w:cstheme="majorHAnsi"/>
          <w:szCs w:val="22"/>
        </w:rPr>
      </w:r>
      <w:r w:rsidR="0064296B" w:rsidRPr="0064296B">
        <w:rPr>
          <w:rFonts w:asciiTheme="majorHAnsi" w:eastAsia="Calibri" w:hAnsiTheme="majorHAnsi" w:cstheme="majorHAnsi"/>
          <w:szCs w:val="22"/>
        </w:rPr>
        <w:fldChar w:fldCharType="separate"/>
      </w:r>
      <w:r w:rsidR="00C46A63" w:rsidRPr="00C46A63">
        <w:rPr>
          <w:rFonts w:asciiTheme="majorHAnsi" w:eastAsia="Calibri" w:hAnsiTheme="majorHAnsi" w:cstheme="majorHAnsi"/>
          <w:szCs w:val="22"/>
        </w:rPr>
        <w:t>Figure 1</w:t>
      </w:r>
      <w:r w:rsidR="0064296B" w:rsidRPr="0064296B">
        <w:rPr>
          <w:rFonts w:asciiTheme="majorHAnsi" w:eastAsia="Calibri" w:hAnsiTheme="majorHAnsi" w:cstheme="majorHAnsi"/>
          <w:szCs w:val="22"/>
        </w:rPr>
        <w:fldChar w:fldCharType="end"/>
      </w:r>
      <w:r w:rsidR="0064296B" w:rsidRPr="0064296B">
        <w:rPr>
          <w:rFonts w:asciiTheme="majorHAnsi" w:eastAsia="Calibri" w:hAnsiTheme="majorHAnsi" w:cstheme="majorHAnsi"/>
          <w:szCs w:val="22"/>
        </w:rPr>
        <w:t>)</w:t>
      </w:r>
      <w:r w:rsidR="00FD6445">
        <w:rPr>
          <w:rFonts w:asciiTheme="majorHAnsi" w:eastAsia="Calibri" w:hAnsiTheme="majorHAnsi" w:cstheme="majorHAnsi"/>
          <w:szCs w:val="22"/>
        </w:rPr>
        <w:t>,</w:t>
      </w:r>
      <w:r w:rsidR="0064296B">
        <w:rPr>
          <w:rFonts w:asciiTheme="majorHAnsi" w:eastAsia="Calibri" w:hAnsiTheme="majorHAnsi" w:cstheme="majorHAnsi"/>
          <w:szCs w:val="22"/>
        </w:rPr>
        <w:t xml:space="preserve"> are </w:t>
      </w:r>
      <w:r>
        <w:rPr>
          <w:rFonts w:asciiTheme="majorHAnsi" w:eastAsia="Calibri" w:hAnsiTheme="majorHAnsi" w:cstheme="majorHAnsi"/>
          <w:szCs w:val="22"/>
        </w:rPr>
        <w:t>needed because of t</w:t>
      </w:r>
      <w:r w:rsidR="00C52965" w:rsidRPr="00C52965">
        <w:rPr>
          <w:rFonts w:asciiTheme="majorHAnsi" w:eastAsia="Calibri" w:hAnsiTheme="majorHAnsi" w:cstheme="majorHAnsi"/>
          <w:szCs w:val="22"/>
        </w:rPr>
        <w:t>he height of trees in apple orchards</w:t>
      </w:r>
      <w:r w:rsidR="0064296B">
        <w:rPr>
          <w:rFonts w:asciiTheme="majorHAnsi" w:eastAsia="Calibri" w:hAnsiTheme="majorHAnsi" w:cstheme="majorHAnsi"/>
          <w:szCs w:val="22"/>
        </w:rPr>
        <w:t>.</w:t>
      </w:r>
      <w:r w:rsidR="00C52965">
        <w:rPr>
          <w:rFonts w:asciiTheme="majorHAnsi" w:eastAsia="Calibri" w:hAnsiTheme="majorHAnsi" w:cstheme="majorHAnsi"/>
          <w:szCs w:val="22"/>
        </w:rPr>
        <w:t xml:space="preserve"> </w:t>
      </w:r>
      <w:r w:rsidR="0064296B">
        <w:rPr>
          <w:rFonts w:asciiTheme="majorHAnsi" w:eastAsia="Calibri" w:hAnsiTheme="majorHAnsi" w:cstheme="majorHAnsi"/>
          <w:szCs w:val="22"/>
        </w:rPr>
        <w:t>O</w:t>
      </w:r>
      <w:r w:rsidR="00C52965" w:rsidRPr="00C52965">
        <w:rPr>
          <w:rFonts w:asciiTheme="majorHAnsi" w:eastAsia="Calibri" w:hAnsiTheme="majorHAnsi" w:cstheme="majorHAnsi"/>
          <w:szCs w:val="22"/>
        </w:rPr>
        <w:t xml:space="preserve">rchardists </w:t>
      </w:r>
      <w:r w:rsidR="0064296B">
        <w:rPr>
          <w:rFonts w:asciiTheme="majorHAnsi" w:eastAsia="Calibri" w:hAnsiTheme="majorHAnsi" w:cstheme="majorHAnsi"/>
          <w:szCs w:val="22"/>
        </w:rPr>
        <w:t xml:space="preserve">decide </w:t>
      </w:r>
      <w:r w:rsidR="00C52965" w:rsidRPr="00C52965">
        <w:rPr>
          <w:rFonts w:asciiTheme="majorHAnsi" w:eastAsia="Calibri" w:hAnsiTheme="majorHAnsi" w:cstheme="majorHAnsi"/>
          <w:szCs w:val="22"/>
        </w:rPr>
        <w:t xml:space="preserve">which </w:t>
      </w:r>
      <w:r w:rsidR="00F76C6E">
        <w:rPr>
          <w:rFonts w:asciiTheme="majorHAnsi" w:eastAsia="Calibri" w:hAnsiTheme="majorHAnsi" w:cstheme="majorHAnsi"/>
          <w:szCs w:val="22"/>
        </w:rPr>
        <w:t>form of machinery and equipment to use with their labour supply</w:t>
      </w:r>
      <w:r w:rsidR="00CD4EF1">
        <w:rPr>
          <w:rFonts w:asciiTheme="majorHAnsi" w:eastAsia="Calibri" w:hAnsiTheme="majorHAnsi" w:cstheme="majorHAnsi"/>
          <w:szCs w:val="22"/>
        </w:rPr>
        <w:t xml:space="preserve"> </w:t>
      </w:r>
      <w:r w:rsidR="005A5F8A">
        <w:rPr>
          <w:rFonts w:asciiTheme="majorHAnsi" w:eastAsia="Calibri" w:hAnsiTheme="majorHAnsi" w:cstheme="majorHAnsi"/>
          <w:szCs w:val="22"/>
        </w:rPr>
        <w:t xml:space="preserve">based on the one that </w:t>
      </w:r>
      <w:r w:rsidR="00550231">
        <w:rPr>
          <w:rFonts w:asciiTheme="majorHAnsi" w:eastAsia="Calibri" w:hAnsiTheme="majorHAnsi" w:cstheme="majorHAnsi"/>
          <w:szCs w:val="22"/>
        </w:rPr>
        <w:t xml:space="preserve">best suits </w:t>
      </w:r>
      <w:r w:rsidR="00C52965" w:rsidRPr="00C52965">
        <w:rPr>
          <w:rFonts w:asciiTheme="majorHAnsi" w:eastAsia="Calibri" w:hAnsiTheme="majorHAnsi" w:cstheme="majorHAnsi"/>
          <w:szCs w:val="22"/>
        </w:rPr>
        <w:t xml:space="preserve">their </w:t>
      </w:r>
      <w:r w:rsidR="006B5A82">
        <w:rPr>
          <w:rFonts w:asciiTheme="majorHAnsi" w:eastAsia="Calibri" w:hAnsiTheme="majorHAnsi" w:cstheme="majorHAnsi"/>
          <w:szCs w:val="22"/>
        </w:rPr>
        <w:t>system</w:t>
      </w:r>
      <w:r w:rsidR="00C52965" w:rsidRPr="00C52965">
        <w:rPr>
          <w:rFonts w:asciiTheme="majorHAnsi" w:eastAsia="Calibri" w:hAnsiTheme="majorHAnsi" w:cstheme="majorHAnsi"/>
          <w:szCs w:val="22"/>
        </w:rPr>
        <w:t>.</w:t>
      </w:r>
      <w:r w:rsidR="00C52965">
        <w:rPr>
          <w:rFonts w:asciiTheme="majorHAnsi" w:eastAsia="Calibri" w:hAnsiTheme="majorHAnsi" w:cstheme="majorHAnsi"/>
          <w:szCs w:val="22"/>
        </w:rPr>
        <w:t xml:space="preserve"> </w:t>
      </w:r>
      <w:r w:rsidR="006B5A82">
        <w:rPr>
          <w:rFonts w:asciiTheme="majorHAnsi" w:eastAsia="Calibri" w:hAnsiTheme="majorHAnsi" w:cstheme="majorHAnsi"/>
          <w:szCs w:val="22"/>
        </w:rPr>
        <w:t>M</w:t>
      </w:r>
      <w:r w:rsidR="003A7D65">
        <w:rPr>
          <w:rFonts w:asciiTheme="majorHAnsi" w:eastAsia="Calibri" w:hAnsiTheme="majorHAnsi" w:cstheme="majorHAnsi"/>
          <w:szCs w:val="22"/>
        </w:rPr>
        <w:t xml:space="preserve">ost </w:t>
      </w:r>
      <w:r w:rsidR="00C44A66">
        <w:rPr>
          <w:rFonts w:asciiTheme="majorHAnsi" w:eastAsia="Calibri" w:hAnsiTheme="majorHAnsi" w:cstheme="majorHAnsi"/>
          <w:szCs w:val="22"/>
        </w:rPr>
        <w:t>growers use a mix of power</w:t>
      </w:r>
      <w:r w:rsidR="00163ED0">
        <w:rPr>
          <w:rFonts w:asciiTheme="majorHAnsi" w:eastAsia="Calibri" w:hAnsiTheme="majorHAnsi" w:cstheme="majorHAnsi"/>
          <w:szCs w:val="22"/>
        </w:rPr>
        <w:t>-</w:t>
      </w:r>
      <w:r w:rsidR="00C44A66">
        <w:rPr>
          <w:rFonts w:asciiTheme="majorHAnsi" w:eastAsia="Calibri" w:hAnsiTheme="majorHAnsi" w:cstheme="majorHAnsi"/>
          <w:szCs w:val="22"/>
        </w:rPr>
        <w:t>ladders and ladders</w:t>
      </w:r>
      <w:r w:rsidR="00E576DC">
        <w:rPr>
          <w:rFonts w:asciiTheme="majorHAnsi" w:eastAsia="Calibri" w:hAnsiTheme="majorHAnsi" w:cstheme="majorHAnsi"/>
          <w:szCs w:val="22"/>
        </w:rPr>
        <w:t xml:space="preserve"> and</w:t>
      </w:r>
      <w:r w:rsidR="00C44A66">
        <w:rPr>
          <w:rFonts w:asciiTheme="majorHAnsi" w:eastAsia="Calibri" w:hAnsiTheme="majorHAnsi" w:cstheme="majorHAnsi"/>
          <w:szCs w:val="22"/>
        </w:rPr>
        <w:t xml:space="preserve"> </w:t>
      </w:r>
      <w:r w:rsidR="006B5A82">
        <w:rPr>
          <w:rFonts w:asciiTheme="majorHAnsi" w:eastAsia="Calibri" w:hAnsiTheme="majorHAnsi" w:cstheme="majorHAnsi"/>
          <w:szCs w:val="22"/>
        </w:rPr>
        <w:t xml:space="preserve">a </w:t>
      </w:r>
      <w:r w:rsidR="00C44A66">
        <w:rPr>
          <w:rFonts w:asciiTheme="majorHAnsi" w:eastAsia="Calibri" w:hAnsiTheme="majorHAnsi" w:cstheme="majorHAnsi"/>
          <w:szCs w:val="22"/>
        </w:rPr>
        <w:t xml:space="preserve">few growers use </w:t>
      </w:r>
      <w:r w:rsidR="006B5A82">
        <w:rPr>
          <w:rFonts w:asciiTheme="majorHAnsi" w:eastAsia="Calibri" w:hAnsiTheme="majorHAnsi" w:cstheme="majorHAnsi"/>
          <w:szCs w:val="22"/>
        </w:rPr>
        <w:t xml:space="preserve">mobile </w:t>
      </w:r>
      <w:r w:rsidR="00C44A66">
        <w:rPr>
          <w:rFonts w:asciiTheme="majorHAnsi" w:eastAsia="Calibri" w:hAnsiTheme="majorHAnsi" w:cstheme="majorHAnsi"/>
          <w:szCs w:val="22"/>
        </w:rPr>
        <w:t xml:space="preserve">platforms </w:t>
      </w:r>
      <w:r w:rsidR="00C44A66" w:rsidRPr="0025394F">
        <w:rPr>
          <w:rFonts w:asciiTheme="majorHAnsi" w:eastAsia="Calibri" w:hAnsiTheme="majorHAnsi" w:cstheme="majorHAnsi"/>
          <w:szCs w:val="22"/>
        </w:rPr>
        <w:t>(</w:t>
      </w:r>
      <w:proofErr w:type="spellStart"/>
      <w:r w:rsidR="00C44A66" w:rsidRPr="0025394F">
        <w:rPr>
          <w:rFonts w:asciiTheme="majorHAnsi" w:eastAsia="Calibri" w:hAnsiTheme="majorHAnsi" w:cstheme="majorHAnsi"/>
          <w:szCs w:val="22"/>
        </w:rPr>
        <w:t>pers.comm</w:t>
      </w:r>
      <w:proofErr w:type="spellEnd"/>
      <w:r w:rsidR="00C44A66" w:rsidRPr="0025394F">
        <w:rPr>
          <w:rFonts w:asciiTheme="majorHAnsi" w:eastAsia="Calibri" w:hAnsiTheme="majorHAnsi" w:cstheme="majorHAnsi"/>
          <w:szCs w:val="22"/>
        </w:rPr>
        <w:t xml:space="preserve">. </w:t>
      </w:r>
      <w:proofErr w:type="spellStart"/>
      <w:proofErr w:type="gramStart"/>
      <w:r w:rsidR="00C44A66" w:rsidRPr="0025394F">
        <w:rPr>
          <w:rFonts w:asciiTheme="majorHAnsi" w:eastAsia="Calibri" w:hAnsiTheme="majorHAnsi" w:cstheme="majorHAnsi"/>
          <w:szCs w:val="22"/>
        </w:rPr>
        <w:t>O’Conell</w:t>
      </w:r>
      <w:proofErr w:type="spellEnd"/>
      <w:r w:rsidR="00ED69D8">
        <w:rPr>
          <w:rFonts w:asciiTheme="majorHAnsi" w:eastAsia="Calibri" w:hAnsiTheme="majorHAnsi" w:cstheme="majorHAnsi"/>
          <w:szCs w:val="22"/>
        </w:rPr>
        <w:t>,</w:t>
      </w:r>
      <w:r w:rsidR="00C44A66" w:rsidRPr="0025394F">
        <w:rPr>
          <w:rFonts w:asciiTheme="majorHAnsi" w:eastAsia="Calibri" w:hAnsiTheme="majorHAnsi" w:cstheme="majorHAnsi"/>
          <w:szCs w:val="22"/>
        </w:rPr>
        <w:t xml:space="preserve"> </w:t>
      </w:r>
      <w:r w:rsidR="0025394F" w:rsidRPr="0025394F">
        <w:rPr>
          <w:rFonts w:asciiTheme="majorHAnsi" w:eastAsia="Calibri" w:hAnsiTheme="majorHAnsi" w:cstheme="majorHAnsi"/>
          <w:szCs w:val="22"/>
        </w:rPr>
        <w:t>2017</w:t>
      </w:r>
      <w:r w:rsidR="00C44A66" w:rsidRPr="0025394F">
        <w:rPr>
          <w:rFonts w:asciiTheme="majorHAnsi" w:eastAsia="Calibri" w:hAnsiTheme="majorHAnsi" w:cstheme="majorHAnsi"/>
          <w:szCs w:val="22"/>
        </w:rPr>
        <w:t>).</w:t>
      </w:r>
      <w:proofErr w:type="gramEnd"/>
      <w:r w:rsidR="00C44A66" w:rsidRPr="0025394F">
        <w:rPr>
          <w:rFonts w:asciiTheme="majorHAnsi" w:eastAsia="Calibri" w:hAnsiTheme="majorHAnsi" w:cstheme="majorHAnsi"/>
          <w:szCs w:val="22"/>
        </w:rPr>
        <w:t xml:space="preserve"> </w:t>
      </w:r>
    </w:p>
    <w:p w14:paraId="0199CCA5" w14:textId="06BED99B" w:rsidR="009B0113" w:rsidRPr="00F74958" w:rsidRDefault="009B0113" w:rsidP="00F47498">
      <w:pPr>
        <w:jc w:val="both"/>
        <w:rPr>
          <w:rFonts w:asciiTheme="majorHAnsi" w:hAnsiTheme="majorHAnsi" w:cstheme="majorHAnsi"/>
        </w:rPr>
      </w:pPr>
    </w:p>
    <w:p w14:paraId="18FBBF62" w14:textId="66F239CB" w:rsidR="00E223AB" w:rsidRDefault="00836404" w:rsidP="00E223AB">
      <w:pPr>
        <w:jc w:val="center"/>
        <w:rPr>
          <w:rFonts w:asciiTheme="majorHAnsi" w:eastAsia="Calibri" w:hAnsiTheme="majorHAnsi" w:cstheme="majorHAnsi"/>
          <w:b/>
          <w:szCs w:val="22"/>
        </w:rPr>
      </w:pPr>
      <w:bookmarkStart w:id="0" w:name="_Ref503169667"/>
      <w:proofErr w:type="gramStart"/>
      <w:r w:rsidRPr="00F74958">
        <w:rPr>
          <w:rFonts w:asciiTheme="majorHAnsi" w:eastAsia="Calibri" w:hAnsiTheme="majorHAnsi" w:cstheme="majorHAnsi"/>
          <w:b/>
          <w:szCs w:val="22"/>
        </w:rPr>
        <w:t xml:space="preserve">Figure </w:t>
      </w:r>
      <w:r w:rsidRPr="00F74958">
        <w:rPr>
          <w:rFonts w:asciiTheme="majorHAnsi" w:eastAsia="Calibri" w:hAnsiTheme="majorHAnsi" w:cstheme="majorHAnsi"/>
          <w:b/>
          <w:szCs w:val="22"/>
        </w:rPr>
        <w:fldChar w:fldCharType="begin"/>
      </w:r>
      <w:r w:rsidRPr="00F74958">
        <w:rPr>
          <w:rFonts w:asciiTheme="majorHAnsi" w:eastAsia="Calibri" w:hAnsiTheme="majorHAnsi" w:cstheme="majorHAnsi"/>
          <w:b/>
          <w:szCs w:val="22"/>
        </w:rPr>
        <w:instrText xml:space="preserve"> SEQ Figure \* ARABIC </w:instrText>
      </w:r>
      <w:r w:rsidRPr="00F74958">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1</w:t>
      </w:r>
      <w:r w:rsidRPr="00F74958">
        <w:rPr>
          <w:rFonts w:asciiTheme="majorHAnsi" w:eastAsia="Calibri" w:hAnsiTheme="majorHAnsi" w:cstheme="majorHAnsi"/>
          <w:b/>
          <w:szCs w:val="22"/>
        </w:rPr>
        <w:fldChar w:fldCharType="end"/>
      </w:r>
      <w:bookmarkEnd w:id="0"/>
      <w:r w:rsidRPr="00F74958">
        <w:rPr>
          <w:rFonts w:asciiTheme="majorHAnsi" w:eastAsia="Calibri" w:hAnsiTheme="majorHAnsi" w:cstheme="majorHAnsi"/>
          <w:b/>
          <w:szCs w:val="22"/>
        </w:rPr>
        <w:t>.</w:t>
      </w:r>
      <w:proofErr w:type="gramEnd"/>
      <w:r w:rsidRPr="00F74958">
        <w:rPr>
          <w:rFonts w:asciiTheme="majorHAnsi" w:eastAsia="Calibri" w:hAnsiTheme="majorHAnsi" w:cstheme="majorHAnsi"/>
          <w:b/>
          <w:szCs w:val="22"/>
        </w:rPr>
        <w:t xml:space="preserve"> Different means to harvest, thin and prune fruit: ladder, power ladder and platform</w:t>
      </w:r>
    </w:p>
    <w:p w14:paraId="22185B0E" w14:textId="77777777" w:rsidR="003B1BF0" w:rsidRDefault="003B1BF0" w:rsidP="00E223AB">
      <w:pPr>
        <w:jc w:val="center"/>
        <w:rPr>
          <w:rFonts w:asciiTheme="majorHAnsi" w:eastAsia="Calibri" w:hAnsiTheme="majorHAnsi" w:cstheme="majorHAnsi"/>
          <w:b/>
          <w:szCs w:val="22"/>
        </w:rPr>
      </w:pPr>
    </w:p>
    <w:p w14:paraId="3CC74BB6" w14:textId="6105E72A" w:rsidR="00E223AB" w:rsidRDefault="00E223AB" w:rsidP="00E223AB">
      <w:pPr>
        <w:jc w:val="center"/>
        <w:rPr>
          <w:rFonts w:asciiTheme="majorHAnsi" w:eastAsia="Calibri" w:hAnsiTheme="majorHAnsi" w:cstheme="majorHAnsi"/>
          <w:iCs/>
          <w:sz w:val="20"/>
          <w:szCs w:val="20"/>
        </w:rPr>
      </w:pPr>
      <w:r>
        <w:rPr>
          <w:noProof/>
          <w:lang w:eastAsia="en-AU"/>
        </w:rPr>
        <w:drawing>
          <wp:inline distT="0" distB="0" distL="0" distR="0" wp14:anchorId="3A82271A" wp14:editId="728019D8">
            <wp:extent cx="5731510" cy="1595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595120"/>
                    </a:xfrm>
                    <a:prstGeom prst="rect">
                      <a:avLst/>
                    </a:prstGeom>
                  </pic:spPr>
                </pic:pic>
              </a:graphicData>
            </a:graphic>
          </wp:inline>
        </w:drawing>
      </w:r>
    </w:p>
    <w:p w14:paraId="44618880" w14:textId="345505AB" w:rsidR="00836404" w:rsidRPr="00E223AB" w:rsidRDefault="00836404" w:rsidP="00E223AB">
      <w:pPr>
        <w:jc w:val="center"/>
        <w:rPr>
          <w:rFonts w:asciiTheme="majorHAnsi" w:eastAsia="Calibri" w:hAnsiTheme="majorHAnsi" w:cstheme="majorHAnsi"/>
          <w:b/>
          <w:szCs w:val="22"/>
        </w:rPr>
      </w:pPr>
      <w:r w:rsidRPr="003B1BF0">
        <w:rPr>
          <w:rFonts w:asciiTheme="majorHAnsi" w:eastAsia="Calibri" w:hAnsiTheme="majorHAnsi" w:cstheme="majorHAnsi"/>
          <w:i/>
          <w:iCs/>
          <w:sz w:val="20"/>
          <w:szCs w:val="20"/>
        </w:rPr>
        <w:t>Source</w:t>
      </w:r>
      <w:r w:rsidRPr="007C7DC6">
        <w:rPr>
          <w:rFonts w:asciiTheme="majorHAnsi" w:eastAsia="Calibri" w:hAnsiTheme="majorHAnsi" w:cstheme="majorHAnsi"/>
          <w:iCs/>
          <w:sz w:val="20"/>
          <w:szCs w:val="20"/>
        </w:rPr>
        <w:t>: case study farmers</w:t>
      </w:r>
    </w:p>
    <w:p w14:paraId="067D5426" w14:textId="77777777" w:rsidR="00836404" w:rsidRDefault="00836404" w:rsidP="0091363A">
      <w:pPr>
        <w:jc w:val="both"/>
        <w:rPr>
          <w:rFonts w:asciiTheme="majorHAnsi" w:eastAsia="Calibri" w:hAnsiTheme="majorHAnsi" w:cstheme="majorHAnsi"/>
          <w:szCs w:val="22"/>
        </w:rPr>
      </w:pPr>
    </w:p>
    <w:p w14:paraId="032E861A" w14:textId="65AF05C5" w:rsidR="00063865" w:rsidRDefault="008F536D" w:rsidP="0091363A">
      <w:pPr>
        <w:jc w:val="both"/>
        <w:rPr>
          <w:rFonts w:asciiTheme="majorHAnsi" w:eastAsia="Calibri" w:hAnsiTheme="majorHAnsi" w:cstheme="majorHAnsi"/>
          <w:szCs w:val="22"/>
        </w:rPr>
      </w:pPr>
      <w:r w:rsidRPr="008F536D">
        <w:rPr>
          <w:rFonts w:asciiTheme="majorHAnsi" w:eastAsia="Calibri" w:hAnsiTheme="majorHAnsi" w:cstheme="majorHAnsi"/>
          <w:szCs w:val="22"/>
        </w:rPr>
        <w:t xml:space="preserve">Rising costs of production </w:t>
      </w:r>
      <w:r w:rsidR="00213524">
        <w:rPr>
          <w:rFonts w:asciiTheme="majorHAnsi" w:eastAsia="Calibri" w:hAnsiTheme="majorHAnsi" w:cstheme="majorHAnsi"/>
          <w:szCs w:val="22"/>
        </w:rPr>
        <w:t xml:space="preserve">has </w:t>
      </w:r>
      <w:r w:rsidR="008B6A6A">
        <w:rPr>
          <w:rFonts w:asciiTheme="majorHAnsi" w:eastAsia="Calibri" w:hAnsiTheme="majorHAnsi" w:cstheme="majorHAnsi"/>
          <w:szCs w:val="22"/>
        </w:rPr>
        <w:t>prompt</w:t>
      </w:r>
      <w:r w:rsidR="00213524">
        <w:rPr>
          <w:rFonts w:asciiTheme="majorHAnsi" w:eastAsia="Calibri" w:hAnsiTheme="majorHAnsi" w:cstheme="majorHAnsi"/>
          <w:szCs w:val="22"/>
        </w:rPr>
        <w:t>ed</w:t>
      </w:r>
      <w:r w:rsidR="008B6A6A" w:rsidRPr="008F536D">
        <w:rPr>
          <w:rFonts w:asciiTheme="majorHAnsi" w:eastAsia="Calibri" w:hAnsiTheme="majorHAnsi" w:cstheme="majorHAnsi"/>
          <w:szCs w:val="22"/>
        </w:rPr>
        <w:t xml:space="preserve"> </w:t>
      </w:r>
      <w:r w:rsidRPr="008F536D">
        <w:rPr>
          <w:rFonts w:asciiTheme="majorHAnsi" w:eastAsia="Calibri" w:hAnsiTheme="majorHAnsi" w:cstheme="majorHAnsi"/>
          <w:szCs w:val="22"/>
        </w:rPr>
        <w:t xml:space="preserve">growers </w:t>
      </w:r>
      <w:r w:rsidR="008B6A6A">
        <w:rPr>
          <w:rFonts w:asciiTheme="majorHAnsi" w:eastAsia="Calibri" w:hAnsiTheme="majorHAnsi" w:cstheme="majorHAnsi"/>
          <w:szCs w:val="22"/>
        </w:rPr>
        <w:t xml:space="preserve">to </w:t>
      </w:r>
      <w:r w:rsidRPr="008F536D">
        <w:rPr>
          <w:rFonts w:asciiTheme="majorHAnsi" w:eastAsia="Calibri" w:hAnsiTheme="majorHAnsi" w:cstheme="majorHAnsi"/>
          <w:szCs w:val="22"/>
        </w:rPr>
        <w:t>consider investing in a mobile platform for picking apples</w:t>
      </w:r>
      <w:r w:rsidR="00213524">
        <w:rPr>
          <w:rFonts w:asciiTheme="majorHAnsi" w:eastAsia="Calibri" w:hAnsiTheme="majorHAnsi" w:cstheme="majorHAnsi"/>
          <w:szCs w:val="22"/>
        </w:rPr>
        <w:t>, but</w:t>
      </w:r>
      <w:r w:rsidRPr="008F536D">
        <w:rPr>
          <w:rFonts w:asciiTheme="majorHAnsi" w:eastAsia="Calibri" w:hAnsiTheme="majorHAnsi" w:cstheme="majorHAnsi"/>
          <w:szCs w:val="22"/>
        </w:rPr>
        <w:t xml:space="preserve"> the case is not clear-cut.</w:t>
      </w:r>
      <w:r>
        <w:rPr>
          <w:rFonts w:asciiTheme="majorHAnsi" w:eastAsia="Calibri" w:hAnsiTheme="majorHAnsi" w:cstheme="majorHAnsi"/>
          <w:szCs w:val="22"/>
        </w:rPr>
        <w:t xml:space="preserve"> </w:t>
      </w:r>
      <w:r w:rsidR="0091363A">
        <w:rPr>
          <w:rFonts w:asciiTheme="majorHAnsi" w:eastAsia="Calibri" w:hAnsiTheme="majorHAnsi" w:cstheme="majorHAnsi"/>
          <w:szCs w:val="22"/>
        </w:rPr>
        <w:t>R</w:t>
      </w:r>
      <w:r w:rsidR="00C52965">
        <w:rPr>
          <w:rFonts w:asciiTheme="majorHAnsi" w:eastAsia="Calibri" w:hAnsiTheme="majorHAnsi" w:cstheme="majorHAnsi"/>
          <w:szCs w:val="22"/>
        </w:rPr>
        <w:t xml:space="preserve">esearch into the </w:t>
      </w:r>
      <w:r>
        <w:rPr>
          <w:rFonts w:asciiTheme="majorHAnsi" w:eastAsia="Calibri" w:hAnsiTheme="majorHAnsi" w:cstheme="majorHAnsi"/>
          <w:szCs w:val="22"/>
        </w:rPr>
        <w:t xml:space="preserve">net </w:t>
      </w:r>
      <w:r w:rsidR="00C52965">
        <w:rPr>
          <w:rFonts w:asciiTheme="majorHAnsi" w:eastAsia="Calibri" w:hAnsiTheme="majorHAnsi" w:cstheme="majorHAnsi"/>
          <w:szCs w:val="22"/>
        </w:rPr>
        <w:t xml:space="preserve">benefits of mobile platforms is inconclusive. </w:t>
      </w:r>
    </w:p>
    <w:p w14:paraId="1B69FC75" w14:textId="77777777" w:rsidR="003B1BF0" w:rsidRDefault="003B1BF0" w:rsidP="00063865">
      <w:pPr>
        <w:jc w:val="both"/>
        <w:rPr>
          <w:rFonts w:asciiTheme="majorHAnsi" w:eastAsia="Calibri" w:hAnsiTheme="majorHAnsi" w:cstheme="majorHAnsi"/>
          <w:szCs w:val="22"/>
        </w:rPr>
      </w:pPr>
    </w:p>
    <w:p w14:paraId="1210FEFA" w14:textId="55DC3DFA" w:rsidR="00063865" w:rsidRDefault="00063865" w:rsidP="00063865">
      <w:pPr>
        <w:jc w:val="both"/>
        <w:rPr>
          <w:rFonts w:asciiTheme="majorHAnsi" w:eastAsia="Calibri" w:hAnsiTheme="majorHAnsi" w:cstheme="majorHAnsi"/>
          <w:szCs w:val="22"/>
        </w:rPr>
      </w:pPr>
      <w:r>
        <w:rPr>
          <w:rFonts w:asciiTheme="majorHAnsi" w:eastAsia="Calibri" w:hAnsiTheme="majorHAnsi" w:cstheme="majorHAnsi"/>
          <w:szCs w:val="22"/>
        </w:rPr>
        <w:t>R</w:t>
      </w:r>
      <w:r w:rsidRPr="00C52965">
        <w:rPr>
          <w:rFonts w:asciiTheme="majorHAnsi" w:eastAsia="Calibri" w:hAnsiTheme="majorHAnsi" w:cstheme="majorHAnsi"/>
          <w:szCs w:val="22"/>
        </w:rPr>
        <w:t xml:space="preserve">esearch, mostly in the United States, Europe and South Africa, has considered </w:t>
      </w:r>
      <w:r>
        <w:rPr>
          <w:rFonts w:asciiTheme="majorHAnsi" w:eastAsia="Calibri" w:hAnsiTheme="majorHAnsi" w:cstheme="majorHAnsi"/>
          <w:szCs w:val="22"/>
        </w:rPr>
        <w:t xml:space="preserve">the decision of investing in mobile harvesting platforms over </w:t>
      </w:r>
      <w:r w:rsidRPr="00C52965">
        <w:rPr>
          <w:rFonts w:asciiTheme="majorHAnsi" w:eastAsia="Calibri" w:hAnsiTheme="majorHAnsi" w:cstheme="majorHAnsi"/>
          <w:szCs w:val="22"/>
        </w:rPr>
        <w:t>ladder</w:t>
      </w:r>
      <w:r>
        <w:rPr>
          <w:rFonts w:asciiTheme="majorHAnsi" w:eastAsia="Calibri" w:hAnsiTheme="majorHAnsi" w:cstheme="majorHAnsi"/>
          <w:szCs w:val="22"/>
        </w:rPr>
        <w:t xml:space="preserve">s and </w:t>
      </w:r>
      <w:r w:rsidRPr="00C52965">
        <w:rPr>
          <w:rFonts w:asciiTheme="majorHAnsi" w:eastAsia="Calibri" w:hAnsiTheme="majorHAnsi" w:cstheme="majorHAnsi"/>
          <w:szCs w:val="22"/>
        </w:rPr>
        <w:t>found that the choice of harvesting aid depends on orchard design and cost</w:t>
      </w:r>
      <w:r>
        <w:rPr>
          <w:rFonts w:asciiTheme="majorHAnsi" w:eastAsia="Calibri" w:hAnsiTheme="majorHAnsi" w:cstheme="majorHAnsi"/>
          <w:szCs w:val="22"/>
        </w:rPr>
        <w:t xml:space="preserve"> (as discussed below)</w:t>
      </w:r>
      <w:r w:rsidRPr="00C52965">
        <w:rPr>
          <w:rFonts w:asciiTheme="majorHAnsi" w:eastAsia="Calibri" w:hAnsiTheme="majorHAnsi" w:cstheme="majorHAnsi"/>
          <w:szCs w:val="22"/>
        </w:rPr>
        <w:t xml:space="preserve">.  </w:t>
      </w:r>
      <w:r>
        <w:rPr>
          <w:rFonts w:asciiTheme="majorHAnsi" w:eastAsia="Calibri" w:hAnsiTheme="majorHAnsi" w:cstheme="majorHAnsi"/>
          <w:szCs w:val="22"/>
        </w:rPr>
        <w:t>T</w:t>
      </w:r>
      <w:r w:rsidRPr="00C52965">
        <w:rPr>
          <w:rFonts w:asciiTheme="majorHAnsi" w:eastAsia="Calibri" w:hAnsiTheme="majorHAnsi" w:cstheme="majorHAnsi"/>
          <w:szCs w:val="22"/>
        </w:rPr>
        <w:t>he choice of harvesting aid affect</w:t>
      </w:r>
      <w:r>
        <w:rPr>
          <w:rFonts w:asciiTheme="majorHAnsi" w:eastAsia="Calibri" w:hAnsiTheme="majorHAnsi" w:cstheme="majorHAnsi"/>
          <w:szCs w:val="22"/>
        </w:rPr>
        <w:t>ed</w:t>
      </w:r>
      <w:r w:rsidRPr="00C52965">
        <w:rPr>
          <w:rFonts w:asciiTheme="majorHAnsi" w:eastAsia="Calibri" w:hAnsiTheme="majorHAnsi" w:cstheme="majorHAnsi"/>
          <w:szCs w:val="22"/>
        </w:rPr>
        <w:t xml:space="preserve"> productivity, occupational health and safety, and the workers.</w:t>
      </w:r>
      <w:r>
        <w:rPr>
          <w:rFonts w:asciiTheme="majorHAnsi" w:eastAsia="Calibri" w:hAnsiTheme="majorHAnsi" w:cstheme="majorHAnsi"/>
          <w:szCs w:val="22"/>
        </w:rPr>
        <w:t xml:space="preserve"> </w:t>
      </w:r>
      <w:r w:rsidRPr="00DB2D9D">
        <w:rPr>
          <w:rFonts w:asciiTheme="majorHAnsi" w:eastAsia="Calibri" w:hAnsiTheme="majorHAnsi" w:cstheme="majorHAnsi"/>
          <w:szCs w:val="22"/>
        </w:rPr>
        <w:t>Gallardo and Brady (2015) survey</w:t>
      </w:r>
      <w:r>
        <w:rPr>
          <w:rFonts w:asciiTheme="majorHAnsi" w:eastAsia="Calibri" w:hAnsiTheme="majorHAnsi" w:cstheme="majorHAnsi"/>
          <w:szCs w:val="22"/>
        </w:rPr>
        <w:t>ed</w:t>
      </w:r>
      <w:r w:rsidRPr="00DB2D9D">
        <w:rPr>
          <w:rFonts w:asciiTheme="majorHAnsi" w:eastAsia="Calibri" w:hAnsiTheme="majorHAnsi" w:cstheme="majorHAnsi"/>
          <w:szCs w:val="22"/>
        </w:rPr>
        <w:t xml:space="preserve"> 316 apple </w:t>
      </w:r>
      <w:r>
        <w:rPr>
          <w:rFonts w:asciiTheme="majorHAnsi" w:eastAsia="Calibri" w:hAnsiTheme="majorHAnsi" w:cstheme="majorHAnsi"/>
          <w:szCs w:val="22"/>
        </w:rPr>
        <w:t>farmers</w:t>
      </w:r>
      <w:r w:rsidRPr="00DB2D9D">
        <w:rPr>
          <w:rFonts w:asciiTheme="majorHAnsi" w:eastAsia="Calibri" w:hAnsiTheme="majorHAnsi" w:cstheme="majorHAnsi"/>
          <w:szCs w:val="22"/>
        </w:rPr>
        <w:t xml:space="preserve"> (of which 11</w:t>
      </w:r>
      <w:r w:rsidR="000D32FD">
        <w:rPr>
          <w:rFonts w:asciiTheme="majorHAnsi" w:eastAsia="Calibri" w:hAnsiTheme="majorHAnsi" w:cstheme="majorHAnsi"/>
          <w:szCs w:val="22"/>
        </w:rPr>
        <w:t xml:space="preserve"> per cent</w:t>
      </w:r>
      <w:r w:rsidRPr="00DB2D9D">
        <w:rPr>
          <w:rFonts w:asciiTheme="majorHAnsi" w:eastAsia="Calibri" w:hAnsiTheme="majorHAnsi" w:cstheme="majorHAnsi"/>
          <w:szCs w:val="22"/>
        </w:rPr>
        <w:t xml:space="preserve"> used platforms)</w:t>
      </w:r>
      <w:r>
        <w:rPr>
          <w:rFonts w:asciiTheme="majorHAnsi" w:eastAsia="Calibri" w:hAnsiTheme="majorHAnsi" w:cstheme="majorHAnsi"/>
          <w:szCs w:val="22"/>
        </w:rPr>
        <w:t xml:space="preserve"> and</w:t>
      </w:r>
      <w:r w:rsidRPr="00DB2D9D">
        <w:rPr>
          <w:rFonts w:asciiTheme="majorHAnsi" w:eastAsia="Calibri" w:hAnsiTheme="majorHAnsi" w:cstheme="majorHAnsi"/>
          <w:szCs w:val="22"/>
        </w:rPr>
        <w:t xml:space="preserve"> </w:t>
      </w:r>
      <w:r>
        <w:rPr>
          <w:rFonts w:asciiTheme="majorHAnsi" w:eastAsia="Calibri" w:hAnsiTheme="majorHAnsi" w:cstheme="majorHAnsi"/>
          <w:szCs w:val="22"/>
        </w:rPr>
        <w:t xml:space="preserve">identified </w:t>
      </w:r>
      <w:r w:rsidRPr="00C52965">
        <w:rPr>
          <w:rFonts w:asciiTheme="majorHAnsi" w:eastAsia="Calibri" w:hAnsiTheme="majorHAnsi" w:cstheme="majorHAnsi"/>
          <w:szCs w:val="22"/>
        </w:rPr>
        <w:t xml:space="preserve">why </w:t>
      </w:r>
      <w:r>
        <w:rPr>
          <w:rFonts w:asciiTheme="majorHAnsi" w:eastAsia="Calibri" w:hAnsiTheme="majorHAnsi" w:cstheme="majorHAnsi"/>
          <w:szCs w:val="22"/>
        </w:rPr>
        <w:t xml:space="preserve">some </w:t>
      </w:r>
      <w:r w:rsidRPr="00C52965">
        <w:rPr>
          <w:rFonts w:asciiTheme="majorHAnsi" w:eastAsia="Calibri" w:hAnsiTheme="majorHAnsi" w:cstheme="majorHAnsi"/>
          <w:szCs w:val="22"/>
        </w:rPr>
        <w:t>operators used platforms</w:t>
      </w:r>
      <w:r>
        <w:rPr>
          <w:rFonts w:asciiTheme="majorHAnsi" w:eastAsia="Calibri" w:hAnsiTheme="majorHAnsi" w:cstheme="majorHAnsi"/>
          <w:szCs w:val="22"/>
        </w:rPr>
        <w:t xml:space="preserve"> and why others did not </w:t>
      </w:r>
      <w:r w:rsidRPr="00266A7E">
        <w:rPr>
          <w:rFonts w:asciiTheme="majorHAnsi" w:eastAsia="Calibri" w:hAnsiTheme="majorHAnsi" w:cstheme="majorHAnsi"/>
          <w:szCs w:val="22"/>
        </w:rPr>
        <w:t>(</w:t>
      </w:r>
      <w:r w:rsidRPr="00266A7E">
        <w:rPr>
          <w:rFonts w:asciiTheme="majorHAnsi" w:eastAsia="Calibri" w:hAnsiTheme="majorHAnsi" w:cstheme="majorHAnsi"/>
          <w:szCs w:val="22"/>
        </w:rPr>
        <w:fldChar w:fldCharType="begin"/>
      </w:r>
      <w:r w:rsidRPr="00266A7E">
        <w:rPr>
          <w:rFonts w:asciiTheme="majorHAnsi" w:eastAsia="Calibri" w:hAnsiTheme="majorHAnsi" w:cstheme="majorHAnsi"/>
          <w:szCs w:val="22"/>
        </w:rPr>
        <w:instrText xml:space="preserve"> REF _Ref12526215 \h  \* MERGEFORMAT </w:instrText>
      </w:r>
      <w:r w:rsidRPr="00266A7E">
        <w:rPr>
          <w:rFonts w:asciiTheme="majorHAnsi" w:eastAsia="Calibri" w:hAnsiTheme="majorHAnsi" w:cstheme="majorHAnsi"/>
          <w:szCs w:val="22"/>
        </w:rPr>
      </w:r>
      <w:r w:rsidRPr="00266A7E">
        <w:rPr>
          <w:rFonts w:asciiTheme="majorHAnsi" w:eastAsia="Calibri" w:hAnsiTheme="majorHAnsi" w:cstheme="majorHAnsi"/>
          <w:szCs w:val="22"/>
        </w:rPr>
        <w:fldChar w:fldCharType="separate"/>
      </w:r>
      <w:r w:rsidR="00C46A63" w:rsidRPr="00C46A63">
        <w:rPr>
          <w:rFonts w:asciiTheme="majorHAnsi" w:eastAsia="Calibri" w:hAnsiTheme="majorHAnsi" w:cstheme="majorHAnsi"/>
          <w:szCs w:val="22"/>
        </w:rPr>
        <w:t>Table 1</w:t>
      </w:r>
      <w:r w:rsidRPr="00266A7E">
        <w:rPr>
          <w:rFonts w:asciiTheme="majorHAnsi" w:eastAsia="Calibri" w:hAnsiTheme="majorHAnsi" w:cstheme="majorHAnsi"/>
          <w:szCs w:val="22"/>
        </w:rPr>
        <w:fldChar w:fldCharType="end"/>
      </w:r>
      <w:r>
        <w:rPr>
          <w:rFonts w:asciiTheme="majorHAnsi" w:eastAsia="Calibri" w:hAnsiTheme="majorHAnsi" w:cstheme="majorHAnsi"/>
          <w:szCs w:val="22"/>
        </w:rPr>
        <w:t>)</w:t>
      </w:r>
      <w:r w:rsidRPr="00266A7E">
        <w:rPr>
          <w:rFonts w:asciiTheme="majorHAnsi" w:eastAsia="Calibri" w:hAnsiTheme="majorHAnsi" w:cstheme="majorHAnsi"/>
          <w:szCs w:val="22"/>
        </w:rPr>
        <w:t xml:space="preserve">. </w:t>
      </w:r>
      <w:r>
        <w:rPr>
          <w:rFonts w:asciiTheme="majorHAnsi" w:eastAsia="Calibri" w:hAnsiTheme="majorHAnsi" w:cstheme="majorHAnsi"/>
          <w:szCs w:val="22"/>
        </w:rPr>
        <w:t xml:space="preserve"> They found adoption of mobile platforms was limited because of orchard design and cost. They also found that there is an expectation that worker productivity will increase when using a mobile platform. This was not always the case</w:t>
      </w:r>
      <w:r w:rsidR="00B5287A">
        <w:rPr>
          <w:rFonts w:asciiTheme="majorHAnsi" w:eastAsia="Calibri" w:hAnsiTheme="majorHAnsi" w:cstheme="majorHAnsi"/>
          <w:szCs w:val="22"/>
        </w:rPr>
        <w:t xml:space="preserve"> (</w:t>
      </w:r>
      <w:r w:rsidR="00B5287A" w:rsidRPr="00DB2D9D">
        <w:rPr>
          <w:rFonts w:asciiTheme="majorHAnsi" w:eastAsia="Calibri" w:hAnsiTheme="majorHAnsi" w:cstheme="majorHAnsi"/>
          <w:szCs w:val="22"/>
        </w:rPr>
        <w:t>Gallardo and Brady</w:t>
      </w:r>
      <w:r w:rsidR="00FE7FE3">
        <w:rPr>
          <w:rFonts w:asciiTheme="majorHAnsi" w:eastAsia="Calibri" w:hAnsiTheme="majorHAnsi" w:cstheme="majorHAnsi"/>
          <w:szCs w:val="22"/>
        </w:rPr>
        <w:t>,</w:t>
      </w:r>
      <w:r w:rsidR="00B5287A" w:rsidRPr="00DB2D9D">
        <w:rPr>
          <w:rFonts w:asciiTheme="majorHAnsi" w:eastAsia="Calibri" w:hAnsiTheme="majorHAnsi" w:cstheme="majorHAnsi"/>
          <w:szCs w:val="22"/>
        </w:rPr>
        <w:t xml:space="preserve"> 2015)</w:t>
      </w:r>
      <w:r>
        <w:rPr>
          <w:rFonts w:asciiTheme="majorHAnsi" w:eastAsia="Calibri" w:hAnsiTheme="majorHAnsi" w:cstheme="majorHAnsi"/>
          <w:szCs w:val="22"/>
        </w:rPr>
        <w:t>.</w:t>
      </w:r>
    </w:p>
    <w:p w14:paraId="311274B8" w14:textId="77777777" w:rsidR="00063865" w:rsidRPr="00266A7E" w:rsidRDefault="00063865" w:rsidP="00063865">
      <w:pPr>
        <w:jc w:val="both"/>
        <w:rPr>
          <w:rFonts w:asciiTheme="majorHAnsi" w:eastAsia="Calibri" w:hAnsiTheme="majorHAnsi" w:cstheme="majorHAnsi"/>
          <w:szCs w:val="22"/>
        </w:rPr>
      </w:pPr>
    </w:p>
    <w:p w14:paraId="2C147DA7" w14:textId="2AFBA269" w:rsidR="00063865" w:rsidRDefault="00063865" w:rsidP="00063865">
      <w:pPr>
        <w:jc w:val="center"/>
        <w:rPr>
          <w:rFonts w:asciiTheme="majorHAnsi" w:eastAsia="Calibri" w:hAnsiTheme="majorHAnsi" w:cstheme="majorHAnsi"/>
          <w:b/>
          <w:szCs w:val="22"/>
        </w:rPr>
      </w:pPr>
      <w:bookmarkStart w:id="1" w:name="_Ref12526215"/>
      <w:r w:rsidRPr="00DB2D9D">
        <w:rPr>
          <w:rFonts w:asciiTheme="majorHAnsi" w:eastAsia="Calibri" w:hAnsiTheme="majorHAnsi" w:cstheme="majorHAnsi"/>
          <w:b/>
          <w:szCs w:val="22"/>
        </w:rPr>
        <w:t xml:space="preserve">Table </w:t>
      </w:r>
      <w:r w:rsidRPr="00DB2D9D">
        <w:rPr>
          <w:rFonts w:asciiTheme="majorHAnsi" w:eastAsia="Calibri" w:hAnsiTheme="majorHAnsi" w:cstheme="majorHAnsi"/>
          <w:b/>
          <w:szCs w:val="22"/>
        </w:rPr>
        <w:fldChar w:fldCharType="begin"/>
      </w:r>
      <w:r w:rsidRPr="00DB2D9D">
        <w:rPr>
          <w:rFonts w:asciiTheme="majorHAnsi" w:eastAsia="Calibri" w:hAnsiTheme="majorHAnsi" w:cstheme="majorHAnsi"/>
          <w:b/>
          <w:szCs w:val="22"/>
        </w:rPr>
        <w:instrText xml:space="preserve"> SEQ Table \* ARABIC </w:instrText>
      </w:r>
      <w:r w:rsidRPr="00DB2D9D">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1</w:t>
      </w:r>
      <w:r w:rsidRPr="00DB2D9D">
        <w:rPr>
          <w:rFonts w:asciiTheme="majorHAnsi" w:eastAsia="Calibri" w:hAnsiTheme="majorHAnsi" w:cstheme="majorHAnsi"/>
          <w:b/>
          <w:szCs w:val="22"/>
        </w:rPr>
        <w:fldChar w:fldCharType="end"/>
      </w:r>
      <w:bookmarkEnd w:id="1"/>
      <w:r>
        <w:rPr>
          <w:rFonts w:asciiTheme="majorHAnsi" w:eastAsia="Calibri" w:hAnsiTheme="majorHAnsi" w:cstheme="majorHAnsi"/>
          <w:b/>
          <w:szCs w:val="22"/>
        </w:rPr>
        <w:t xml:space="preserve"> Reasons why farmers choose to adopt or not to adopt mobile platforms </w:t>
      </w:r>
    </w:p>
    <w:p w14:paraId="4C06DC36" w14:textId="77777777" w:rsidR="003B1BF0" w:rsidRPr="00DB2D9D" w:rsidRDefault="003B1BF0" w:rsidP="00063865">
      <w:pPr>
        <w:jc w:val="center"/>
        <w:rPr>
          <w:rFonts w:asciiTheme="majorHAnsi" w:eastAsia="Calibri" w:hAnsiTheme="majorHAnsi" w:cstheme="majorHAnsi"/>
          <w:b/>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063865" w:rsidRPr="00B016F5" w14:paraId="72223383" w14:textId="77777777" w:rsidTr="003B1BF0">
        <w:tc>
          <w:tcPr>
            <w:tcW w:w="4508" w:type="dxa"/>
          </w:tcPr>
          <w:p w14:paraId="29253C19" w14:textId="77777777" w:rsidR="00063865" w:rsidRPr="00B016F5" w:rsidRDefault="00063865" w:rsidP="00094C46">
            <w:pPr>
              <w:spacing w:after="0" w:line="240" w:lineRule="auto"/>
              <w:jc w:val="both"/>
              <w:rPr>
                <w:rFonts w:asciiTheme="majorHAnsi" w:eastAsia="Calibri" w:hAnsiTheme="majorHAnsi" w:cstheme="majorHAnsi"/>
                <w:sz w:val="20"/>
                <w:szCs w:val="20"/>
              </w:rPr>
            </w:pPr>
            <w:r w:rsidRPr="00B016F5">
              <w:rPr>
                <w:rFonts w:asciiTheme="majorHAnsi" w:eastAsia="Calibri" w:hAnsiTheme="majorHAnsi" w:cstheme="majorHAnsi"/>
                <w:sz w:val="20"/>
                <w:szCs w:val="20"/>
              </w:rPr>
              <w:t>Reasons why farmers adopted mobile platforms</w:t>
            </w:r>
          </w:p>
        </w:tc>
        <w:tc>
          <w:tcPr>
            <w:tcW w:w="4508" w:type="dxa"/>
          </w:tcPr>
          <w:p w14:paraId="147F490D" w14:textId="77777777" w:rsidR="00063865" w:rsidRPr="00B016F5" w:rsidRDefault="00063865" w:rsidP="00094C46">
            <w:pPr>
              <w:spacing w:after="0" w:line="240" w:lineRule="auto"/>
              <w:jc w:val="both"/>
              <w:rPr>
                <w:rFonts w:asciiTheme="majorHAnsi" w:eastAsia="Calibri" w:hAnsiTheme="majorHAnsi" w:cstheme="majorHAnsi"/>
                <w:sz w:val="20"/>
                <w:szCs w:val="20"/>
              </w:rPr>
            </w:pPr>
            <w:r w:rsidRPr="00B016F5">
              <w:rPr>
                <w:rFonts w:asciiTheme="majorHAnsi" w:eastAsia="Calibri" w:hAnsiTheme="majorHAnsi" w:cstheme="majorHAnsi"/>
                <w:sz w:val="20"/>
                <w:szCs w:val="20"/>
              </w:rPr>
              <w:t>Reasons why farmers did not adopt mobile platforms</w:t>
            </w:r>
          </w:p>
        </w:tc>
      </w:tr>
      <w:tr w:rsidR="00063865" w:rsidRPr="00B016F5" w14:paraId="2850796A" w14:textId="77777777" w:rsidTr="003B1BF0">
        <w:tc>
          <w:tcPr>
            <w:tcW w:w="4508" w:type="dxa"/>
          </w:tcPr>
          <w:p w14:paraId="251F26D9" w14:textId="77777777" w:rsidR="00063865" w:rsidRPr="00B016F5" w:rsidRDefault="00063865" w:rsidP="00094C46">
            <w:pPr>
              <w:pStyle w:val="ListParagraph"/>
              <w:numPr>
                <w:ilvl w:val="0"/>
                <w:numId w:val="17"/>
              </w:numPr>
              <w:spacing w:after="0" w:line="240" w:lineRule="auto"/>
              <w:jc w:val="both"/>
              <w:rPr>
                <w:rFonts w:asciiTheme="majorHAnsi" w:eastAsia="Calibri" w:hAnsiTheme="majorHAnsi" w:cstheme="majorHAnsi"/>
                <w:sz w:val="20"/>
                <w:szCs w:val="20"/>
              </w:rPr>
            </w:pPr>
            <w:r w:rsidRPr="00B016F5">
              <w:rPr>
                <w:rFonts w:asciiTheme="majorHAnsi" w:eastAsia="Calibri" w:hAnsiTheme="majorHAnsi" w:cstheme="majorHAnsi"/>
                <w:sz w:val="20"/>
                <w:szCs w:val="20"/>
              </w:rPr>
              <w:t>increased worker productivity</w:t>
            </w:r>
          </w:p>
          <w:p w14:paraId="372208DB" w14:textId="77777777" w:rsidR="00063865" w:rsidRPr="00B016F5" w:rsidRDefault="00063865" w:rsidP="00094C46">
            <w:pPr>
              <w:pStyle w:val="ListParagraph"/>
              <w:numPr>
                <w:ilvl w:val="0"/>
                <w:numId w:val="17"/>
              </w:numPr>
              <w:spacing w:after="0" w:line="240" w:lineRule="auto"/>
              <w:jc w:val="both"/>
              <w:rPr>
                <w:rFonts w:asciiTheme="majorHAnsi" w:eastAsia="Calibri" w:hAnsiTheme="majorHAnsi" w:cstheme="majorHAnsi"/>
                <w:sz w:val="20"/>
                <w:szCs w:val="20"/>
              </w:rPr>
            </w:pPr>
            <w:r w:rsidRPr="00B016F5">
              <w:rPr>
                <w:rFonts w:asciiTheme="majorHAnsi" w:eastAsia="Calibri" w:hAnsiTheme="majorHAnsi" w:cstheme="majorHAnsi"/>
                <w:sz w:val="20"/>
                <w:szCs w:val="20"/>
              </w:rPr>
              <w:t>improved worker safety</w:t>
            </w:r>
          </w:p>
          <w:p w14:paraId="2FBA91FA" w14:textId="77777777" w:rsidR="00063865" w:rsidRPr="00B016F5" w:rsidRDefault="00063865" w:rsidP="00094C46">
            <w:pPr>
              <w:pStyle w:val="ListParagraph"/>
              <w:numPr>
                <w:ilvl w:val="0"/>
                <w:numId w:val="17"/>
              </w:numPr>
              <w:spacing w:after="0" w:line="240" w:lineRule="auto"/>
              <w:jc w:val="both"/>
              <w:rPr>
                <w:rFonts w:asciiTheme="majorHAnsi" w:eastAsia="Calibri" w:hAnsiTheme="majorHAnsi" w:cstheme="majorHAnsi"/>
                <w:sz w:val="20"/>
                <w:szCs w:val="20"/>
              </w:rPr>
            </w:pPr>
            <w:r w:rsidRPr="00B016F5">
              <w:rPr>
                <w:rFonts w:asciiTheme="majorHAnsi" w:eastAsia="Calibri" w:hAnsiTheme="majorHAnsi" w:cstheme="majorHAnsi"/>
                <w:sz w:val="20"/>
                <w:szCs w:val="20"/>
              </w:rPr>
              <w:t>improved the quality of work</w:t>
            </w:r>
          </w:p>
          <w:p w14:paraId="237EE430" w14:textId="77777777" w:rsidR="00063865" w:rsidRPr="00B016F5" w:rsidRDefault="00063865" w:rsidP="00094C46">
            <w:pPr>
              <w:pStyle w:val="ListParagraph"/>
              <w:numPr>
                <w:ilvl w:val="0"/>
                <w:numId w:val="17"/>
              </w:numPr>
              <w:spacing w:after="0" w:line="240" w:lineRule="auto"/>
              <w:jc w:val="both"/>
              <w:rPr>
                <w:rFonts w:asciiTheme="majorHAnsi" w:eastAsia="Calibri" w:hAnsiTheme="majorHAnsi" w:cstheme="majorHAnsi"/>
                <w:sz w:val="20"/>
                <w:szCs w:val="20"/>
              </w:rPr>
            </w:pPr>
            <w:r w:rsidRPr="00B016F5">
              <w:rPr>
                <w:rFonts w:asciiTheme="majorHAnsi" w:eastAsia="Calibri" w:hAnsiTheme="majorHAnsi" w:cstheme="majorHAnsi"/>
                <w:sz w:val="20"/>
                <w:szCs w:val="20"/>
              </w:rPr>
              <w:t xml:space="preserve">easy for workers to operate </w:t>
            </w:r>
          </w:p>
          <w:p w14:paraId="5604BA09" w14:textId="77777777" w:rsidR="00063865" w:rsidRPr="00B016F5" w:rsidRDefault="00063865" w:rsidP="00094C46">
            <w:pPr>
              <w:spacing w:after="0" w:line="240" w:lineRule="auto"/>
              <w:jc w:val="both"/>
              <w:rPr>
                <w:rFonts w:asciiTheme="majorHAnsi" w:eastAsia="Calibri" w:hAnsiTheme="majorHAnsi" w:cstheme="majorHAnsi"/>
                <w:sz w:val="20"/>
                <w:szCs w:val="20"/>
              </w:rPr>
            </w:pPr>
          </w:p>
        </w:tc>
        <w:tc>
          <w:tcPr>
            <w:tcW w:w="4508" w:type="dxa"/>
          </w:tcPr>
          <w:p w14:paraId="0E61D8BE" w14:textId="77777777" w:rsidR="00063865" w:rsidRPr="00B016F5" w:rsidRDefault="00063865" w:rsidP="00094C46">
            <w:pPr>
              <w:pStyle w:val="ListParagraph"/>
              <w:numPr>
                <w:ilvl w:val="0"/>
                <w:numId w:val="18"/>
              </w:numPr>
              <w:spacing w:after="0" w:line="240" w:lineRule="auto"/>
              <w:jc w:val="both"/>
              <w:rPr>
                <w:rFonts w:asciiTheme="majorHAnsi" w:eastAsia="Calibri" w:hAnsiTheme="majorHAnsi" w:cstheme="majorHAnsi"/>
                <w:sz w:val="20"/>
                <w:szCs w:val="20"/>
              </w:rPr>
            </w:pPr>
            <w:r w:rsidRPr="00B016F5">
              <w:rPr>
                <w:rFonts w:asciiTheme="majorHAnsi" w:eastAsia="Calibri" w:hAnsiTheme="majorHAnsi" w:cstheme="majorHAnsi"/>
                <w:sz w:val="20"/>
                <w:szCs w:val="20"/>
              </w:rPr>
              <w:t>orchard architectures were not suitable</w:t>
            </w:r>
          </w:p>
          <w:p w14:paraId="5AC4B2F6" w14:textId="77777777" w:rsidR="00063865" w:rsidRPr="00B016F5" w:rsidRDefault="00063865" w:rsidP="00094C46">
            <w:pPr>
              <w:pStyle w:val="ListParagraph"/>
              <w:numPr>
                <w:ilvl w:val="0"/>
                <w:numId w:val="18"/>
              </w:numPr>
              <w:spacing w:after="0" w:line="240" w:lineRule="auto"/>
              <w:jc w:val="both"/>
              <w:rPr>
                <w:rFonts w:asciiTheme="majorHAnsi" w:eastAsia="Calibri" w:hAnsiTheme="majorHAnsi" w:cstheme="majorHAnsi"/>
                <w:sz w:val="20"/>
                <w:szCs w:val="20"/>
              </w:rPr>
            </w:pPr>
            <w:r w:rsidRPr="00B016F5">
              <w:rPr>
                <w:rFonts w:asciiTheme="majorHAnsi" w:eastAsia="Calibri" w:hAnsiTheme="majorHAnsi" w:cstheme="majorHAnsi"/>
                <w:sz w:val="20"/>
                <w:szCs w:val="20"/>
              </w:rPr>
              <w:t>cost of purchasing platforms was too large</w:t>
            </w:r>
          </w:p>
          <w:p w14:paraId="47125B36" w14:textId="77777777" w:rsidR="00063865" w:rsidRPr="00B016F5" w:rsidRDefault="00063865" w:rsidP="00094C46">
            <w:pPr>
              <w:pStyle w:val="ListParagraph"/>
              <w:numPr>
                <w:ilvl w:val="0"/>
                <w:numId w:val="18"/>
              </w:numPr>
              <w:spacing w:after="0" w:line="240" w:lineRule="auto"/>
              <w:jc w:val="both"/>
              <w:rPr>
                <w:rFonts w:asciiTheme="majorHAnsi" w:eastAsia="Calibri" w:hAnsiTheme="majorHAnsi" w:cstheme="majorHAnsi"/>
                <w:sz w:val="20"/>
                <w:szCs w:val="20"/>
              </w:rPr>
            </w:pPr>
            <w:r w:rsidRPr="00B016F5">
              <w:rPr>
                <w:rFonts w:asciiTheme="majorHAnsi" w:eastAsia="Calibri" w:hAnsiTheme="majorHAnsi" w:cstheme="majorHAnsi"/>
                <w:sz w:val="20"/>
                <w:szCs w:val="20"/>
              </w:rPr>
              <w:t>steep slopes in orchards unsuited to platforms</w:t>
            </w:r>
          </w:p>
          <w:p w14:paraId="26420A46" w14:textId="77777777" w:rsidR="00063865" w:rsidRPr="00B016F5" w:rsidRDefault="00063865" w:rsidP="00094C46">
            <w:pPr>
              <w:pStyle w:val="ListParagraph"/>
              <w:numPr>
                <w:ilvl w:val="0"/>
                <w:numId w:val="18"/>
              </w:numPr>
              <w:spacing w:after="0" w:line="240" w:lineRule="auto"/>
              <w:jc w:val="both"/>
              <w:rPr>
                <w:rFonts w:asciiTheme="majorHAnsi" w:eastAsia="Calibri" w:hAnsiTheme="majorHAnsi" w:cstheme="majorHAnsi"/>
                <w:sz w:val="20"/>
                <w:szCs w:val="20"/>
              </w:rPr>
            </w:pPr>
            <w:r w:rsidRPr="00B016F5">
              <w:rPr>
                <w:rFonts w:asciiTheme="majorHAnsi" w:eastAsia="Calibri" w:hAnsiTheme="majorHAnsi" w:cstheme="majorHAnsi"/>
                <w:sz w:val="20"/>
                <w:szCs w:val="20"/>
              </w:rPr>
              <w:t>repair and maintenance costs expected to be high</w:t>
            </w:r>
          </w:p>
          <w:p w14:paraId="4E90E93C" w14:textId="77777777" w:rsidR="00063865" w:rsidRPr="00B016F5" w:rsidRDefault="00063865" w:rsidP="00094C46">
            <w:pPr>
              <w:pStyle w:val="ListParagraph"/>
              <w:numPr>
                <w:ilvl w:val="0"/>
                <w:numId w:val="18"/>
              </w:numPr>
              <w:spacing w:after="0" w:line="240" w:lineRule="auto"/>
              <w:jc w:val="both"/>
              <w:rPr>
                <w:rFonts w:asciiTheme="majorHAnsi" w:eastAsia="Calibri" w:hAnsiTheme="majorHAnsi" w:cstheme="majorHAnsi"/>
                <w:sz w:val="20"/>
                <w:szCs w:val="20"/>
              </w:rPr>
            </w:pPr>
            <w:r w:rsidRPr="00B016F5">
              <w:rPr>
                <w:rFonts w:asciiTheme="majorHAnsi" w:eastAsia="Calibri" w:hAnsiTheme="majorHAnsi" w:cstheme="majorHAnsi"/>
                <w:sz w:val="20"/>
                <w:szCs w:val="20"/>
              </w:rPr>
              <w:t>platform not expected to improve worker productivity</w:t>
            </w:r>
          </w:p>
        </w:tc>
      </w:tr>
    </w:tbl>
    <w:p w14:paraId="324EB073" w14:textId="72548E6D" w:rsidR="00063865" w:rsidRPr="007C7DC6" w:rsidRDefault="00063865" w:rsidP="003B1BF0">
      <w:pPr>
        <w:jc w:val="center"/>
        <w:rPr>
          <w:rFonts w:asciiTheme="majorHAnsi" w:eastAsia="Calibri" w:hAnsiTheme="majorHAnsi" w:cstheme="majorHAnsi"/>
          <w:iCs/>
          <w:sz w:val="20"/>
          <w:szCs w:val="20"/>
        </w:rPr>
      </w:pPr>
      <w:r w:rsidRPr="003B1BF0">
        <w:rPr>
          <w:rFonts w:asciiTheme="majorHAnsi" w:eastAsia="Calibri" w:hAnsiTheme="majorHAnsi" w:cstheme="majorHAnsi"/>
          <w:i/>
          <w:iCs/>
          <w:sz w:val="20"/>
          <w:szCs w:val="20"/>
        </w:rPr>
        <w:t>Source</w:t>
      </w:r>
      <w:r w:rsidRPr="007C7DC6">
        <w:rPr>
          <w:rFonts w:asciiTheme="majorHAnsi" w:eastAsia="Calibri" w:hAnsiTheme="majorHAnsi" w:cstheme="majorHAnsi"/>
          <w:iCs/>
          <w:sz w:val="20"/>
          <w:szCs w:val="20"/>
        </w:rPr>
        <w:t xml:space="preserve">: adapted from Gallardo and Brady </w:t>
      </w:r>
      <w:r w:rsidR="003B1BF0">
        <w:rPr>
          <w:rFonts w:asciiTheme="majorHAnsi" w:eastAsia="Calibri" w:hAnsiTheme="majorHAnsi" w:cstheme="majorHAnsi"/>
          <w:iCs/>
          <w:sz w:val="20"/>
          <w:szCs w:val="20"/>
        </w:rPr>
        <w:t>(</w:t>
      </w:r>
      <w:r w:rsidRPr="007C7DC6">
        <w:rPr>
          <w:rFonts w:asciiTheme="majorHAnsi" w:eastAsia="Calibri" w:hAnsiTheme="majorHAnsi" w:cstheme="majorHAnsi"/>
          <w:iCs/>
          <w:sz w:val="20"/>
          <w:szCs w:val="20"/>
        </w:rPr>
        <w:t>2015</w:t>
      </w:r>
      <w:r w:rsidR="003B1BF0">
        <w:rPr>
          <w:rFonts w:asciiTheme="majorHAnsi" w:eastAsia="Calibri" w:hAnsiTheme="majorHAnsi" w:cstheme="majorHAnsi"/>
          <w:iCs/>
          <w:sz w:val="20"/>
          <w:szCs w:val="20"/>
        </w:rPr>
        <w:t>)</w:t>
      </w:r>
    </w:p>
    <w:p w14:paraId="72F3373C" w14:textId="77777777" w:rsidR="00AE47E8" w:rsidRDefault="00AE47E8" w:rsidP="00063865">
      <w:pPr>
        <w:jc w:val="both"/>
        <w:rPr>
          <w:rFonts w:asciiTheme="majorHAnsi" w:eastAsia="Calibri" w:hAnsiTheme="majorHAnsi" w:cstheme="majorHAnsi"/>
          <w:szCs w:val="22"/>
        </w:rPr>
      </w:pPr>
    </w:p>
    <w:p w14:paraId="51A68A10" w14:textId="5511D4EE" w:rsidR="00063865" w:rsidRDefault="00063865" w:rsidP="00063865">
      <w:pPr>
        <w:jc w:val="both"/>
        <w:rPr>
          <w:rFonts w:asciiTheme="majorHAnsi" w:hAnsiTheme="majorHAnsi" w:cstheme="majorHAnsi"/>
        </w:rPr>
      </w:pPr>
      <w:proofErr w:type="spellStart"/>
      <w:r w:rsidRPr="00F74958">
        <w:rPr>
          <w:rFonts w:asciiTheme="majorHAnsi" w:eastAsia="Calibri" w:hAnsiTheme="majorHAnsi" w:cstheme="majorHAnsi"/>
          <w:szCs w:val="22"/>
        </w:rPr>
        <w:lastRenderedPageBreak/>
        <w:t>Baugher</w:t>
      </w:r>
      <w:proofErr w:type="spellEnd"/>
      <w:r w:rsidRPr="00F74958">
        <w:rPr>
          <w:rFonts w:asciiTheme="majorHAnsi" w:eastAsia="Calibri" w:hAnsiTheme="majorHAnsi" w:cstheme="majorHAnsi"/>
          <w:szCs w:val="22"/>
        </w:rPr>
        <w:t xml:space="preserve"> et al. </w:t>
      </w:r>
      <w:r w:rsidRPr="00F74958">
        <w:rPr>
          <w:rFonts w:asciiTheme="majorHAnsi" w:eastAsia="Calibri" w:hAnsiTheme="majorHAnsi" w:cstheme="majorHAnsi"/>
          <w:szCs w:val="22"/>
        </w:rPr>
        <w:fldChar w:fldCharType="begin"/>
      </w:r>
      <w:r w:rsidRPr="00F74958">
        <w:rPr>
          <w:rFonts w:asciiTheme="majorHAnsi" w:eastAsia="Calibri" w:hAnsiTheme="majorHAnsi" w:cstheme="majorHAnsi"/>
          <w:szCs w:val="22"/>
        </w:rPr>
        <w:instrText xml:space="preserve"> ADDIN EN.CITE &lt;EndNote&gt;&lt;Cite ExcludeAuth="1"&gt;&lt;Author&gt;Baugher&lt;/Author&gt;&lt;Year&gt;2009&lt;/Year&gt;&lt;RecNum&gt;2684&lt;/RecNum&gt;&lt;DisplayText&gt;(2009)&lt;/DisplayText&gt;&lt;record&gt;&lt;rec-number&gt;2684&lt;/rec-number&gt;&lt;foreign-keys&gt;&lt;key app="EN" db-id="9s9eaxte5tsxf0ept5xxsw9rwrrx9szfdf0f" timestamp="1514951121"&gt;2684&lt;/key&gt;&lt;/foreign-keys&gt;&lt;ref-type name="Journal Article"&gt;17&lt;/ref-type&gt;&lt;contributors&gt;&lt;authors&gt;&lt;author&gt;Baugher, J., Schupp, K. Lesser, Harsh, R.M., Seavert, C., Lewis, K., Auvil, T.&lt;/author&gt;&lt;/authors&gt;&lt;/contributors&gt;&lt;titles&gt;&lt;title&gt;Mobile Platforms Increase Orchard Management Efficiency and Profitability&lt;/title&gt;&lt;secondary-title&gt;Acta Horticultura&lt;/secondary-title&gt;&lt;/titles&gt;&lt;periodical&gt;&lt;full-title&gt;Acta Horticultura&lt;/full-title&gt;&lt;/periodical&gt;&lt;volume&gt;824&lt;/volume&gt;&lt;dates&gt;&lt;year&gt;2009&lt;/year&gt;&lt;/dates&gt;&lt;urls&gt;&lt;/urls&gt;&lt;/record&gt;&lt;/Cite&gt;&lt;/EndNote&gt;</w:instrText>
      </w:r>
      <w:r w:rsidRPr="00F74958">
        <w:rPr>
          <w:rFonts w:asciiTheme="majorHAnsi" w:eastAsia="Calibri" w:hAnsiTheme="majorHAnsi" w:cstheme="majorHAnsi"/>
          <w:szCs w:val="22"/>
        </w:rPr>
        <w:fldChar w:fldCharType="separate"/>
      </w:r>
      <w:r w:rsidRPr="00F74958">
        <w:rPr>
          <w:rFonts w:asciiTheme="majorHAnsi" w:eastAsia="Calibri" w:hAnsiTheme="majorHAnsi" w:cstheme="majorHAnsi"/>
          <w:szCs w:val="22"/>
        </w:rPr>
        <w:t>(2009)</w:t>
      </w:r>
      <w:r w:rsidRPr="00F74958">
        <w:rPr>
          <w:rFonts w:asciiTheme="majorHAnsi" w:eastAsia="Calibri" w:hAnsiTheme="majorHAnsi" w:cstheme="majorHAnsi"/>
          <w:szCs w:val="22"/>
        </w:rPr>
        <w:fldChar w:fldCharType="end"/>
      </w:r>
      <w:r w:rsidRPr="00F74958">
        <w:rPr>
          <w:rFonts w:asciiTheme="majorHAnsi" w:eastAsia="Calibri" w:hAnsiTheme="majorHAnsi" w:cstheme="majorHAnsi"/>
          <w:szCs w:val="22"/>
        </w:rPr>
        <w:t xml:space="preserve"> and Wells </w:t>
      </w:r>
      <w:r w:rsidRPr="00F74958">
        <w:rPr>
          <w:rFonts w:asciiTheme="majorHAnsi" w:eastAsia="Calibri" w:hAnsiTheme="majorHAnsi" w:cstheme="majorHAnsi"/>
          <w:szCs w:val="22"/>
        </w:rPr>
        <w:fldChar w:fldCharType="begin"/>
      </w:r>
      <w:r w:rsidRPr="00F74958">
        <w:rPr>
          <w:rFonts w:asciiTheme="majorHAnsi" w:eastAsia="Calibri" w:hAnsiTheme="majorHAnsi" w:cstheme="majorHAnsi"/>
          <w:szCs w:val="22"/>
        </w:rPr>
        <w:instrText xml:space="preserve"> ADDIN EN.CITE &lt;EndNote&gt;&lt;Cite ExcludeAuth="1"&gt;&lt;Author&gt;Wells&lt;/Author&gt;&lt;Year&gt;2017&lt;/Year&gt;&lt;RecNum&gt;2685&lt;/RecNum&gt;&lt;DisplayText&gt;(2017)&lt;/DisplayText&gt;&lt;record&gt;&lt;rec-number&gt;2685&lt;/rec-number&gt;&lt;foreign-keys&gt;&lt;key app="EN" db-id="9s9eaxte5tsxf0ept5xxsw9rwrrx9szfdf0f" timestamp="1514951403"&gt;2685&lt;/key&gt;&lt;/foreign-keys&gt;&lt;ref-type name="Audiovisual Material"&gt;3&lt;/ref-type&gt;&lt;contributors&gt;&lt;authors&gt;&lt;author&gt;Wells, Matt&lt;/author&gt;&lt;/authors&gt;&lt;/contributors&gt;&lt;titles&gt;&lt;title&gt;Economics of Orchard Mechanization&lt;/title&gt;&lt;secondary-title&gt;2017 Eastern Horticulture Fruit Schools&lt;/secondary-title&gt;&lt;/titles&gt;&lt;dates&gt;&lt;year&gt;2017&lt;/year&gt;&lt;pub-dates&gt;&lt;date&gt;February 13-15&lt;/date&gt;&lt;/pub-dates&gt;&lt;/dates&gt;&lt;urls&gt;&lt;/urls&gt;&lt;/record&gt;&lt;/Cite&gt;&lt;/EndNote&gt;</w:instrText>
      </w:r>
      <w:r w:rsidRPr="00F74958">
        <w:rPr>
          <w:rFonts w:asciiTheme="majorHAnsi" w:eastAsia="Calibri" w:hAnsiTheme="majorHAnsi" w:cstheme="majorHAnsi"/>
          <w:szCs w:val="22"/>
        </w:rPr>
        <w:fldChar w:fldCharType="separate"/>
      </w:r>
      <w:r w:rsidRPr="00F74958">
        <w:rPr>
          <w:rFonts w:asciiTheme="majorHAnsi" w:eastAsia="Calibri" w:hAnsiTheme="majorHAnsi" w:cstheme="majorHAnsi"/>
          <w:szCs w:val="22"/>
        </w:rPr>
        <w:t>(2017)</w:t>
      </w:r>
      <w:r w:rsidRPr="00F74958">
        <w:rPr>
          <w:rFonts w:asciiTheme="majorHAnsi" w:eastAsia="Calibri" w:hAnsiTheme="majorHAnsi" w:cstheme="majorHAnsi"/>
          <w:szCs w:val="22"/>
        </w:rPr>
        <w:fldChar w:fldCharType="end"/>
      </w:r>
      <w:r w:rsidRPr="00F74958">
        <w:rPr>
          <w:rFonts w:asciiTheme="majorHAnsi" w:eastAsia="Calibri" w:hAnsiTheme="majorHAnsi" w:cstheme="majorHAnsi"/>
          <w:szCs w:val="22"/>
        </w:rPr>
        <w:t xml:space="preserve"> found that </w:t>
      </w:r>
      <w:r>
        <w:rPr>
          <w:rFonts w:asciiTheme="majorHAnsi" w:eastAsia="Calibri" w:hAnsiTheme="majorHAnsi" w:cstheme="majorHAnsi"/>
          <w:szCs w:val="22"/>
        </w:rPr>
        <w:t xml:space="preserve">using </w:t>
      </w:r>
      <w:r w:rsidRPr="00F74958">
        <w:rPr>
          <w:rFonts w:asciiTheme="majorHAnsi" w:eastAsia="Calibri" w:hAnsiTheme="majorHAnsi" w:cstheme="majorHAnsi"/>
          <w:szCs w:val="22"/>
        </w:rPr>
        <w:t xml:space="preserve">a platform can increase labour efficiency for </w:t>
      </w:r>
      <w:r>
        <w:rPr>
          <w:rFonts w:asciiTheme="majorHAnsi" w:eastAsia="Calibri" w:hAnsiTheme="majorHAnsi" w:cstheme="majorHAnsi"/>
          <w:szCs w:val="22"/>
        </w:rPr>
        <w:t xml:space="preserve">the </w:t>
      </w:r>
      <w:r w:rsidRPr="00F74958">
        <w:rPr>
          <w:rFonts w:asciiTheme="majorHAnsi" w:eastAsia="Calibri" w:hAnsiTheme="majorHAnsi" w:cstheme="majorHAnsi"/>
          <w:szCs w:val="22"/>
        </w:rPr>
        <w:t>tasks of thinning, pruning and tree training compared with a ladder</w:t>
      </w:r>
      <w:r w:rsidRPr="00F74958">
        <w:rPr>
          <w:rFonts w:asciiTheme="majorHAnsi" w:hAnsiTheme="majorHAnsi" w:cstheme="majorHAnsi"/>
        </w:rPr>
        <w:t xml:space="preserve">.  </w:t>
      </w:r>
      <w:proofErr w:type="spellStart"/>
      <w:r w:rsidRPr="00F74958">
        <w:rPr>
          <w:rFonts w:asciiTheme="majorHAnsi" w:hAnsiTheme="majorHAnsi" w:cstheme="majorHAnsi"/>
        </w:rPr>
        <w:t>Schupp</w:t>
      </w:r>
      <w:proofErr w:type="spellEnd"/>
      <w:r w:rsidRPr="00F74958">
        <w:rPr>
          <w:rFonts w:asciiTheme="majorHAnsi" w:hAnsiTheme="majorHAnsi" w:cstheme="majorHAnsi"/>
        </w:rPr>
        <w:t xml:space="preserve"> </w:t>
      </w:r>
      <w:r w:rsidRPr="00B5287A">
        <w:rPr>
          <w:rFonts w:asciiTheme="majorHAnsi" w:hAnsiTheme="majorHAnsi" w:cstheme="majorHAnsi"/>
        </w:rPr>
        <w:t>et al</w:t>
      </w:r>
      <w:r w:rsidRPr="004A1508">
        <w:rPr>
          <w:rFonts w:asciiTheme="majorHAnsi" w:hAnsiTheme="majorHAnsi" w:cstheme="majorHAnsi"/>
        </w:rPr>
        <w:t>.</w:t>
      </w:r>
      <w:r w:rsidRPr="00F74958">
        <w:rPr>
          <w:rFonts w:asciiTheme="majorHAnsi" w:hAnsiTheme="majorHAnsi" w:cstheme="majorHAnsi"/>
        </w:rPr>
        <w:t xml:space="preserve"> </w:t>
      </w:r>
      <w:r w:rsidRPr="00F74958">
        <w:rPr>
          <w:rFonts w:asciiTheme="majorHAnsi" w:hAnsiTheme="majorHAnsi" w:cstheme="majorHAnsi"/>
        </w:rPr>
        <w:fldChar w:fldCharType="begin"/>
      </w:r>
      <w:r w:rsidRPr="00F74958">
        <w:rPr>
          <w:rFonts w:asciiTheme="majorHAnsi" w:hAnsiTheme="majorHAnsi" w:cstheme="majorHAnsi"/>
        </w:rPr>
        <w:instrText xml:space="preserve"> ADDIN EN.CITE &lt;EndNote&gt;&lt;Cite ExcludeAuth="1"&gt;&lt;Author&gt;Schupp&lt;/Author&gt;&lt;Year&gt;2011&lt;/Year&gt;&lt;RecNum&gt;2682&lt;/RecNum&gt;&lt;DisplayText&gt;(2011)&lt;/DisplayText&gt;&lt;record&gt;&lt;rec-number&gt;2682&lt;/rec-number&gt;&lt;foreign-keys&gt;&lt;key app="EN" db-id="9s9eaxte5tsxf0ept5xxsw9rwrrx9szfdf0f" timestamp="1514942759"&gt;2682&lt;/key&gt;&lt;/foreign-keys&gt;&lt;ref-type name="Journal Article"&gt;17&lt;/ref-type&gt;&lt;contributors&gt;&lt;authors&gt;&lt;author&gt;Schupp, James, Baugher, Tara, Winzeler, Edwin, Schupp, Melanie&lt;/author&gt;&lt;/authors&gt;&lt;/contributors&gt;&lt;titles&gt;&lt;title&gt;Preliminary Results with a Vacuum Assisted Harvest System for Apples&lt;/title&gt;&lt;secondary-title&gt;Fruit Notes&lt;/secondary-title&gt;&lt;/titles&gt;&lt;periodical&gt;&lt;full-title&gt;Fruit Notes&lt;/full-title&gt;&lt;/periodical&gt;&lt;pages&gt;1-5&lt;/pages&gt;&lt;volume&gt;76&lt;/volume&gt;&lt;dates&gt;&lt;year&gt;2011&lt;/year&gt;&lt;/dates&gt;&lt;urls&gt;&lt;/urls&gt;&lt;/record&gt;&lt;/Cite&gt;&lt;/EndNote&gt;</w:instrText>
      </w:r>
      <w:r w:rsidRPr="00F74958">
        <w:rPr>
          <w:rFonts w:asciiTheme="majorHAnsi" w:hAnsiTheme="majorHAnsi" w:cstheme="majorHAnsi"/>
        </w:rPr>
        <w:fldChar w:fldCharType="separate"/>
      </w:r>
      <w:r w:rsidRPr="00F74958">
        <w:rPr>
          <w:rFonts w:asciiTheme="majorHAnsi" w:hAnsiTheme="majorHAnsi" w:cstheme="majorHAnsi"/>
          <w:noProof/>
        </w:rPr>
        <w:t>(2011)</w:t>
      </w:r>
      <w:r w:rsidRPr="00F74958">
        <w:rPr>
          <w:rFonts w:asciiTheme="majorHAnsi" w:hAnsiTheme="majorHAnsi" w:cstheme="majorHAnsi"/>
        </w:rPr>
        <w:fldChar w:fldCharType="end"/>
      </w:r>
      <w:r w:rsidRPr="00484C36">
        <w:rPr>
          <w:rFonts w:asciiTheme="majorHAnsi" w:hAnsiTheme="majorHAnsi" w:cstheme="majorHAnsi"/>
        </w:rPr>
        <w:t xml:space="preserve"> </w:t>
      </w:r>
      <w:r>
        <w:rPr>
          <w:rFonts w:asciiTheme="majorHAnsi" w:hAnsiTheme="majorHAnsi" w:cstheme="majorHAnsi"/>
        </w:rPr>
        <w:t xml:space="preserve">found </w:t>
      </w:r>
      <w:r w:rsidRPr="00484C36">
        <w:rPr>
          <w:rFonts w:asciiTheme="majorHAnsi" w:hAnsiTheme="majorHAnsi" w:cstheme="majorHAnsi"/>
        </w:rPr>
        <w:t>that labour efficiency at harvest increase</w:t>
      </w:r>
      <w:r>
        <w:rPr>
          <w:rFonts w:asciiTheme="majorHAnsi" w:hAnsiTheme="majorHAnsi" w:cstheme="majorHAnsi"/>
        </w:rPr>
        <w:t>d</w:t>
      </w:r>
      <w:r w:rsidRPr="00484C36">
        <w:rPr>
          <w:rFonts w:asciiTheme="majorHAnsi" w:hAnsiTheme="majorHAnsi" w:cstheme="majorHAnsi"/>
        </w:rPr>
        <w:t xml:space="preserve"> with a platform</w:t>
      </w:r>
      <w:r>
        <w:rPr>
          <w:rFonts w:asciiTheme="majorHAnsi" w:hAnsiTheme="majorHAnsi" w:cstheme="majorHAnsi"/>
        </w:rPr>
        <w:t>,</w:t>
      </w:r>
      <w:r w:rsidRPr="00484C36">
        <w:rPr>
          <w:rFonts w:asciiTheme="majorHAnsi" w:hAnsiTheme="majorHAnsi" w:cstheme="majorHAnsi"/>
        </w:rPr>
        <w:t xml:space="preserve"> </w:t>
      </w:r>
      <w:r w:rsidRPr="00F74958">
        <w:rPr>
          <w:rFonts w:asciiTheme="majorHAnsi" w:hAnsiTheme="majorHAnsi" w:cstheme="majorHAnsi"/>
        </w:rPr>
        <w:t xml:space="preserve"> report</w:t>
      </w:r>
      <w:r>
        <w:rPr>
          <w:rFonts w:asciiTheme="majorHAnsi" w:hAnsiTheme="majorHAnsi" w:cstheme="majorHAnsi"/>
        </w:rPr>
        <w:t>ing</w:t>
      </w:r>
      <w:r w:rsidRPr="00F74958">
        <w:rPr>
          <w:rFonts w:asciiTheme="majorHAnsi" w:hAnsiTheme="majorHAnsi" w:cstheme="majorHAnsi"/>
        </w:rPr>
        <w:t xml:space="preserve"> that time to harvest the apples improved by 10</w:t>
      </w:r>
      <w:r w:rsidR="000D32FD">
        <w:rPr>
          <w:rFonts w:asciiTheme="majorHAnsi" w:hAnsiTheme="majorHAnsi" w:cstheme="majorHAnsi"/>
        </w:rPr>
        <w:t xml:space="preserve"> per cent</w:t>
      </w:r>
      <w:r>
        <w:rPr>
          <w:rFonts w:asciiTheme="majorHAnsi" w:hAnsiTheme="majorHAnsi" w:cstheme="majorHAnsi"/>
        </w:rPr>
        <w:t xml:space="preserve">, </w:t>
      </w:r>
      <w:r w:rsidRPr="00F74958">
        <w:rPr>
          <w:rFonts w:asciiTheme="majorHAnsi" w:hAnsiTheme="majorHAnsi" w:cstheme="majorHAnsi"/>
        </w:rPr>
        <w:t>and potentially as high as 49</w:t>
      </w:r>
      <w:r w:rsidR="000D32FD">
        <w:rPr>
          <w:rFonts w:asciiTheme="majorHAnsi" w:hAnsiTheme="majorHAnsi" w:cstheme="majorHAnsi"/>
        </w:rPr>
        <w:t xml:space="preserve"> per cent</w:t>
      </w:r>
      <w:r w:rsidRPr="00F74958">
        <w:rPr>
          <w:rFonts w:asciiTheme="majorHAnsi" w:hAnsiTheme="majorHAnsi" w:cstheme="majorHAnsi"/>
        </w:rPr>
        <w:t xml:space="preserve"> depending on the apple variety picked. </w:t>
      </w:r>
      <w:proofErr w:type="spellStart"/>
      <w:r w:rsidRPr="00F74958">
        <w:rPr>
          <w:rFonts w:asciiTheme="majorHAnsi" w:hAnsiTheme="majorHAnsi" w:cstheme="majorHAnsi"/>
        </w:rPr>
        <w:t>Hornblower</w:t>
      </w:r>
      <w:proofErr w:type="spellEnd"/>
      <w:r w:rsidRPr="00F74958">
        <w:rPr>
          <w:rFonts w:asciiTheme="majorHAnsi" w:hAnsiTheme="majorHAnsi" w:cstheme="majorHAnsi"/>
        </w:rPr>
        <w:t xml:space="preserve"> </w:t>
      </w:r>
      <w:r w:rsidRPr="00F74958">
        <w:rPr>
          <w:rFonts w:asciiTheme="majorHAnsi" w:hAnsiTheme="majorHAnsi" w:cstheme="majorHAnsi"/>
        </w:rPr>
        <w:fldChar w:fldCharType="begin"/>
      </w:r>
      <w:r w:rsidRPr="00F74958">
        <w:rPr>
          <w:rFonts w:asciiTheme="majorHAnsi" w:hAnsiTheme="majorHAnsi" w:cstheme="majorHAnsi"/>
        </w:rPr>
        <w:instrText xml:space="preserve"> ADDIN EN.CITE &lt;EndNote&gt;&lt;Cite ExcludeAuth="1"&gt;&lt;Author&gt;Hornblower&lt;/Author&gt;&lt;Year&gt;2016&lt;/Year&gt;&lt;RecNum&gt;2683&lt;/RecNum&gt;&lt;DisplayText&gt;(2016)&lt;/DisplayText&gt;&lt;record&gt;&lt;rec-number&gt;2683&lt;/rec-number&gt;&lt;foreign-keys&gt;&lt;key app="EN" db-id="9s9eaxte5tsxf0ept5xxsw9rwrrx9szfdf0f" timestamp="1514950842"&gt;2683&lt;/key&gt;&lt;/foreign-keys&gt;&lt;ref-type name="Web Page"&gt;12&lt;/ref-type&gt;&lt;contributors&gt;&lt;authors&gt;&lt;author&gt;Hornblower, Craig&lt;/author&gt;&lt;/authors&gt;&lt;/contributors&gt;&lt;titles&gt;&lt;title&gt;Improving harvest efficiencies with picking platforms&lt;/title&gt;&lt;secondary-title&gt;Future Orchards Program&lt;/secondary-title&gt;&lt;/titles&gt;&lt;dates&gt;&lt;year&gt;2016&lt;/year&gt;&lt;/dates&gt;&lt;publisher&gt;APAL Apple and Pear Australian LTD&lt;/publisher&gt;&lt;urls&gt;&lt;/urls&gt;&lt;/record&gt;&lt;/Cite&gt;&lt;/EndNote&gt;</w:instrText>
      </w:r>
      <w:r w:rsidRPr="00F74958">
        <w:rPr>
          <w:rFonts w:asciiTheme="majorHAnsi" w:hAnsiTheme="majorHAnsi" w:cstheme="majorHAnsi"/>
        </w:rPr>
        <w:fldChar w:fldCharType="separate"/>
      </w:r>
      <w:r w:rsidRPr="00F74958">
        <w:rPr>
          <w:rFonts w:asciiTheme="majorHAnsi" w:hAnsiTheme="majorHAnsi" w:cstheme="majorHAnsi"/>
          <w:noProof/>
        </w:rPr>
        <w:t>(201</w:t>
      </w:r>
      <w:r w:rsidR="000B3893">
        <w:rPr>
          <w:rFonts w:asciiTheme="majorHAnsi" w:hAnsiTheme="majorHAnsi" w:cstheme="majorHAnsi"/>
          <w:noProof/>
        </w:rPr>
        <w:t>5</w:t>
      </w:r>
      <w:r w:rsidRPr="00F74958">
        <w:rPr>
          <w:rFonts w:asciiTheme="majorHAnsi" w:hAnsiTheme="majorHAnsi" w:cstheme="majorHAnsi"/>
          <w:noProof/>
        </w:rPr>
        <w:t>)</w:t>
      </w:r>
      <w:r w:rsidRPr="00F74958">
        <w:rPr>
          <w:rFonts w:asciiTheme="majorHAnsi" w:hAnsiTheme="majorHAnsi" w:cstheme="majorHAnsi"/>
        </w:rPr>
        <w:fldChar w:fldCharType="end"/>
      </w:r>
      <w:r w:rsidRPr="00F74958">
        <w:rPr>
          <w:rFonts w:asciiTheme="majorHAnsi" w:hAnsiTheme="majorHAnsi" w:cstheme="majorHAnsi"/>
        </w:rPr>
        <w:t xml:space="preserve"> </w:t>
      </w:r>
      <w:r>
        <w:rPr>
          <w:rFonts w:asciiTheme="majorHAnsi" w:hAnsiTheme="majorHAnsi" w:cstheme="majorHAnsi"/>
        </w:rPr>
        <w:t xml:space="preserve">found </w:t>
      </w:r>
      <w:r w:rsidRPr="00F74958">
        <w:rPr>
          <w:rFonts w:asciiTheme="majorHAnsi" w:hAnsiTheme="majorHAnsi" w:cstheme="majorHAnsi"/>
        </w:rPr>
        <w:t xml:space="preserve">that picking efficiency increased by 15 to 30 per cent when harvesting was mechanised, because of </w:t>
      </w:r>
      <w:r>
        <w:rPr>
          <w:rFonts w:asciiTheme="majorHAnsi" w:hAnsiTheme="majorHAnsi" w:cstheme="majorHAnsi"/>
        </w:rPr>
        <w:t>fewer</w:t>
      </w:r>
      <w:r w:rsidRPr="00F74958">
        <w:rPr>
          <w:rFonts w:asciiTheme="majorHAnsi" w:hAnsiTheme="majorHAnsi" w:cstheme="majorHAnsi"/>
        </w:rPr>
        <w:t xml:space="preserve"> movements to the bin and up </w:t>
      </w:r>
      <w:r>
        <w:rPr>
          <w:rFonts w:asciiTheme="majorHAnsi" w:hAnsiTheme="majorHAnsi" w:cstheme="majorHAnsi"/>
        </w:rPr>
        <w:t xml:space="preserve">and down </w:t>
      </w:r>
      <w:r w:rsidRPr="00F74958">
        <w:rPr>
          <w:rFonts w:asciiTheme="majorHAnsi" w:hAnsiTheme="majorHAnsi" w:cstheme="majorHAnsi"/>
        </w:rPr>
        <w:t xml:space="preserve">a ladder. Zhang and Heinemann </w:t>
      </w:r>
      <w:r w:rsidRPr="00F74958">
        <w:rPr>
          <w:rFonts w:asciiTheme="majorHAnsi" w:hAnsiTheme="majorHAnsi" w:cstheme="majorHAnsi"/>
        </w:rPr>
        <w:fldChar w:fldCharType="begin"/>
      </w:r>
      <w:r w:rsidRPr="00F74958">
        <w:rPr>
          <w:rFonts w:asciiTheme="majorHAnsi" w:hAnsiTheme="majorHAnsi" w:cstheme="majorHAnsi"/>
        </w:rPr>
        <w:instrText xml:space="preserve"> ADDIN EN.CITE &lt;EndNote&gt;&lt;Cite ExcludeAuth="1"&gt;&lt;Author&gt;Zhang&lt;/Author&gt;&lt;Year&gt;2017&lt;/Year&gt;&lt;RecNum&gt;2680&lt;/RecNum&gt;&lt;DisplayText&gt;(2017)&lt;/DisplayText&gt;&lt;record&gt;&lt;rec-number&gt;2680&lt;/rec-number&gt;&lt;foreign-keys&gt;&lt;key app="EN" db-id="9s9eaxte5tsxf0ept5xxsw9rwrrx9szfdf0f" timestamp="1514942037"&gt;2680&lt;/key&gt;&lt;/foreign-keys&gt;&lt;ref-type name="Journal Article"&gt;17&lt;/ref-type&gt;&lt;contributors&gt;&lt;authors&gt;&lt;author&gt;Zhang, Zhao, Heinemann, Paul H.&lt;/author&gt;&lt;/authors&gt;&lt;/contributors&gt;&lt;titles&gt;&lt;title&gt;Economic Analysis of a Low-Cost Harvet-Assist Unit &lt;/title&gt;&lt;secondary-title&gt;Hort Technology&lt;/secondary-title&gt;&lt;/titles&gt;&lt;periodical&gt;&lt;full-title&gt;Hort Technology&lt;/full-title&gt;&lt;/periodical&gt;&lt;pages&gt;240-247&lt;/pages&gt;&lt;volume&gt;27&lt;/volume&gt;&lt;number&gt;2&lt;/number&gt;&lt;dates&gt;&lt;year&gt;2017&lt;/year&gt;&lt;/dates&gt;&lt;urls&gt;&lt;/urls&gt;&lt;/record&gt;&lt;/Cite&gt;&lt;/EndNote&gt;</w:instrText>
      </w:r>
      <w:r w:rsidRPr="00F74958">
        <w:rPr>
          <w:rFonts w:asciiTheme="majorHAnsi" w:hAnsiTheme="majorHAnsi" w:cstheme="majorHAnsi"/>
        </w:rPr>
        <w:fldChar w:fldCharType="separate"/>
      </w:r>
      <w:r w:rsidRPr="00F74958">
        <w:rPr>
          <w:rFonts w:asciiTheme="majorHAnsi" w:hAnsiTheme="majorHAnsi" w:cstheme="majorHAnsi"/>
          <w:noProof/>
        </w:rPr>
        <w:t>(2017)</w:t>
      </w:r>
      <w:r w:rsidRPr="00F74958">
        <w:rPr>
          <w:rFonts w:asciiTheme="majorHAnsi" w:hAnsiTheme="majorHAnsi" w:cstheme="majorHAnsi"/>
        </w:rPr>
        <w:fldChar w:fldCharType="end"/>
      </w:r>
      <w:r w:rsidRPr="00F74958">
        <w:rPr>
          <w:rFonts w:asciiTheme="majorHAnsi" w:hAnsiTheme="majorHAnsi" w:cstheme="majorHAnsi"/>
        </w:rPr>
        <w:t xml:space="preserve"> found that harvest </w:t>
      </w:r>
      <w:r>
        <w:rPr>
          <w:rFonts w:asciiTheme="majorHAnsi" w:hAnsiTheme="majorHAnsi" w:cstheme="majorHAnsi"/>
        </w:rPr>
        <w:t xml:space="preserve">labour </w:t>
      </w:r>
      <w:r w:rsidRPr="00F74958">
        <w:rPr>
          <w:rFonts w:asciiTheme="majorHAnsi" w:hAnsiTheme="majorHAnsi" w:cstheme="majorHAnsi"/>
        </w:rPr>
        <w:t>efficiency increased by 29</w:t>
      </w:r>
      <w:r w:rsidR="000D32FD">
        <w:rPr>
          <w:rFonts w:asciiTheme="majorHAnsi" w:hAnsiTheme="majorHAnsi" w:cstheme="majorHAnsi"/>
        </w:rPr>
        <w:t xml:space="preserve"> per cent</w:t>
      </w:r>
      <w:r w:rsidRPr="00F74958">
        <w:rPr>
          <w:rFonts w:asciiTheme="majorHAnsi" w:hAnsiTheme="majorHAnsi" w:cstheme="majorHAnsi"/>
        </w:rPr>
        <w:t xml:space="preserve"> when using a platform instead of ladders.</w:t>
      </w:r>
      <w:r w:rsidRPr="00040103">
        <w:rPr>
          <w:rFonts w:asciiTheme="majorHAnsi" w:hAnsiTheme="majorHAnsi" w:cstheme="majorHAnsi"/>
        </w:rPr>
        <w:t xml:space="preserve"> </w:t>
      </w:r>
      <w:proofErr w:type="spellStart"/>
      <w:r w:rsidRPr="00F74958">
        <w:rPr>
          <w:rFonts w:asciiTheme="majorHAnsi" w:hAnsiTheme="majorHAnsi" w:cstheme="majorHAnsi"/>
        </w:rPr>
        <w:t>Schupp</w:t>
      </w:r>
      <w:proofErr w:type="spellEnd"/>
      <w:r w:rsidRPr="00F74958">
        <w:rPr>
          <w:rFonts w:asciiTheme="majorHAnsi" w:hAnsiTheme="majorHAnsi" w:cstheme="majorHAnsi"/>
        </w:rPr>
        <w:t xml:space="preserve"> and </w:t>
      </w:r>
      <w:proofErr w:type="spellStart"/>
      <w:r w:rsidRPr="00F74958">
        <w:rPr>
          <w:rFonts w:asciiTheme="majorHAnsi" w:hAnsiTheme="majorHAnsi" w:cstheme="majorHAnsi"/>
        </w:rPr>
        <w:t>Baugher</w:t>
      </w:r>
      <w:proofErr w:type="spellEnd"/>
      <w:r w:rsidRPr="00F74958">
        <w:rPr>
          <w:rFonts w:asciiTheme="majorHAnsi" w:hAnsiTheme="majorHAnsi" w:cstheme="majorHAnsi"/>
        </w:rPr>
        <w:t xml:space="preserve"> </w:t>
      </w:r>
      <w:r w:rsidRPr="00F74958">
        <w:rPr>
          <w:rFonts w:asciiTheme="majorHAnsi" w:hAnsiTheme="majorHAnsi" w:cstheme="majorHAnsi"/>
        </w:rPr>
        <w:fldChar w:fldCharType="begin"/>
      </w:r>
      <w:r w:rsidRPr="00F74958">
        <w:rPr>
          <w:rFonts w:asciiTheme="majorHAnsi" w:hAnsiTheme="majorHAnsi" w:cstheme="majorHAnsi"/>
        </w:rPr>
        <w:instrText xml:space="preserve"> ADDIN EN.CITE &lt;EndNote&gt;&lt;Cite ExcludeAuth="1"&gt;&lt;Author&gt;Schupp&lt;/Author&gt;&lt;Year&gt;2017&lt;/Year&gt;&lt;RecNum&gt;2700&lt;/RecNum&gt;&lt;DisplayText&gt;(2017)&lt;/DisplayText&gt;&lt;record&gt;&lt;rec-number&gt;2700&lt;/rec-number&gt;&lt;foreign-keys&gt;&lt;key app="EN" db-id="9s9eaxte5tsxf0ept5xxsw9rwrrx9szfdf0f" timestamp="1517013388"&gt;2700&lt;/key&gt;&lt;/foreign-keys&gt;&lt;ref-type name="Report"&gt;27&lt;/ref-type&gt;&lt;contributors&gt;&lt;authors&gt;&lt;author&gt;Schupp, James, Baugher, Tara&lt;/author&gt;&lt;/authors&gt;&lt;/contributors&gt;&lt;titles&gt;&lt;title&gt;Orchard Automation - Havest Assist Technologies&lt;/title&gt;&lt;secondary-title&gt;PennState Extension&lt;/secondary-title&gt;&lt;/titles&gt;&lt;dates&gt;&lt;year&gt;2017&lt;/year&gt;&lt;/dates&gt;&lt;pub-location&gt;&lt;style face="underline" font="default" size="100%"&gt;https://extension.psu.edu/harvest-assist-technologies&lt;/style&gt;&lt;style face="normal" font="default" size="100%"&gt; &lt;/style&gt;&lt;/pub-location&gt;&lt;publisher&gt;Penn State University &lt;/publisher&gt;&lt;urls&gt;&lt;/urls&gt;&lt;/record&gt;&lt;/Cite&gt;&lt;/EndNote&gt;</w:instrText>
      </w:r>
      <w:r w:rsidRPr="00F74958">
        <w:rPr>
          <w:rFonts w:asciiTheme="majorHAnsi" w:hAnsiTheme="majorHAnsi" w:cstheme="majorHAnsi"/>
        </w:rPr>
        <w:fldChar w:fldCharType="separate"/>
      </w:r>
      <w:r w:rsidRPr="00F74958">
        <w:rPr>
          <w:rFonts w:asciiTheme="majorHAnsi" w:hAnsiTheme="majorHAnsi" w:cstheme="majorHAnsi"/>
          <w:noProof/>
        </w:rPr>
        <w:t>(2017)</w:t>
      </w:r>
      <w:r w:rsidRPr="00F74958">
        <w:rPr>
          <w:rFonts w:asciiTheme="majorHAnsi" w:hAnsiTheme="majorHAnsi" w:cstheme="majorHAnsi"/>
        </w:rPr>
        <w:fldChar w:fldCharType="end"/>
      </w:r>
      <w:r w:rsidRPr="00F74958">
        <w:rPr>
          <w:rFonts w:asciiTheme="majorHAnsi" w:hAnsiTheme="majorHAnsi" w:cstheme="majorHAnsi"/>
        </w:rPr>
        <w:t xml:space="preserve">, in their trials of a platform versus a ladder to harvest fruit, found that four harvest workers </w:t>
      </w:r>
      <w:r>
        <w:rPr>
          <w:rFonts w:asciiTheme="majorHAnsi" w:hAnsiTheme="majorHAnsi" w:cstheme="majorHAnsi"/>
        </w:rPr>
        <w:t xml:space="preserve">on a platform </w:t>
      </w:r>
      <w:r w:rsidRPr="00F74958">
        <w:rPr>
          <w:rFonts w:asciiTheme="majorHAnsi" w:hAnsiTheme="majorHAnsi" w:cstheme="majorHAnsi"/>
        </w:rPr>
        <w:t>could simultaneously pick a bin of apples quicker than</w:t>
      </w:r>
      <w:r>
        <w:rPr>
          <w:rFonts w:asciiTheme="majorHAnsi" w:hAnsiTheme="majorHAnsi" w:cstheme="majorHAnsi"/>
        </w:rPr>
        <w:t xml:space="preserve"> </w:t>
      </w:r>
      <w:r w:rsidRPr="00F74958">
        <w:rPr>
          <w:rFonts w:asciiTheme="majorHAnsi" w:hAnsiTheme="majorHAnsi" w:cstheme="majorHAnsi"/>
        </w:rPr>
        <w:t>workers picking apples using a ladder (depending on variety</w:t>
      </w:r>
      <w:r>
        <w:rPr>
          <w:rFonts w:asciiTheme="majorHAnsi" w:hAnsiTheme="majorHAnsi" w:cstheme="majorHAnsi"/>
        </w:rPr>
        <w:t>,</w:t>
      </w:r>
      <w:r w:rsidRPr="00F74958">
        <w:rPr>
          <w:rFonts w:asciiTheme="majorHAnsi" w:hAnsiTheme="majorHAnsi" w:cstheme="majorHAnsi"/>
        </w:rPr>
        <w:t xml:space="preserve"> this represented a 15</w:t>
      </w:r>
      <w:r w:rsidR="000D32FD">
        <w:rPr>
          <w:rFonts w:asciiTheme="majorHAnsi" w:hAnsiTheme="majorHAnsi" w:cstheme="majorHAnsi"/>
        </w:rPr>
        <w:t xml:space="preserve"> per cent</w:t>
      </w:r>
      <w:r w:rsidRPr="00F74958">
        <w:rPr>
          <w:rFonts w:asciiTheme="majorHAnsi" w:hAnsiTheme="majorHAnsi" w:cstheme="majorHAnsi"/>
        </w:rPr>
        <w:t xml:space="preserve"> to 33</w:t>
      </w:r>
      <w:r w:rsidR="000D32FD">
        <w:rPr>
          <w:rFonts w:asciiTheme="majorHAnsi" w:hAnsiTheme="majorHAnsi" w:cstheme="majorHAnsi"/>
        </w:rPr>
        <w:t xml:space="preserve"> per cent</w:t>
      </w:r>
      <w:r w:rsidRPr="00F74958">
        <w:rPr>
          <w:rFonts w:asciiTheme="majorHAnsi" w:hAnsiTheme="majorHAnsi" w:cstheme="majorHAnsi"/>
        </w:rPr>
        <w:t xml:space="preserve"> time saving).  </w:t>
      </w:r>
    </w:p>
    <w:p w14:paraId="7D0B77E7" w14:textId="77777777" w:rsidR="00063865" w:rsidRDefault="00063865" w:rsidP="00063865">
      <w:pPr>
        <w:jc w:val="both"/>
        <w:rPr>
          <w:rFonts w:asciiTheme="majorHAnsi" w:hAnsiTheme="majorHAnsi" w:cstheme="majorHAnsi"/>
        </w:rPr>
      </w:pPr>
    </w:p>
    <w:p w14:paraId="3C03CEEE" w14:textId="61854A18" w:rsidR="00063865" w:rsidRDefault="00063865" w:rsidP="00063865">
      <w:pPr>
        <w:jc w:val="both"/>
        <w:rPr>
          <w:rFonts w:asciiTheme="majorHAnsi" w:hAnsiTheme="majorHAnsi" w:cstheme="majorHAnsi"/>
        </w:rPr>
      </w:pPr>
      <w:r>
        <w:rPr>
          <w:rFonts w:asciiTheme="majorHAnsi" w:hAnsiTheme="majorHAnsi" w:cstheme="majorHAnsi"/>
        </w:rPr>
        <w:t>Contrary to these findings, V</w:t>
      </w:r>
      <w:r w:rsidRPr="00F74958">
        <w:rPr>
          <w:rFonts w:asciiTheme="majorHAnsi" w:hAnsiTheme="majorHAnsi" w:cstheme="majorHAnsi"/>
        </w:rPr>
        <w:t xml:space="preserve">an der Merwe </w:t>
      </w:r>
      <w:r w:rsidRPr="00F74958">
        <w:rPr>
          <w:rFonts w:asciiTheme="majorHAnsi" w:hAnsiTheme="majorHAnsi" w:cstheme="majorHAnsi"/>
        </w:rPr>
        <w:fldChar w:fldCharType="begin"/>
      </w:r>
      <w:r w:rsidRPr="00F74958">
        <w:rPr>
          <w:rFonts w:asciiTheme="majorHAnsi" w:hAnsiTheme="majorHAnsi" w:cstheme="majorHAnsi"/>
        </w:rPr>
        <w:instrText xml:space="preserve"> ADDIN EN.CITE &lt;EndNote&gt;&lt;Cite ExcludeAuth="1"&gt;&lt;Author&gt;van der Merwe&lt;/Author&gt;&lt;Year&gt;2015&lt;/Year&gt;&lt;RecNum&gt;2692&lt;/RecNum&gt;&lt;DisplayText&gt;(2015)&lt;/DisplayText&gt;&lt;record&gt;&lt;rec-number&gt;2692&lt;/rec-number&gt;&lt;foreign-keys&gt;&lt;key app="EN" db-id="9s9eaxte5tsxf0ept5xxsw9rwrrx9szfdf0f" timestamp="1515562400"&gt;2692&lt;/key&gt;&lt;/foreign-keys&gt;&lt;ref-type name="Manuscript"&gt;36&lt;/ref-type&gt;&lt;contributors&gt;&lt;authors&gt;&lt;author&gt;van der Merwe, Gerrit Johannes&lt;/author&gt;&lt;/authors&gt;&lt;secondary-authors&gt;&lt;author&gt;Stellenbosch University,&lt;/author&gt;&lt;/secondary-authors&gt;&lt;/contributors&gt;&lt;titles&gt;&lt;title&gt;The use of Harvesting Systems and Labourer Platforms in the South African Deciduous Fruit Industry&lt;/title&gt;&lt;secondary-title&gt;Master of Science Thesis&lt;/secondary-title&gt;&lt;/titles&gt;&lt;dates&gt;&lt;year&gt;2015&lt;/year&gt;&lt;/dates&gt;&lt;urls&gt;&lt;/urls&gt;&lt;/record&gt;&lt;/Cite&gt;&lt;/EndNote&gt;</w:instrText>
      </w:r>
      <w:r w:rsidRPr="00F74958">
        <w:rPr>
          <w:rFonts w:asciiTheme="majorHAnsi" w:hAnsiTheme="majorHAnsi" w:cstheme="majorHAnsi"/>
        </w:rPr>
        <w:fldChar w:fldCharType="separate"/>
      </w:r>
      <w:r w:rsidRPr="00F74958">
        <w:rPr>
          <w:rFonts w:asciiTheme="majorHAnsi" w:hAnsiTheme="majorHAnsi" w:cstheme="majorHAnsi"/>
          <w:noProof/>
        </w:rPr>
        <w:t>(2015)</w:t>
      </w:r>
      <w:r w:rsidRPr="00F74958">
        <w:rPr>
          <w:rFonts w:asciiTheme="majorHAnsi" w:hAnsiTheme="majorHAnsi" w:cstheme="majorHAnsi"/>
        </w:rPr>
        <w:fldChar w:fldCharType="end"/>
      </w:r>
      <w:r w:rsidRPr="00F74958">
        <w:rPr>
          <w:rFonts w:asciiTheme="majorHAnsi" w:hAnsiTheme="majorHAnsi" w:cstheme="majorHAnsi"/>
        </w:rPr>
        <w:t xml:space="preserve"> found that the gains in labour efficiency might not be as great</w:t>
      </w:r>
      <w:r>
        <w:rPr>
          <w:rFonts w:asciiTheme="majorHAnsi" w:hAnsiTheme="majorHAnsi" w:cstheme="majorHAnsi"/>
        </w:rPr>
        <w:t xml:space="preserve"> with a mobile platform</w:t>
      </w:r>
      <w:r w:rsidRPr="00F74958">
        <w:rPr>
          <w:rFonts w:asciiTheme="majorHAnsi" w:hAnsiTheme="majorHAnsi" w:cstheme="majorHAnsi"/>
        </w:rPr>
        <w:t xml:space="preserve"> </w:t>
      </w:r>
      <w:r>
        <w:rPr>
          <w:rFonts w:asciiTheme="majorHAnsi" w:hAnsiTheme="majorHAnsi" w:cstheme="majorHAnsi"/>
        </w:rPr>
        <w:t>due to</w:t>
      </w:r>
      <w:r w:rsidRPr="00F74958">
        <w:rPr>
          <w:rFonts w:asciiTheme="majorHAnsi" w:hAnsiTheme="majorHAnsi" w:cstheme="majorHAnsi"/>
        </w:rPr>
        <w:t xml:space="preserve"> the height of the trees and the tree structure. Van der Merwe (2015) and  Elkins </w:t>
      </w:r>
      <w:r w:rsidRPr="00836404">
        <w:rPr>
          <w:rFonts w:asciiTheme="majorHAnsi" w:hAnsiTheme="majorHAnsi" w:cstheme="majorHAnsi"/>
          <w:iCs/>
        </w:rPr>
        <w:t>et al</w:t>
      </w:r>
      <w:r w:rsidRPr="00F74958">
        <w:rPr>
          <w:rFonts w:asciiTheme="majorHAnsi" w:hAnsiTheme="majorHAnsi" w:cstheme="majorHAnsi"/>
        </w:rPr>
        <w:t xml:space="preserve">. </w:t>
      </w:r>
      <w:r w:rsidRPr="00F74958">
        <w:rPr>
          <w:rFonts w:asciiTheme="majorHAnsi" w:hAnsiTheme="majorHAnsi" w:cstheme="majorHAnsi"/>
        </w:rPr>
        <w:fldChar w:fldCharType="begin"/>
      </w:r>
      <w:r w:rsidRPr="00F74958">
        <w:rPr>
          <w:rFonts w:asciiTheme="majorHAnsi" w:hAnsiTheme="majorHAnsi" w:cstheme="majorHAnsi"/>
        </w:rPr>
        <w:instrText xml:space="preserve"> ADDIN EN.CITE &lt;EndNote&gt;&lt;Cite ExcludeAuth="1"&gt;&lt;Author&gt;Elkins&lt;/Author&gt;&lt;Year&gt;2011&lt;/Year&gt;&lt;RecNum&gt;2694&lt;/RecNum&gt;&lt;DisplayText&gt;(2011)&lt;/DisplayText&gt;&lt;record&gt;&lt;rec-number&gt;2694&lt;/rec-number&gt;&lt;foreign-keys&gt;&lt;key app="EN" db-id="9s9eaxte5tsxf0ept5xxsw9rwrrx9szfdf0f" timestamp="1515562904"&gt;2694&lt;/key&gt;&lt;/foreign-keys&gt;&lt;ref-type name="Journal Article"&gt;17&lt;/ref-type&gt;&lt;contributors&gt;&lt;authors&gt;&lt;author&gt;Elkins, R.B., Mitcham, E.J., Biasi, W.V., Abreu, J., Meyers, J.M., Duraj, V., Miles, J.A., Tejeda, D.J., Asin, L.&lt;/author&gt;&lt;/authors&gt;&lt;/contributors&gt;&lt;titles&gt;&lt;title&gt;Comparison of Platform versus Ladders for Harvest in Northern California Pear Orchard&lt;/title&gt;&lt;secondary-title&gt;Acta Hort&lt;/secondary-title&gt;&lt;/titles&gt;&lt;periodical&gt;&lt;full-title&gt;Acta Hort&lt;/full-title&gt;&lt;/periodical&gt;&lt;volume&gt;909&lt;/volume&gt;&lt;dates&gt;&lt;year&gt;2011&lt;/year&gt;&lt;/dates&gt;&lt;urls&gt;&lt;/urls&gt;&lt;/record&gt;&lt;/Cite&gt;&lt;/EndNote&gt;</w:instrText>
      </w:r>
      <w:r w:rsidRPr="00F74958">
        <w:rPr>
          <w:rFonts w:asciiTheme="majorHAnsi" w:hAnsiTheme="majorHAnsi" w:cstheme="majorHAnsi"/>
        </w:rPr>
        <w:fldChar w:fldCharType="separate"/>
      </w:r>
      <w:r w:rsidRPr="00F74958">
        <w:rPr>
          <w:rFonts w:asciiTheme="majorHAnsi" w:hAnsiTheme="majorHAnsi" w:cstheme="majorHAnsi"/>
          <w:noProof/>
        </w:rPr>
        <w:t>(2011)</w:t>
      </w:r>
      <w:r w:rsidRPr="00F74958">
        <w:rPr>
          <w:rFonts w:asciiTheme="majorHAnsi" w:hAnsiTheme="majorHAnsi" w:cstheme="majorHAnsi"/>
        </w:rPr>
        <w:fldChar w:fldCharType="end"/>
      </w:r>
      <w:r w:rsidRPr="00F74958">
        <w:rPr>
          <w:rFonts w:asciiTheme="majorHAnsi" w:hAnsiTheme="majorHAnsi" w:cstheme="majorHAnsi"/>
        </w:rPr>
        <w:t xml:space="preserve"> found that orchard design and the restrictive nature of the platform meant that using a platform during harvest </w:t>
      </w:r>
      <w:r>
        <w:rPr>
          <w:rFonts w:asciiTheme="majorHAnsi" w:hAnsiTheme="majorHAnsi" w:cstheme="majorHAnsi"/>
        </w:rPr>
        <w:t xml:space="preserve">reduced </w:t>
      </w:r>
      <w:r w:rsidRPr="00F74958">
        <w:rPr>
          <w:rFonts w:asciiTheme="majorHAnsi" w:hAnsiTheme="majorHAnsi" w:cstheme="majorHAnsi"/>
        </w:rPr>
        <w:t xml:space="preserve">potential picking rates. Wells </w:t>
      </w:r>
      <w:r w:rsidRPr="006C29D1">
        <w:rPr>
          <w:rFonts w:asciiTheme="majorHAnsi" w:hAnsiTheme="majorHAnsi" w:cstheme="majorHAnsi"/>
        </w:rPr>
        <w:t>et al</w:t>
      </w:r>
      <w:r w:rsidRPr="004A1508">
        <w:rPr>
          <w:rFonts w:asciiTheme="majorHAnsi" w:hAnsiTheme="majorHAnsi" w:cstheme="majorHAnsi"/>
        </w:rPr>
        <w:t>.</w:t>
      </w:r>
      <w:r w:rsidRPr="00F74958">
        <w:rPr>
          <w:rFonts w:asciiTheme="majorHAnsi" w:hAnsiTheme="majorHAnsi" w:cstheme="majorHAnsi"/>
        </w:rPr>
        <w:t xml:space="preserve"> </w:t>
      </w:r>
      <w:r w:rsidRPr="00F74958">
        <w:rPr>
          <w:rFonts w:asciiTheme="majorHAnsi" w:hAnsiTheme="majorHAnsi" w:cstheme="majorHAnsi"/>
        </w:rPr>
        <w:fldChar w:fldCharType="begin"/>
      </w:r>
      <w:r w:rsidRPr="00F74958">
        <w:rPr>
          <w:rFonts w:asciiTheme="majorHAnsi" w:hAnsiTheme="majorHAnsi" w:cstheme="majorHAnsi"/>
        </w:rPr>
        <w:instrText xml:space="preserve"> ADDIN EN.CITE &lt;EndNote&gt;&lt;Cite ExcludeAuth="1"&gt;&lt;Author&gt;Wells&lt;/Author&gt;&lt;Year&gt;2017&lt;/Year&gt;&lt;RecNum&gt;2681&lt;/RecNum&gt;&lt;DisplayText&gt;(2017)&lt;/DisplayText&gt;&lt;record&gt;&lt;rec-number&gt;2681&lt;/rec-number&gt;&lt;foreign-keys&gt;&lt;key app="EN" db-id="9s9eaxte5tsxf0ept5xxsw9rwrrx9szfdf0f" timestamp="1514942524"&gt;2681&lt;/key&gt;&lt;/foreign-keys&gt;&lt;ref-type name="Journal Article"&gt;17&lt;/ref-type&gt;&lt;contributors&gt;&lt;authors&gt;&lt;author&gt;Wells, Matt, Ifft, Jennifer, Freedland, Jacob Mark&lt;/author&gt;&lt;/authors&gt;&lt;/contributors&gt;&lt;titles&gt;&lt;title&gt;Apple Harvest Platforms: Quantifying Efficiency and Determining Economic Benefits&lt;/title&gt;&lt;secondary-title&gt;Fruit Quarterly&lt;/secondary-title&gt;&lt;/titles&gt;&lt;periodical&gt;&lt;full-title&gt;Fruit Quarterly&lt;/full-title&gt;&lt;/periodical&gt;&lt;pages&gt;35-38&lt;/pages&gt;&lt;volume&gt;25&lt;/volume&gt;&lt;number&gt;1&lt;/number&gt;&lt;dates&gt;&lt;year&gt;2017&lt;/year&gt;&lt;/dates&gt;&lt;urls&gt;&lt;/urls&gt;&lt;/record&gt;&lt;/Cite&gt;&lt;/EndNote&gt;</w:instrText>
      </w:r>
      <w:r w:rsidRPr="00F74958">
        <w:rPr>
          <w:rFonts w:asciiTheme="majorHAnsi" w:hAnsiTheme="majorHAnsi" w:cstheme="majorHAnsi"/>
        </w:rPr>
        <w:fldChar w:fldCharType="separate"/>
      </w:r>
      <w:r w:rsidRPr="00F74958">
        <w:rPr>
          <w:rFonts w:asciiTheme="majorHAnsi" w:hAnsiTheme="majorHAnsi" w:cstheme="majorHAnsi"/>
          <w:noProof/>
        </w:rPr>
        <w:t>(2017)</w:t>
      </w:r>
      <w:r w:rsidRPr="00F74958">
        <w:rPr>
          <w:rFonts w:asciiTheme="majorHAnsi" w:hAnsiTheme="majorHAnsi" w:cstheme="majorHAnsi"/>
        </w:rPr>
        <w:fldChar w:fldCharType="end"/>
      </w:r>
      <w:r w:rsidRPr="00F74958">
        <w:rPr>
          <w:rFonts w:asciiTheme="majorHAnsi" w:hAnsiTheme="majorHAnsi" w:cstheme="majorHAnsi"/>
        </w:rPr>
        <w:t xml:space="preserve"> found that</w:t>
      </w:r>
      <w:r>
        <w:rPr>
          <w:rFonts w:asciiTheme="majorHAnsi" w:hAnsiTheme="majorHAnsi" w:cstheme="majorHAnsi"/>
        </w:rPr>
        <w:t>,</w:t>
      </w:r>
      <w:r w:rsidRPr="00F74958">
        <w:rPr>
          <w:rFonts w:asciiTheme="majorHAnsi" w:hAnsiTheme="majorHAnsi" w:cstheme="majorHAnsi"/>
        </w:rPr>
        <w:t xml:space="preserve"> of five trials, three resulted in efficiency gains of 13-17</w:t>
      </w:r>
      <w:r w:rsidR="000D32FD">
        <w:rPr>
          <w:rFonts w:asciiTheme="majorHAnsi" w:hAnsiTheme="majorHAnsi" w:cstheme="majorHAnsi"/>
        </w:rPr>
        <w:t xml:space="preserve"> per cent</w:t>
      </w:r>
      <w:r w:rsidRPr="00F74958">
        <w:rPr>
          <w:rFonts w:asciiTheme="majorHAnsi" w:hAnsiTheme="majorHAnsi" w:cstheme="majorHAnsi"/>
        </w:rPr>
        <w:t xml:space="preserve"> and two resulted in no gains</w:t>
      </w:r>
      <w:r>
        <w:rPr>
          <w:rFonts w:asciiTheme="majorHAnsi" w:hAnsiTheme="majorHAnsi" w:cstheme="majorHAnsi"/>
        </w:rPr>
        <w:t xml:space="preserve"> in labour efficiency</w:t>
      </w:r>
      <w:r w:rsidRPr="00F74958">
        <w:rPr>
          <w:rFonts w:asciiTheme="majorHAnsi" w:hAnsiTheme="majorHAnsi" w:cstheme="majorHAnsi"/>
        </w:rPr>
        <w:t xml:space="preserve">. </w:t>
      </w:r>
      <w:r>
        <w:rPr>
          <w:rFonts w:asciiTheme="majorHAnsi" w:hAnsiTheme="majorHAnsi" w:cstheme="majorHAnsi"/>
        </w:rPr>
        <w:t>They</w:t>
      </w:r>
      <w:r w:rsidRPr="00F74958">
        <w:rPr>
          <w:rFonts w:asciiTheme="majorHAnsi" w:hAnsiTheme="majorHAnsi" w:cstheme="majorHAnsi"/>
        </w:rPr>
        <w:t xml:space="preserve"> explained that</w:t>
      </w:r>
      <w:r>
        <w:rPr>
          <w:rFonts w:asciiTheme="majorHAnsi" w:hAnsiTheme="majorHAnsi" w:cstheme="majorHAnsi"/>
        </w:rPr>
        <w:t>,</w:t>
      </w:r>
      <w:r w:rsidRPr="00F74958">
        <w:rPr>
          <w:rFonts w:asciiTheme="majorHAnsi" w:hAnsiTheme="majorHAnsi" w:cstheme="majorHAnsi"/>
        </w:rPr>
        <w:t xml:space="preserve"> in the trials where </w:t>
      </w:r>
      <w:r>
        <w:rPr>
          <w:rFonts w:asciiTheme="majorHAnsi" w:hAnsiTheme="majorHAnsi" w:cstheme="majorHAnsi"/>
        </w:rPr>
        <w:t xml:space="preserve">gains in labour </w:t>
      </w:r>
      <w:r w:rsidRPr="00F74958">
        <w:rPr>
          <w:rFonts w:asciiTheme="majorHAnsi" w:hAnsiTheme="majorHAnsi" w:cstheme="majorHAnsi"/>
        </w:rPr>
        <w:t xml:space="preserve">efficiency </w:t>
      </w:r>
      <w:r>
        <w:rPr>
          <w:rFonts w:asciiTheme="majorHAnsi" w:hAnsiTheme="majorHAnsi" w:cstheme="majorHAnsi"/>
        </w:rPr>
        <w:t>were observed,</w:t>
      </w:r>
      <w:r w:rsidRPr="00F74958">
        <w:rPr>
          <w:rFonts w:asciiTheme="majorHAnsi" w:hAnsiTheme="majorHAnsi" w:cstheme="majorHAnsi"/>
        </w:rPr>
        <w:t xml:space="preserve"> the workers had experience with using the machines and working as a team, and in the trials where there were no efficiency gains</w:t>
      </w:r>
      <w:r>
        <w:rPr>
          <w:rFonts w:asciiTheme="majorHAnsi" w:hAnsiTheme="majorHAnsi" w:cstheme="majorHAnsi"/>
        </w:rPr>
        <w:t>,</w:t>
      </w:r>
      <w:r w:rsidRPr="00F74958">
        <w:rPr>
          <w:rFonts w:asciiTheme="majorHAnsi" w:hAnsiTheme="majorHAnsi" w:cstheme="majorHAnsi"/>
        </w:rPr>
        <w:t xml:space="preserve"> the workers had little experience working on platforms.  </w:t>
      </w:r>
    </w:p>
    <w:p w14:paraId="79265D98" w14:textId="77777777" w:rsidR="00063865" w:rsidRDefault="00063865" w:rsidP="00063865">
      <w:pPr>
        <w:jc w:val="both"/>
        <w:rPr>
          <w:rFonts w:asciiTheme="majorHAnsi" w:hAnsiTheme="majorHAnsi" w:cstheme="majorHAnsi"/>
        </w:rPr>
      </w:pPr>
    </w:p>
    <w:p w14:paraId="4FE187F4" w14:textId="3322F8F9" w:rsidR="00063865" w:rsidRDefault="00063865" w:rsidP="00063865">
      <w:pPr>
        <w:jc w:val="both"/>
        <w:rPr>
          <w:rFonts w:asciiTheme="majorHAnsi" w:hAnsiTheme="majorHAnsi" w:cstheme="majorHAnsi"/>
        </w:rPr>
      </w:pPr>
      <w:r>
        <w:rPr>
          <w:rFonts w:asciiTheme="majorHAnsi" w:hAnsiTheme="majorHAnsi" w:cstheme="majorHAnsi"/>
        </w:rPr>
        <w:t xml:space="preserve">A decline in occupational health and safety problems is a benefit of a mobile platform for harvesting and tree operations. </w:t>
      </w:r>
      <w:r w:rsidRPr="006603B9">
        <w:rPr>
          <w:rFonts w:asciiTheme="majorHAnsi" w:hAnsiTheme="majorHAnsi" w:cstheme="majorHAnsi"/>
        </w:rPr>
        <w:t xml:space="preserve">Isaacs and Bean </w:t>
      </w:r>
      <w:r w:rsidRPr="006603B9">
        <w:rPr>
          <w:rFonts w:asciiTheme="majorHAnsi" w:hAnsiTheme="majorHAnsi" w:cstheme="majorHAnsi"/>
        </w:rPr>
        <w:fldChar w:fldCharType="begin"/>
      </w:r>
      <w:r w:rsidRPr="006603B9">
        <w:rPr>
          <w:rFonts w:asciiTheme="majorHAnsi" w:hAnsiTheme="majorHAnsi" w:cstheme="majorHAnsi"/>
        </w:rPr>
        <w:instrText xml:space="preserve"> ADDIN EN.CITE &lt;EndNote&gt;&lt;Cite ExcludeAuth="1"&gt;&lt;Author&gt;Isaacs&lt;/Author&gt;&lt;Year&gt;1995&lt;/Year&gt;&lt;RecNum&gt;2701&lt;/RecNum&gt;&lt;DisplayText&gt;(1995)&lt;/DisplayText&gt;&lt;record&gt;&lt;rec-number&gt;2701&lt;/rec-number&gt;&lt;foreign-keys&gt;&lt;key app="EN" db-id="9s9eaxte5tsxf0ept5xxsw9rwrrx9szfdf0f" timestamp="1517013659"&gt;2701&lt;/key&gt;&lt;/foreign-keys&gt;&lt;ref-type name="Journal Article"&gt;17&lt;/ref-type&gt;&lt;contributors&gt;&lt;authors&gt;&lt;author&gt;Isaacs, L. K., Bean, T. L.&lt;/author&gt;&lt;/authors&gt;&lt;/contributors&gt;&lt;titles&gt;&lt;title&gt;An overview of the Ohio migrant farmworker safety needs assessment&lt;/title&gt;&lt;secondary-title&gt;J Agric. Safety and Health&lt;/secondary-title&gt;&lt;/titles&gt;&lt;periodical&gt;&lt;full-title&gt;J Agric. Safety and Health&lt;/full-title&gt;&lt;/periodical&gt;&lt;pages&gt;261-272&lt;/pages&gt;&lt;volume&gt;4&lt;/volume&gt;&lt;dates&gt;&lt;year&gt;1995&lt;/year&gt;&lt;/dates&gt;&lt;urls&gt;&lt;/urls&gt;&lt;/record&gt;&lt;/Cite&gt;&lt;/EndNote&gt;</w:instrText>
      </w:r>
      <w:r w:rsidRPr="006603B9">
        <w:rPr>
          <w:rFonts w:asciiTheme="majorHAnsi" w:hAnsiTheme="majorHAnsi" w:cstheme="majorHAnsi"/>
        </w:rPr>
        <w:fldChar w:fldCharType="separate"/>
      </w:r>
      <w:r w:rsidRPr="006603B9">
        <w:rPr>
          <w:rFonts w:asciiTheme="majorHAnsi" w:hAnsiTheme="majorHAnsi" w:cstheme="majorHAnsi"/>
          <w:noProof/>
        </w:rPr>
        <w:t>(1995)</w:t>
      </w:r>
      <w:r w:rsidRPr="006603B9">
        <w:rPr>
          <w:rFonts w:asciiTheme="majorHAnsi" w:hAnsiTheme="majorHAnsi" w:cstheme="majorHAnsi"/>
        </w:rPr>
        <w:fldChar w:fldCharType="end"/>
      </w:r>
      <w:r w:rsidRPr="006603B9">
        <w:rPr>
          <w:rFonts w:asciiTheme="majorHAnsi" w:hAnsiTheme="majorHAnsi" w:cstheme="majorHAnsi"/>
        </w:rPr>
        <w:t xml:space="preserve"> found that </w:t>
      </w:r>
      <w:r>
        <w:rPr>
          <w:rFonts w:asciiTheme="majorHAnsi" w:hAnsiTheme="majorHAnsi" w:cstheme="majorHAnsi"/>
        </w:rPr>
        <w:t xml:space="preserve">the physically demanding nature of </w:t>
      </w:r>
      <w:r w:rsidRPr="006603B9">
        <w:rPr>
          <w:rFonts w:asciiTheme="majorHAnsi" w:hAnsiTheme="majorHAnsi" w:cstheme="majorHAnsi"/>
        </w:rPr>
        <w:t xml:space="preserve">harvesting apples using ladders makes apple pickers prone to occupational injuries. Gallardo and Brady </w:t>
      </w:r>
      <w:r w:rsidRPr="006603B9">
        <w:rPr>
          <w:rFonts w:asciiTheme="majorHAnsi" w:hAnsiTheme="majorHAnsi" w:cstheme="majorHAnsi"/>
        </w:rPr>
        <w:fldChar w:fldCharType="begin"/>
      </w:r>
      <w:r w:rsidRPr="006603B9">
        <w:rPr>
          <w:rFonts w:asciiTheme="majorHAnsi" w:hAnsiTheme="majorHAnsi" w:cstheme="majorHAnsi"/>
        </w:rPr>
        <w:instrText xml:space="preserve"> ADDIN EN.CITE &lt;EndNote&gt;&lt;Cite ExcludeAuth="1"&gt;&lt;Author&gt;Gallardo&lt;/Author&gt;&lt;Year&gt;2015&lt;/Year&gt;&lt;RecNum&gt;2687&lt;/RecNum&gt;&lt;DisplayText&gt;(2015)&lt;/DisplayText&gt;&lt;record&gt;&lt;rec-number&gt;2687&lt;/rec-number&gt;&lt;foreign-keys&gt;&lt;key app="EN" db-id="9s9eaxte5tsxf0ept5xxsw9rwrrx9szfdf0f" timestamp="1514951980"&gt;2687&lt;/key&gt;&lt;/foreign-keys&gt;&lt;ref-type name="Journal Article"&gt;17&lt;/ref-type&gt;&lt;contributors&gt;&lt;authors&gt;&lt;author&gt;Gallardo, R. Katrina, Brady, Michael P.&lt;/author&gt;&lt;/authors&gt;&lt;/contributors&gt;&lt;titles&gt;&lt;title&gt;Adoption of labour-enhancing technologies by specialty crop producers&lt;/title&gt;&lt;secondary-title&gt;Agricultural Finance Review&lt;/secondary-title&gt;&lt;/titles&gt;&lt;periodical&gt;&lt;full-title&gt;Agricultural Finance Review&lt;/full-title&gt;&lt;/periodical&gt;&lt;pages&gt;514-532&lt;/pages&gt;&lt;volume&gt;75&lt;/volume&gt;&lt;number&gt;4&lt;/number&gt;&lt;dates&gt;&lt;year&gt;2015&lt;/year&gt;&lt;/dates&gt;&lt;urls&gt;&lt;/urls&gt;&lt;/record&gt;&lt;/Cite&gt;&lt;/EndNote&gt;</w:instrText>
      </w:r>
      <w:r w:rsidRPr="006603B9">
        <w:rPr>
          <w:rFonts w:asciiTheme="majorHAnsi" w:hAnsiTheme="majorHAnsi" w:cstheme="majorHAnsi"/>
        </w:rPr>
        <w:fldChar w:fldCharType="separate"/>
      </w:r>
      <w:r w:rsidRPr="006603B9">
        <w:rPr>
          <w:rFonts w:asciiTheme="majorHAnsi" w:hAnsiTheme="majorHAnsi" w:cstheme="majorHAnsi"/>
          <w:noProof/>
        </w:rPr>
        <w:t>(2015)</w:t>
      </w:r>
      <w:r w:rsidRPr="006603B9">
        <w:rPr>
          <w:rFonts w:asciiTheme="majorHAnsi" w:hAnsiTheme="majorHAnsi" w:cstheme="majorHAnsi"/>
        </w:rPr>
        <w:fldChar w:fldCharType="end"/>
      </w:r>
      <w:r w:rsidRPr="006603B9">
        <w:rPr>
          <w:rFonts w:asciiTheme="majorHAnsi" w:hAnsiTheme="majorHAnsi" w:cstheme="majorHAnsi"/>
        </w:rPr>
        <w:t xml:space="preserve"> found orchardists had invested in platforms  because they believed it improved worker safety.  </w:t>
      </w:r>
      <w:proofErr w:type="spellStart"/>
      <w:r w:rsidRPr="006603B9">
        <w:rPr>
          <w:rFonts w:asciiTheme="majorHAnsi" w:hAnsiTheme="majorHAnsi" w:cstheme="majorHAnsi"/>
        </w:rPr>
        <w:t>Schupp</w:t>
      </w:r>
      <w:proofErr w:type="spellEnd"/>
      <w:r w:rsidRPr="006603B9">
        <w:rPr>
          <w:rFonts w:asciiTheme="majorHAnsi" w:hAnsiTheme="majorHAnsi" w:cstheme="majorHAnsi"/>
        </w:rPr>
        <w:t xml:space="preserve"> and </w:t>
      </w:r>
      <w:proofErr w:type="spellStart"/>
      <w:r w:rsidRPr="006603B9">
        <w:rPr>
          <w:rFonts w:asciiTheme="majorHAnsi" w:hAnsiTheme="majorHAnsi" w:cstheme="majorHAnsi"/>
        </w:rPr>
        <w:t>Baugher</w:t>
      </w:r>
      <w:proofErr w:type="spellEnd"/>
      <w:r>
        <w:rPr>
          <w:rFonts w:asciiTheme="majorHAnsi" w:hAnsiTheme="majorHAnsi" w:cstheme="majorHAnsi"/>
        </w:rPr>
        <w:t xml:space="preserve"> </w:t>
      </w:r>
      <w:r w:rsidRPr="006603B9">
        <w:rPr>
          <w:rFonts w:asciiTheme="majorHAnsi" w:hAnsiTheme="majorHAnsi" w:cstheme="majorHAnsi"/>
        </w:rPr>
        <w:t>(2017) found that</w:t>
      </w:r>
      <w:r>
        <w:rPr>
          <w:rFonts w:asciiTheme="majorHAnsi" w:hAnsiTheme="majorHAnsi" w:cstheme="majorHAnsi"/>
        </w:rPr>
        <w:t>,</w:t>
      </w:r>
      <w:r w:rsidRPr="006603B9">
        <w:rPr>
          <w:rFonts w:asciiTheme="majorHAnsi" w:hAnsiTheme="majorHAnsi" w:cstheme="majorHAnsi"/>
        </w:rPr>
        <w:t xml:space="preserve"> </w:t>
      </w:r>
      <w:r w:rsidRPr="003B452A">
        <w:rPr>
          <w:rFonts w:asciiTheme="majorHAnsi" w:hAnsiTheme="majorHAnsi" w:cstheme="majorHAnsi"/>
        </w:rPr>
        <w:t>compared with using ladders</w:t>
      </w:r>
      <w:r>
        <w:rPr>
          <w:rFonts w:asciiTheme="majorHAnsi" w:hAnsiTheme="majorHAnsi" w:cstheme="majorHAnsi"/>
        </w:rPr>
        <w:t>,</w:t>
      </w:r>
      <w:r w:rsidRPr="003B452A">
        <w:rPr>
          <w:rFonts w:asciiTheme="majorHAnsi" w:hAnsiTheme="majorHAnsi" w:cstheme="majorHAnsi"/>
        </w:rPr>
        <w:t xml:space="preserve"> </w:t>
      </w:r>
      <w:r w:rsidRPr="006603B9">
        <w:rPr>
          <w:rFonts w:asciiTheme="majorHAnsi" w:hAnsiTheme="majorHAnsi" w:cstheme="majorHAnsi"/>
        </w:rPr>
        <w:t>using a platform removed the awkward activities associated with using ladders</w:t>
      </w:r>
      <w:r>
        <w:rPr>
          <w:rFonts w:asciiTheme="majorHAnsi" w:hAnsiTheme="majorHAnsi" w:cstheme="majorHAnsi"/>
        </w:rPr>
        <w:t>. P</w:t>
      </w:r>
      <w:r w:rsidRPr="006603B9">
        <w:rPr>
          <w:rFonts w:asciiTheme="majorHAnsi" w:hAnsiTheme="majorHAnsi" w:cstheme="majorHAnsi"/>
        </w:rPr>
        <w:t>latform</w:t>
      </w:r>
      <w:r>
        <w:rPr>
          <w:rFonts w:asciiTheme="majorHAnsi" w:hAnsiTheme="majorHAnsi" w:cstheme="majorHAnsi"/>
        </w:rPr>
        <w:t xml:space="preserve">s reduced </w:t>
      </w:r>
      <w:r w:rsidRPr="006603B9">
        <w:rPr>
          <w:rFonts w:asciiTheme="majorHAnsi" w:hAnsiTheme="majorHAnsi" w:cstheme="majorHAnsi"/>
        </w:rPr>
        <w:t>the time spent in awkward postures from 65</w:t>
      </w:r>
      <w:r w:rsidR="000D32FD">
        <w:rPr>
          <w:rFonts w:asciiTheme="majorHAnsi" w:hAnsiTheme="majorHAnsi" w:cstheme="majorHAnsi"/>
        </w:rPr>
        <w:t xml:space="preserve"> per cent</w:t>
      </w:r>
      <w:r w:rsidRPr="006603B9">
        <w:rPr>
          <w:rFonts w:asciiTheme="majorHAnsi" w:hAnsiTheme="majorHAnsi" w:cstheme="majorHAnsi"/>
        </w:rPr>
        <w:t xml:space="preserve"> to 43</w:t>
      </w:r>
      <w:r w:rsidR="000D32FD">
        <w:rPr>
          <w:rFonts w:asciiTheme="majorHAnsi" w:hAnsiTheme="majorHAnsi" w:cstheme="majorHAnsi"/>
        </w:rPr>
        <w:t xml:space="preserve"> per cent</w:t>
      </w:r>
      <w:r w:rsidRPr="006603B9">
        <w:rPr>
          <w:rFonts w:asciiTheme="majorHAnsi" w:hAnsiTheme="majorHAnsi" w:cstheme="majorHAnsi"/>
        </w:rPr>
        <w:t>. Earle-Richardson</w:t>
      </w:r>
      <w:r w:rsidRPr="00393FA2">
        <w:rPr>
          <w:rFonts w:asciiTheme="majorHAnsi" w:hAnsiTheme="majorHAnsi" w:cstheme="majorHAnsi"/>
          <w:i/>
        </w:rPr>
        <w:t xml:space="preserve"> </w:t>
      </w:r>
      <w:r w:rsidRPr="006C29D1">
        <w:rPr>
          <w:rFonts w:asciiTheme="majorHAnsi" w:hAnsiTheme="majorHAnsi" w:cstheme="majorHAnsi"/>
        </w:rPr>
        <w:t>et al</w:t>
      </w:r>
      <w:r w:rsidRPr="00972683">
        <w:rPr>
          <w:rFonts w:asciiTheme="majorHAnsi" w:hAnsiTheme="majorHAnsi" w:cstheme="majorHAnsi"/>
        </w:rPr>
        <w:t xml:space="preserve">. </w:t>
      </w:r>
      <w:r w:rsidRPr="006603B9">
        <w:rPr>
          <w:rFonts w:asciiTheme="majorHAnsi" w:hAnsiTheme="majorHAnsi" w:cstheme="majorHAnsi"/>
        </w:rPr>
        <w:fldChar w:fldCharType="begin"/>
      </w:r>
      <w:r w:rsidRPr="006603B9">
        <w:rPr>
          <w:rFonts w:asciiTheme="majorHAnsi" w:hAnsiTheme="majorHAnsi" w:cstheme="majorHAnsi"/>
        </w:rPr>
        <w:instrText xml:space="preserve"> ADDIN EN.CITE &lt;EndNote&gt;&lt;Cite ExcludeAuth="1"&gt;&lt;Author&gt;Earle-Richardson&lt;/Author&gt;&lt;Year&gt;2006&lt;/Year&gt;&lt;RecNum&gt;2688&lt;/RecNum&gt;&lt;DisplayText&gt;(2006)&lt;/DisplayText&gt;&lt;record&gt;&lt;rec-number&gt;2688&lt;/rec-number&gt;&lt;foreign-keys&gt;&lt;key app="EN" db-id="9s9eaxte5tsxf0ept5xxsw9rwrrx9szfdf0f" timestamp="1514952263"&gt;2688&lt;/key&gt;&lt;/foreign-keys&gt;&lt;ref-type name="Journal Article"&gt;17&lt;/ref-type&gt;&lt;contributors&gt;&lt;authors&gt;&lt;author&gt;Earle-Richardson, G.B., Jenkins, D.S., Strogzta, E.M. Bell, May, J.J.&lt;/author&gt;&lt;/authors&gt;&lt;/contributors&gt;&lt;titles&gt;&lt;title&gt;Development and intial assessment of objective fatigue measures for apple harvest work&lt;/title&gt;&lt;secondary-title&gt;Appl. Ergon.&lt;/secondary-title&gt;&lt;/titles&gt;&lt;periodical&gt;&lt;full-title&gt;Appl. Ergon.&lt;/full-title&gt;&lt;/periodical&gt;&lt;pages&gt;719-727&lt;/pages&gt;&lt;volume&gt;37&lt;/volume&gt;&lt;number&gt;6&lt;/number&gt;&lt;dates&gt;&lt;year&gt;2006&lt;/year&gt;&lt;/dates&gt;&lt;urls&gt;&lt;/urls&gt;&lt;/record&gt;&lt;/Cite&gt;&lt;/EndNote&gt;</w:instrText>
      </w:r>
      <w:r w:rsidRPr="006603B9">
        <w:rPr>
          <w:rFonts w:asciiTheme="majorHAnsi" w:hAnsiTheme="majorHAnsi" w:cstheme="majorHAnsi"/>
        </w:rPr>
        <w:fldChar w:fldCharType="separate"/>
      </w:r>
      <w:r w:rsidRPr="006603B9">
        <w:rPr>
          <w:rFonts w:asciiTheme="majorHAnsi" w:hAnsiTheme="majorHAnsi" w:cstheme="majorHAnsi"/>
          <w:noProof/>
        </w:rPr>
        <w:t>(2006)</w:t>
      </w:r>
      <w:r w:rsidRPr="006603B9">
        <w:rPr>
          <w:rFonts w:asciiTheme="majorHAnsi" w:hAnsiTheme="majorHAnsi" w:cstheme="majorHAnsi"/>
        </w:rPr>
        <w:fldChar w:fldCharType="end"/>
      </w:r>
      <w:r w:rsidRPr="006603B9">
        <w:rPr>
          <w:rFonts w:asciiTheme="majorHAnsi" w:hAnsiTheme="majorHAnsi" w:cstheme="majorHAnsi"/>
        </w:rPr>
        <w:t xml:space="preserve"> found using harvest</w:t>
      </w:r>
      <w:r>
        <w:rPr>
          <w:rFonts w:asciiTheme="majorHAnsi" w:hAnsiTheme="majorHAnsi" w:cstheme="majorHAnsi"/>
        </w:rPr>
        <w:t>-</w:t>
      </w:r>
      <w:r w:rsidRPr="006603B9">
        <w:rPr>
          <w:rFonts w:asciiTheme="majorHAnsi" w:hAnsiTheme="majorHAnsi" w:cstheme="majorHAnsi"/>
        </w:rPr>
        <w:t>assist technology instead of a ladder significant</w:t>
      </w:r>
      <w:r>
        <w:rPr>
          <w:rFonts w:asciiTheme="majorHAnsi" w:hAnsiTheme="majorHAnsi" w:cstheme="majorHAnsi"/>
        </w:rPr>
        <w:t>ly</w:t>
      </w:r>
      <w:r w:rsidRPr="006603B9">
        <w:rPr>
          <w:rFonts w:asciiTheme="majorHAnsi" w:hAnsiTheme="majorHAnsi" w:cstheme="majorHAnsi"/>
        </w:rPr>
        <w:t xml:space="preserve"> </w:t>
      </w:r>
      <w:r>
        <w:rPr>
          <w:rFonts w:asciiTheme="majorHAnsi" w:hAnsiTheme="majorHAnsi" w:cstheme="majorHAnsi"/>
        </w:rPr>
        <w:t xml:space="preserve">reduced </w:t>
      </w:r>
      <w:r w:rsidRPr="006603B9">
        <w:rPr>
          <w:rFonts w:asciiTheme="majorHAnsi" w:hAnsiTheme="majorHAnsi" w:cstheme="majorHAnsi"/>
        </w:rPr>
        <w:t xml:space="preserve">occupational injuries for apple pickers. Lewis </w:t>
      </w:r>
      <w:r w:rsidRPr="006603B9">
        <w:rPr>
          <w:rFonts w:asciiTheme="majorHAnsi" w:hAnsiTheme="majorHAnsi" w:cstheme="majorHAnsi"/>
        </w:rPr>
        <w:fldChar w:fldCharType="begin"/>
      </w:r>
      <w:r w:rsidRPr="006603B9">
        <w:rPr>
          <w:rFonts w:asciiTheme="majorHAnsi" w:hAnsiTheme="majorHAnsi" w:cstheme="majorHAnsi"/>
        </w:rPr>
        <w:instrText xml:space="preserve"> ADDIN EN.CITE &lt;EndNote&gt;&lt;Cite ExcludeAuth="1"&gt;&lt;Author&gt;Lewis&lt;/Author&gt;&lt;Year&gt;2016&lt;/Year&gt;&lt;RecNum&gt;2689&lt;/RecNum&gt;&lt;DisplayText&gt;(2016)&lt;/DisplayText&gt;&lt;record&gt;&lt;rec-number&gt;2689&lt;/rec-number&gt;&lt;foreign-keys&gt;&lt;key app="EN" db-id="9s9eaxte5tsxf0ept5xxsw9rwrrx9szfdf0f" timestamp="1514952481"&gt;2689&lt;/key&gt;&lt;/foreign-keys&gt;&lt;ref-type name="Report"&gt;27&lt;/ref-type&gt;&lt;contributors&gt;&lt;authors&gt;&lt;author&gt;Lewis, Karen M.&lt;/author&gt;&lt;/authors&gt;&lt;/contributors&gt;&lt;titles&gt;&lt;title&gt;Labor Management in Modern Orchards and Opportunities for Mechanizarion&lt;/title&gt;&lt;/titles&gt;&lt;dates&gt;&lt;year&gt;2016&lt;/year&gt;&lt;/dates&gt;&lt;pub-location&gt;Washington State University&lt;/pub-location&gt;&lt;urls&gt;&lt;/urls&gt;&lt;/record&gt;&lt;/Cite&gt;&lt;/EndNote&gt;</w:instrText>
      </w:r>
      <w:r w:rsidRPr="006603B9">
        <w:rPr>
          <w:rFonts w:asciiTheme="majorHAnsi" w:hAnsiTheme="majorHAnsi" w:cstheme="majorHAnsi"/>
        </w:rPr>
        <w:fldChar w:fldCharType="separate"/>
      </w:r>
      <w:r w:rsidRPr="006603B9">
        <w:rPr>
          <w:rFonts w:asciiTheme="majorHAnsi" w:hAnsiTheme="majorHAnsi" w:cstheme="majorHAnsi"/>
          <w:noProof/>
        </w:rPr>
        <w:t>(201</w:t>
      </w:r>
      <w:r w:rsidR="00F816BA">
        <w:rPr>
          <w:rFonts w:asciiTheme="majorHAnsi" w:hAnsiTheme="majorHAnsi" w:cstheme="majorHAnsi"/>
          <w:noProof/>
        </w:rPr>
        <w:t>5</w:t>
      </w:r>
      <w:r w:rsidRPr="006603B9">
        <w:rPr>
          <w:rFonts w:asciiTheme="majorHAnsi" w:hAnsiTheme="majorHAnsi" w:cstheme="majorHAnsi"/>
          <w:noProof/>
        </w:rPr>
        <w:t>)</w:t>
      </w:r>
      <w:r w:rsidRPr="006603B9">
        <w:rPr>
          <w:rFonts w:asciiTheme="majorHAnsi" w:hAnsiTheme="majorHAnsi" w:cstheme="majorHAnsi"/>
        </w:rPr>
        <w:fldChar w:fldCharType="end"/>
      </w:r>
      <w:r w:rsidRPr="006603B9">
        <w:rPr>
          <w:rFonts w:asciiTheme="majorHAnsi" w:hAnsiTheme="majorHAnsi" w:cstheme="majorHAnsi"/>
        </w:rPr>
        <w:t xml:space="preserve"> found platforms mitigated the risk associated with ladder injuries and medical claims. Wells (2017) found platforms </w:t>
      </w:r>
      <w:r>
        <w:rPr>
          <w:rFonts w:asciiTheme="majorHAnsi" w:hAnsiTheme="majorHAnsi" w:cstheme="majorHAnsi"/>
        </w:rPr>
        <w:t xml:space="preserve">lowered </w:t>
      </w:r>
      <w:r w:rsidRPr="006603B9">
        <w:rPr>
          <w:rFonts w:asciiTheme="majorHAnsi" w:hAnsiTheme="majorHAnsi" w:cstheme="majorHAnsi"/>
        </w:rPr>
        <w:t>injury</w:t>
      </w:r>
      <w:r>
        <w:rPr>
          <w:rFonts w:asciiTheme="majorHAnsi" w:hAnsiTheme="majorHAnsi" w:cstheme="majorHAnsi"/>
        </w:rPr>
        <w:t xml:space="preserve"> rates because fewer workers spent less time up ladders and fell of</w:t>
      </w:r>
      <w:r w:rsidR="00FE7FE3">
        <w:rPr>
          <w:rFonts w:asciiTheme="majorHAnsi" w:hAnsiTheme="majorHAnsi" w:cstheme="majorHAnsi"/>
        </w:rPr>
        <w:t>f</w:t>
      </w:r>
      <w:r>
        <w:rPr>
          <w:rFonts w:asciiTheme="majorHAnsi" w:hAnsiTheme="majorHAnsi" w:cstheme="majorHAnsi"/>
        </w:rPr>
        <w:t xml:space="preserve"> them less often.</w:t>
      </w:r>
    </w:p>
    <w:p w14:paraId="1A297FAC" w14:textId="77777777" w:rsidR="00063865" w:rsidRPr="006603B9" w:rsidRDefault="00063865" w:rsidP="00063865">
      <w:pPr>
        <w:jc w:val="both"/>
        <w:rPr>
          <w:rFonts w:asciiTheme="majorHAnsi" w:hAnsiTheme="majorHAnsi" w:cstheme="majorHAnsi"/>
        </w:rPr>
      </w:pPr>
    </w:p>
    <w:p w14:paraId="4494A962" w14:textId="72108C88" w:rsidR="001A1FC8" w:rsidRDefault="00063865" w:rsidP="0091363A">
      <w:pPr>
        <w:jc w:val="both"/>
        <w:rPr>
          <w:rFonts w:asciiTheme="majorHAnsi" w:hAnsiTheme="majorHAnsi" w:cstheme="majorHAnsi"/>
        </w:rPr>
      </w:pPr>
      <w:r>
        <w:rPr>
          <w:rFonts w:asciiTheme="majorHAnsi" w:hAnsiTheme="majorHAnsi" w:cstheme="majorHAnsi"/>
        </w:rPr>
        <w:t xml:space="preserve">A </w:t>
      </w:r>
      <w:r w:rsidRPr="006603B9">
        <w:rPr>
          <w:rFonts w:asciiTheme="majorHAnsi" w:hAnsiTheme="majorHAnsi" w:cstheme="majorHAnsi"/>
        </w:rPr>
        <w:t xml:space="preserve">cost </w:t>
      </w:r>
      <w:r>
        <w:rPr>
          <w:rFonts w:asciiTheme="majorHAnsi" w:hAnsiTheme="majorHAnsi" w:cstheme="majorHAnsi"/>
        </w:rPr>
        <w:t>of using a mobile platform or power ladder can be a</w:t>
      </w:r>
      <w:r w:rsidRPr="006603B9">
        <w:rPr>
          <w:rFonts w:asciiTheme="majorHAnsi" w:hAnsiTheme="majorHAnsi" w:cstheme="majorHAnsi"/>
        </w:rPr>
        <w:t xml:space="preserve"> l</w:t>
      </w:r>
      <w:r>
        <w:rPr>
          <w:rFonts w:asciiTheme="majorHAnsi" w:hAnsiTheme="majorHAnsi" w:cstheme="majorHAnsi"/>
        </w:rPr>
        <w:t xml:space="preserve">oss of fruit quality. </w:t>
      </w:r>
      <w:proofErr w:type="spellStart"/>
      <w:r w:rsidRPr="00F74958">
        <w:rPr>
          <w:rFonts w:asciiTheme="majorHAnsi" w:hAnsiTheme="majorHAnsi" w:cstheme="majorHAnsi"/>
        </w:rPr>
        <w:t>Schupp</w:t>
      </w:r>
      <w:proofErr w:type="spellEnd"/>
      <w:r w:rsidRPr="00F74958">
        <w:rPr>
          <w:rFonts w:asciiTheme="majorHAnsi" w:hAnsiTheme="majorHAnsi" w:cstheme="majorHAnsi"/>
        </w:rPr>
        <w:t xml:space="preserve"> and </w:t>
      </w:r>
      <w:proofErr w:type="spellStart"/>
      <w:r w:rsidRPr="00F74958">
        <w:rPr>
          <w:rFonts w:asciiTheme="majorHAnsi" w:hAnsiTheme="majorHAnsi" w:cstheme="majorHAnsi"/>
        </w:rPr>
        <w:t>Baugher</w:t>
      </w:r>
      <w:proofErr w:type="spellEnd"/>
      <w:r w:rsidRPr="00F74958">
        <w:rPr>
          <w:rFonts w:asciiTheme="majorHAnsi" w:hAnsiTheme="majorHAnsi" w:cstheme="majorHAnsi"/>
        </w:rPr>
        <w:t xml:space="preserve"> </w:t>
      </w:r>
      <w:r w:rsidRPr="00F74958">
        <w:rPr>
          <w:rFonts w:asciiTheme="majorHAnsi" w:hAnsiTheme="majorHAnsi" w:cstheme="majorHAnsi"/>
        </w:rPr>
        <w:fldChar w:fldCharType="begin"/>
      </w:r>
      <w:r w:rsidRPr="00F74958">
        <w:rPr>
          <w:rFonts w:asciiTheme="majorHAnsi" w:hAnsiTheme="majorHAnsi" w:cstheme="majorHAnsi"/>
        </w:rPr>
        <w:instrText xml:space="preserve"> ADDIN EN.CITE &lt;EndNote&gt;&lt;Cite ExcludeAuth="1"&gt;&lt;Author&gt;Schupp&lt;/Author&gt;&lt;Year&gt;2017&lt;/Year&gt;&lt;RecNum&gt;2700&lt;/RecNum&gt;&lt;DisplayText&gt;(2017)&lt;/DisplayText&gt;&lt;record&gt;&lt;rec-number&gt;2700&lt;/rec-number&gt;&lt;foreign-keys&gt;&lt;key app="EN" db-id="9s9eaxte5tsxf0ept5xxsw9rwrrx9szfdf0f" timestamp="1517013388"&gt;2700&lt;/key&gt;&lt;/foreign-keys&gt;&lt;ref-type name="Report"&gt;27&lt;/ref-type&gt;&lt;contributors&gt;&lt;authors&gt;&lt;author&gt;Schupp, James, Baugher, Tara&lt;/author&gt;&lt;/authors&gt;&lt;/contributors&gt;&lt;titles&gt;&lt;title&gt;Orchard Automation - Havest Assist Technologies&lt;/title&gt;&lt;secondary-title&gt;PennState Extension&lt;/secondary-title&gt;&lt;/titles&gt;&lt;dates&gt;&lt;year&gt;2017&lt;/year&gt;&lt;/dates&gt;&lt;pub-location&gt;&lt;style face="underline" font="default" size="100%"&gt;https://extension.psu.edu/harvest-assist-technologies&lt;/style&gt;&lt;style face="normal" font="default" size="100%"&gt; &lt;/style&gt;&lt;/pub-location&gt;&lt;publisher&gt;Penn State University &lt;/publisher&gt;&lt;urls&gt;&lt;/urls&gt;&lt;/record&gt;&lt;/Cite&gt;&lt;/EndNote&gt;</w:instrText>
      </w:r>
      <w:r w:rsidRPr="00F74958">
        <w:rPr>
          <w:rFonts w:asciiTheme="majorHAnsi" w:hAnsiTheme="majorHAnsi" w:cstheme="majorHAnsi"/>
        </w:rPr>
        <w:fldChar w:fldCharType="separate"/>
      </w:r>
      <w:r w:rsidRPr="00F74958">
        <w:rPr>
          <w:rFonts w:asciiTheme="majorHAnsi" w:hAnsiTheme="majorHAnsi" w:cstheme="majorHAnsi"/>
          <w:noProof/>
        </w:rPr>
        <w:t>(2017)</w:t>
      </w:r>
      <w:r w:rsidRPr="00F74958">
        <w:rPr>
          <w:rFonts w:asciiTheme="majorHAnsi" w:hAnsiTheme="majorHAnsi" w:cstheme="majorHAnsi"/>
        </w:rPr>
        <w:fldChar w:fldCharType="end"/>
      </w:r>
      <w:r w:rsidRPr="00F74958">
        <w:rPr>
          <w:rFonts w:asciiTheme="majorHAnsi" w:hAnsiTheme="majorHAnsi" w:cstheme="majorHAnsi"/>
        </w:rPr>
        <w:t xml:space="preserve"> found bruising </w:t>
      </w:r>
      <w:r>
        <w:rPr>
          <w:rFonts w:asciiTheme="majorHAnsi" w:hAnsiTheme="majorHAnsi" w:cstheme="majorHAnsi"/>
        </w:rPr>
        <w:t xml:space="preserve">of fruit </w:t>
      </w:r>
      <w:r w:rsidRPr="00F74958">
        <w:rPr>
          <w:rFonts w:asciiTheme="majorHAnsi" w:hAnsiTheme="majorHAnsi" w:cstheme="majorHAnsi"/>
        </w:rPr>
        <w:t>increased</w:t>
      </w:r>
      <w:r>
        <w:rPr>
          <w:rFonts w:asciiTheme="majorHAnsi" w:hAnsiTheme="majorHAnsi" w:cstheme="majorHAnsi"/>
        </w:rPr>
        <w:t xml:space="preserve"> </w:t>
      </w:r>
      <w:r w:rsidRPr="00F74958">
        <w:rPr>
          <w:rFonts w:asciiTheme="majorHAnsi" w:hAnsiTheme="majorHAnsi" w:cstheme="majorHAnsi"/>
        </w:rPr>
        <w:t>2.5</w:t>
      </w:r>
      <w:r w:rsidR="000D32FD">
        <w:rPr>
          <w:rFonts w:asciiTheme="majorHAnsi" w:hAnsiTheme="majorHAnsi" w:cstheme="majorHAnsi"/>
        </w:rPr>
        <w:t xml:space="preserve"> per cent</w:t>
      </w:r>
      <w:r w:rsidRPr="00F74958">
        <w:rPr>
          <w:rFonts w:asciiTheme="majorHAnsi" w:hAnsiTheme="majorHAnsi" w:cstheme="majorHAnsi"/>
        </w:rPr>
        <w:t xml:space="preserve"> and 7.9</w:t>
      </w:r>
      <w:r w:rsidR="000D32FD">
        <w:rPr>
          <w:rFonts w:asciiTheme="majorHAnsi" w:hAnsiTheme="majorHAnsi" w:cstheme="majorHAnsi"/>
        </w:rPr>
        <w:t xml:space="preserve"> per cent</w:t>
      </w:r>
      <w:r w:rsidRPr="00F74958">
        <w:rPr>
          <w:rFonts w:asciiTheme="majorHAnsi" w:hAnsiTheme="majorHAnsi" w:cstheme="majorHAnsi"/>
        </w:rPr>
        <w:t xml:space="preserve"> </w:t>
      </w:r>
      <w:r>
        <w:rPr>
          <w:rFonts w:asciiTheme="majorHAnsi" w:hAnsiTheme="majorHAnsi" w:cstheme="majorHAnsi"/>
        </w:rPr>
        <w:t xml:space="preserve">with pickers on a platform instead of being up a ladder, </w:t>
      </w:r>
      <w:r w:rsidRPr="00F74958">
        <w:rPr>
          <w:rFonts w:asciiTheme="majorHAnsi" w:hAnsiTheme="majorHAnsi" w:cstheme="majorHAnsi"/>
        </w:rPr>
        <w:t>depending on variety</w:t>
      </w:r>
      <w:r>
        <w:rPr>
          <w:rFonts w:asciiTheme="majorHAnsi" w:hAnsiTheme="majorHAnsi" w:cstheme="majorHAnsi"/>
        </w:rPr>
        <w:t xml:space="preserve"> of apple</w:t>
      </w:r>
      <w:r w:rsidRPr="00F74958">
        <w:rPr>
          <w:rFonts w:asciiTheme="majorHAnsi" w:hAnsiTheme="majorHAnsi" w:cstheme="majorHAnsi"/>
        </w:rPr>
        <w:t>.</w:t>
      </w:r>
      <w:r>
        <w:rPr>
          <w:rFonts w:asciiTheme="majorHAnsi" w:hAnsiTheme="majorHAnsi" w:cstheme="majorHAnsi"/>
        </w:rPr>
        <w:t xml:space="preserve"> </w:t>
      </w:r>
      <w:r w:rsidRPr="006603B9">
        <w:rPr>
          <w:rFonts w:asciiTheme="majorHAnsi" w:hAnsiTheme="majorHAnsi" w:cstheme="majorHAnsi"/>
        </w:rPr>
        <w:t xml:space="preserve">West </w:t>
      </w:r>
      <w:r w:rsidRPr="006C29D1">
        <w:rPr>
          <w:rFonts w:asciiTheme="majorHAnsi" w:hAnsiTheme="majorHAnsi" w:cstheme="majorHAnsi"/>
        </w:rPr>
        <w:t>et al.</w:t>
      </w:r>
      <w:r w:rsidRPr="006603B9">
        <w:rPr>
          <w:rFonts w:asciiTheme="majorHAnsi" w:hAnsiTheme="majorHAnsi" w:cstheme="majorHAnsi"/>
        </w:rPr>
        <w:t xml:space="preserve"> </w:t>
      </w:r>
      <w:r w:rsidRPr="006603B9">
        <w:rPr>
          <w:rFonts w:asciiTheme="majorHAnsi" w:hAnsiTheme="majorHAnsi" w:cstheme="majorHAnsi"/>
        </w:rPr>
        <w:fldChar w:fldCharType="begin"/>
      </w:r>
      <w:r w:rsidRPr="006603B9">
        <w:rPr>
          <w:rFonts w:asciiTheme="majorHAnsi" w:hAnsiTheme="majorHAnsi" w:cstheme="majorHAnsi"/>
        </w:rPr>
        <w:instrText xml:space="preserve"> ADDIN EN.CITE &lt;EndNote&gt;&lt;Cite ExcludeAuth="1"&gt;&lt;Author&gt;West&lt;/Author&gt;&lt;Year&gt;2012&lt;/Year&gt;&lt;RecNum&gt;2702&lt;/RecNum&gt;&lt;DisplayText&gt;(2012)&lt;/DisplayText&gt;&lt;record&gt;&lt;rec-number&gt;2702&lt;/rec-number&gt;&lt;foreign-keys&gt;&lt;key app="EN" db-id="9s9eaxte5tsxf0ept5xxsw9rwrrx9szfdf0f" timestamp="1517014122"&gt;2702&lt;/key&gt;&lt;/foreign-keys&gt;&lt;ref-type name="Report"&gt;27&lt;/ref-type&gt;&lt;contributors&gt;&lt;authors&gt;&lt;author&gt;West, T., Sullivan, R., Seavert, C., Castagnoli, S.&lt;/author&gt;&lt;/authors&gt;&lt;/contributors&gt;&lt;titles&gt;&lt;title&gt;Orchard Economics: Establishing and Producing Medium-Density Apples in Hood River County&lt;/title&gt;&lt;/titles&gt;&lt;dates&gt;&lt;year&gt;2012&lt;/year&gt;&lt;/dates&gt;&lt;pub-location&gt;Oregon&lt;/pub-location&gt;&lt;publisher&gt;Oregon State University &lt;/publisher&gt;&lt;urls&gt;&lt;/urls&gt;&lt;/record&gt;&lt;/Cite&gt;&lt;/EndNote&gt;</w:instrText>
      </w:r>
      <w:r w:rsidRPr="006603B9">
        <w:rPr>
          <w:rFonts w:asciiTheme="majorHAnsi" w:hAnsiTheme="majorHAnsi" w:cstheme="majorHAnsi"/>
        </w:rPr>
        <w:fldChar w:fldCharType="separate"/>
      </w:r>
      <w:r w:rsidRPr="006603B9">
        <w:rPr>
          <w:rFonts w:asciiTheme="majorHAnsi" w:hAnsiTheme="majorHAnsi" w:cstheme="majorHAnsi"/>
          <w:noProof/>
        </w:rPr>
        <w:t>(2012)</w:t>
      </w:r>
      <w:r w:rsidRPr="006603B9">
        <w:rPr>
          <w:rFonts w:asciiTheme="majorHAnsi" w:hAnsiTheme="majorHAnsi" w:cstheme="majorHAnsi"/>
        </w:rPr>
        <w:fldChar w:fldCharType="end"/>
      </w:r>
      <w:r>
        <w:rPr>
          <w:rFonts w:asciiTheme="majorHAnsi" w:hAnsiTheme="majorHAnsi" w:cstheme="majorHAnsi"/>
        </w:rPr>
        <w:t xml:space="preserve"> found the opposite:  </w:t>
      </w:r>
      <w:r w:rsidRPr="006603B9">
        <w:rPr>
          <w:rFonts w:asciiTheme="majorHAnsi" w:hAnsiTheme="majorHAnsi" w:cstheme="majorHAnsi"/>
        </w:rPr>
        <w:t xml:space="preserve">there </w:t>
      </w:r>
      <w:r>
        <w:rPr>
          <w:rFonts w:asciiTheme="majorHAnsi" w:hAnsiTheme="majorHAnsi" w:cstheme="majorHAnsi"/>
        </w:rPr>
        <w:t>wa</w:t>
      </w:r>
      <w:r w:rsidRPr="006603B9">
        <w:rPr>
          <w:rFonts w:asciiTheme="majorHAnsi" w:hAnsiTheme="majorHAnsi" w:cstheme="majorHAnsi"/>
        </w:rPr>
        <w:t xml:space="preserve">s less damage to fruit </w:t>
      </w:r>
      <w:r>
        <w:rPr>
          <w:rFonts w:asciiTheme="majorHAnsi" w:hAnsiTheme="majorHAnsi" w:cstheme="majorHAnsi"/>
        </w:rPr>
        <w:t>and</w:t>
      </w:r>
      <w:r w:rsidRPr="006603B9">
        <w:rPr>
          <w:rFonts w:asciiTheme="majorHAnsi" w:hAnsiTheme="majorHAnsi" w:cstheme="majorHAnsi"/>
        </w:rPr>
        <w:t xml:space="preserve"> a higher-class fruit</w:t>
      </w:r>
      <w:r>
        <w:rPr>
          <w:rFonts w:asciiTheme="majorHAnsi" w:hAnsiTheme="majorHAnsi" w:cstheme="majorHAnsi"/>
        </w:rPr>
        <w:t xml:space="preserve"> </w:t>
      </w:r>
      <w:r w:rsidRPr="006F416F">
        <w:rPr>
          <w:rFonts w:asciiTheme="majorHAnsi" w:hAnsiTheme="majorHAnsi" w:cstheme="majorHAnsi"/>
        </w:rPr>
        <w:t>when a mobile platform wa</w:t>
      </w:r>
      <w:r>
        <w:rPr>
          <w:rFonts w:asciiTheme="majorHAnsi" w:hAnsiTheme="majorHAnsi" w:cstheme="majorHAnsi"/>
        </w:rPr>
        <w:t>s</w:t>
      </w:r>
      <w:r w:rsidRPr="006F416F">
        <w:rPr>
          <w:rFonts w:asciiTheme="majorHAnsi" w:hAnsiTheme="majorHAnsi" w:cstheme="majorHAnsi"/>
        </w:rPr>
        <w:t xml:space="preserve"> used</w:t>
      </w:r>
      <w:r>
        <w:rPr>
          <w:rFonts w:asciiTheme="majorHAnsi" w:hAnsiTheme="majorHAnsi" w:cstheme="majorHAnsi"/>
        </w:rPr>
        <w:t xml:space="preserve"> for harvesting.</w:t>
      </w:r>
    </w:p>
    <w:p w14:paraId="14DDF147" w14:textId="317DB5C3" w:rsidR="00646083" w:rsidRDefault="00646083" w:rsidP="0091363A">
      <w:pPr>
        <w:jc w:val="both"/>
        <w:rPr>
          <w:rFonts w:asciiTheme="majorHAnsi" w:hAnsiTheme="majorHAnsi" w:cstheme="majorHAnsi"/>
        </w:rPr>
      </w:pPr>
    </w:p>
    <w:p w14:paraId="72FDCB52" w14:textId="44AF410B" w:rsidR="00C52965" w:rsidRPr="0041068E" w:rsidRDefault="00FE7FE3" w:rsidP="00EE6D83">
      <w:pPr>
        <w:jc w:val="both"/>
        <w:rPr>
          <w:rFonts w:asciiTheme="majorHAnsi" w:hAnsiTheme="majorHAnsi" w:cstheme="majorHAnsi"/>
        </w:rPr>
      </w:pPr>
      <w:r>
        <w:rPr>
          <w:rFonts w:asciiTheme="majorHAnsi" w:hAnsiTheme="majorHAnsi" w:cstheme="majorHAnsi"/>
        </w:rPr>
        <w:t xml:space="preserve">This brief </w:t>
      </w:r>
      <w:r w:rsidR="0041068E">
        <w:rPr>
          <w:rFonts w:asciiTheme="majorHAnsi" w:hAnsiTheme="majorHAnsi" w:cstheme="majorHAnsi"/>
        </w:rPr>
        <w:t>review</w:t>
      </w:r>
      <w:r>
        <w:rPr>
          <w:rFonts w:asciiTheme="majorHAnsi" w:hAnsiTheme="majorHAnsi" w:cstheme="majorHAnsi"/>
        </w:rPr>
        <w:t xml:space="preserve"> of</w:t>
      </w:r>
      <w:r w:rsidR="0041068E">
        <w:rPr>
          <w:rFonts w:asciiTheme="majorHAnsi" w:hAnsiTheme="majorHAnsi" w:cstheme="majorHAnsi"/>
        </w:rPr>
        <w:t xml:space="preserve"> the literature </w:t>
      </w:r>
      <w:r>
        <w:rPr>
          <w:rFonts w:asciiTheme="majorHAnsi" w:hAnsiTheme="majorHAnsi" w:cstheme="majorHAnsi"/>
        </w:rPr>
        <w:t xml:space="preserve">suggests that </w:t>
      </w:r>
      <w:r w:rsidR="00AF1DED">
        <w:rPr>
          <w:rFonts w:asciiTheme="majorHAnsi" w:hAnsiTheme="majorHAnsi" w:cstheme="majorHAnsi"/>
        </w:rPr>
        <w:t>there is still debate over the benefit</w:t>
      </w:r>
      <w:r>
        <w:rPr>
          <w:rFonts w:asciiTheme="majorHAnsi" w:hAnsiTheme="majorHAnsi" w:cstheme="majorHAnsi"/>
        </w:rPr>
        <w:t>s</w:t>
      </w:r>
      <w:r w:rsidR="00AF1DED">
        <w:rPr>
          <w:rFonts w:asciiTheme="majorHAnsi" w:hAnsiTheme="majorHAnsi" w:cstheme="majorHAnsi"/>
        </w:rPr>
        <w:t xml:space="preserve"> of a mobile platform </w:t>
      </w:r>
      <w:r w:rsidR="00C964B7">
        <w:rPr>
          <w:rFonts w:asciiTheme="majorHAnsi" w:hAnsiTheme="majorHAnsi" w:cstheme="majorHAnsi"/>
        </w:rPr>
        <w:t>for an apple grower</w:t>
      </w:r>
      <w:r w:rsidR="001049FF">
        <w:rPr>
          <w:rFonts w:asciiTheme="majorHAnsi" w:hAnsiTheme="majorHAnsi" w:cstheme="majorHAnsi"/>
        </w:rPr>
        <w:t>.</w:t>
      </w:r>
      <w:r w:rsidR="00C964B7">
        <w:rPr>
          <w:rFonts w:asciiTheme="majorHAnsi" w:hAnsiTheme="majorHAnsi" w:cstheme="majorHAnsi"/>
        </w:rPr>
        <w:t xml:space="preserve"> </w:t>
      </w:r>
      <w:r w:rsidR="001049FF">
        <w:rPr>
          <w:rFonts w:asciiTheme="majorHAnsi" w:hAnsiTheme="majorHAnsi" w:cstheme="majorHAnsi"/>
        </w:rPr>
        <w:t>T</w:t>
      </w:r>
      <w:r w:rsidR="00C964B7">
        <w:rPr>
          <w:rFonts w:asciiTheme="majorHAnsi" w:hAnsiTheme="majorHAnsi" w:cstheme="majorHAnsi"/>
        </w:rPr>
        <w:t xml:space="preserve">his </w:t>
      </w:r>
      <w:r w:rsidR="00C964B7">
        <w:rPr>
          <w:rFonts w:asciiTheme="majorHAnsi" w:eastAsia="Calibri" w:hAnsiTheme="majorHAnsi" w:cstheme="majorHAnsi"/>
          <w:szCs w:val="22"/>
        </w:rPr>
        <w:t xml:space="preserve">study sought to provide greater understanding about the role of </w:t>
      </w:r>
      <w:r w:rsidR="00370530">
        <w:rPr>
          <w:rFonts w:asciiTheme="majorHAnsi" w:eastAsia="Calibri" w:hAnsiTheme="majorHAnsi" w:cstheme="majorHAnsi"/>
          <w:szCs w:val="22"/>
        </w:rPr>
        <w:t>mobile platforms</w:t>
      </w:r>
      <w:r w:rsidR="00C964B7">
        <w:rPr>
          <w:rFonts w:asciiTheme="majorHAnsi" w:eastAsia="Calibri" w:hAnsiTheme="majorHAnsi" w:cstheme="majorHAnsi"/>
          <w:szCs w:val="22"/>
        </w:rPr>
        <w:t xml:space="preserve"> for apple growers</w:t>
      </w:r>
      <w:r w:rsidR="00FF5177">
        <w:rPr>
          <w:rFonts w:asciiTheme="majorHAnsi" w:eastAsia="Calibri" w:hAnsiTheme="majorHAnsi" w:cstheme="majorHAnsi"/>
          <w:szCs w:val="22"/>
        </w:rPr>
        <w:t xml:space="preserve">. </w:t>
      </w:r>
      <w:r w:rsidR="00B43B00">
        <w:rPr>
          <w:rFonts w:asciiTheme="majorHAnsi" w:eastAsia="Calibri" w:hAnsiTheme="majorHAnsi" w:cstheme="majorHAnsi"/>
          <w:szCs w:val="22"/>
        </w:rPr>
        <w:t xml:space="preserve">This was an investigative study into labour and the different machines growers can use to assist labour.  </w:t>
      </w:r>
    </w:p>
    <w:p w14:paraId="440D9BDE" w14:textId="77777777" w:rsidR="009B0113" w:rsidRDefault="009B0113" w:rsidP="00F47498">
      <w:pPr>
        <w:jc w:val="both"/>
        <w:rPr>
          <w:rFonts w:asciiTheme="minorHAnsi" w:hAnsiTheme="minorHAnsi"/>
        </w:rPr>
      </w:pPr>
    </w:p>
    <w:p w14:paraId="59216B9D" w14:textId="7A225ACC" w:rsidR="009B0113" w:rsidRPr="00C50CAE" w:rsidRDefault="009B0113" w:rsidP="00F47498">
      <w:pPr>
        <w:pStyle w:val="Heading4"/>
        <w:spacing w:after="0"/>
        <w:jc w:val="both"/>
        <w:rPr>
          <w:rFonts w:asciiTheme="majorHAnsi" w:hAnsiTheme="majorHAnsi" w:cstheme="majorHAnsi"/>
          <w:sz w:val="24"/>
        </w:rPr>
      </w:pPr>
      <w:r w:rsidRPr="00C50CAE">
        <w:rPr>
          <w:rFonts w:asciiTheme="majorHAnsi" w:hAnsiTheme="majorHAnsi" w:cstheme="majorHAnsi"/>
          <w:sz w:val="24"/>
        </w:rPr>
        <w:t>Method</w:t>
      </w:r>
    </w:p>
    <w:p w14:paraId="30E8D240" w14:textId="77777777" w:rsidR="003B1BF0" w:rsidRDefault="003B1BF0" w:rsidP="00F47498">
      <w:pPr>
        <w:jc w:val="both"/>
        <w:rPr>
          <w:rFonts w:asciiTheme="majorHAnsi" w:hAnsiTheme="majorHAnsi" w:cstheme="minorBidi"/>
          <w:szCs w:val="22"/>
        </w:rPr>
      </w:pPr>
    </w:p>
    <w:p w14:paraId="6789EB06" w14:textId="6975758F" w:rsidR="00CE3925" w:rsidRDefault="00F75596" w:rsidP="00F47498">
      <w:pPr>
        <w:jc w:val="both"/>
        <w:rPr>
          <w:rFonts w:asciiTheme="majorHAnsi" w:hAnsiTheme="majorHAnsi" w:cstheme="majorHAnsi"/>
        </w:rPr>
      </w:pPr>
      <w:r>
        <w:rPr>
          <w:rFonts w:asciiTheme="majorHAnsi" w:hAnsiTheme="majorHAnsi" w:cstheme="minorBidi"/>
          <w:szCs w:val="22"/>
        </w:rPr>
        <w:t xml:space="preserve">This research used the </w:t>
      </w:r>
      <w:r w:rsidR="00CE3925">
        <w:rPr>
          <w:rFonts w:asciiTheme="majorHAnsi" w:hAnsiTheme="majorHAnsi" w:cstheme="minorBidi"/>
          <w:szCs w:val="22"/>
        </w:rPr>
        <w:t xml:space="preserve">case study method.  The case study method </w:t>
      </w:r>
      <w:r>
        <w:rPr>
          <w:rFonts w:asciiTheme="majorHAnsi" w:hAnsiTheme="majorHAnsi" w:cstheme="minorBidi"/>
          <w:szCs w:val="22"/>
        </w:rPr>
        <w:t xml:space="preserve">is appropriate when an </w:t>
      </w:r>
      <w:r w:rsidR="007B7A5B">
        <w:rPr>
          <w:rFonts w:asciiTheme="majorHAnsi" w:hAnsiTheme="majorHAnsi" w:cstheme="minorBidi"/>
          <w:szCs w:val="22"/>
        </w:rPr>
        <w:t>in-depth</w:t>
      </w:r>
      <w:r>
        <w:rPr>
          <w:rFonts w:asciiTheme="majorHAnsi" w:hAnsiTheme="majorHAnsi" w:cstheme="minorBidi"/>
          <w:szCs w:val="22"/>
        </w:rPr>
        <w:t xml:space="preserve"> investigation i</w:t>
      </w:r>
      <w:r w:rsidR="00B83356">
        <w:rPr>
          <w:rFonts w:asciiTheme="majorHAnsi" w:hAnsiTheme="majorHAnsi" w:cstheme="minorBidi"/>
          <w:szCs w:val="22"/>
        </w:rPr>
        <w:t>s required</w:t>
      </w:r>
      <w:r w:rsidR="00A24F79">
        <w:rPr>
          <w:rFonts w:asciiTheme="majorHAnsi" w:hAnsiTheme="majorHAnsi" w:cstheme="minorBidi"/>
          <w:szCs w:val="22"/>
        </w:rPr>
        <w:t xml:space="preserve"> about a current phenomenon. It is used when the researchers want to answer how and why questions</w:t>
      </w:r>
      <w:r w:rsidR="000E3922">
        <w:rPr>
          <w:rFonts w:asciiTheme="majorHAnsi" w:hAnsiTheme="majorHAnsi" w:cstheme="minorBidi"/>
          <w:szCs w:val="22"/>
        </w:rPr>
        <w:t xml:space="preserve"> (see </w:t>
      </w:r>
      <w:proofErr w:type="spellStart"/>
      <w:r w:rsidR="000E3922">
        <w:rPr>
          <w:rFonts w:asciiTheme="majorHAnsi" w:hAnsiTheme="majorHAnsi" w:cstheme="minorBidi"/>
          <w:szCs w:val="22"/>
        </w:rPr>
        <w:t>Sinnett</w:t>
      </w:r>
      <w:proofErr w:type="spellEnd"/>
      <w:r w:rsidR="000E3922">
        <w:rPr>
          <w:rFonts w:asciiTheme="majorHAnsi" w:hAnsiTheme="majorHAnsi" w:cstheme="minorBidi"/>
          <w:szCs w:val="22"/>
        </w:rPr>
        <w:t xml:space="preserve"> </w:t>
      </w:r>
      <w:r w:rsidR="000E3922" w:rsidRPr="006C29D1">
        <w:rPr>
          <w:rFonts w:asciiTheme="majorHAnsi" w:hAnsiTheme="majorHAnsi" w:cstheme="majorHAnsi"/>
        </w:rPr>
        <w:t>et al</w:t>
      </w:r>
      <w:r w:rsidR="000E3922">
        <w:rPr>
          <w:rFonts w:asciiTheme="majorHAnsi" w:hAnsiTheme="majorHAnsi" w:cstheme="majorHAnsi"/>
        </w:rPr>
        <w:t>.</w:t>
      </w:r>
      <w:r w:rsidR="00FE7FE3">
        <w:rPr>
          <w:rFonts w:asciiTheme="majorHAnsi" w:hAnsiTheme="majorHAnsi" w:cstheme="majorHAnsi"/>
        </w:rPr>
        <w:t>,</w:t>
      </w:r>
      <w:r w:rsidR="000E3922" w:rsidRPr="006B4DDB">
        <w:rPr>
          <w:rFonts w:asciiTheme="majorHAnsi" w:hAnsiTheme="majorHAnsi" w:cstheme="majorHAnsi"/>
        </w:rPr>
        <w:t xml:space="preserve"> </w:t>
      </w:r>
      <w:r w:rsidR="000E3922">
        <w:rPr>
          <w:rFonts w:asciiTheme="majorHAnsi" w:hAnsiTheme="majorHAnsi" w:cstheme="majorHAnsi"/>
        </w:rPr>
        <w:t>2020</w:t>
      </w:r>
      <w:r w:rsidR="00FE7FE3">
        <w:rPr>
          <w:rFonts w:asciiTheme="majorHAnsi" w:hAnsiTheme="majorHAnsi" w:cstheme="majorHAnsi"/>
        </w:rPr>
        <w:t>;</w:t>
      </w:r>
      <w:r w:rsidR="000E3922">
        <w:rPr>
          <w:rFonts w:asciiTheme="majorHAnsi" w:hAnsiTheme="majorHAnsi" w:cstheme="majorHAnsi"/>
        </w:rPr>
        <w:t xml:space="preserve"> Yin</w:t>
      </w:r>
      <w:r w:rsidR="00FE7FE3">
        <w:rPr>
          <w:rFonts w:asciiTheme="majorHAnsi" w:hAnsiTheme="majorHAnsi" w:cstheme="majorHAnsi"/>
        </w:rPr>
        <w:t>,</w:t>
      </w:r>
      <w:r w:rsidR="000E3922">
        <w:rPr>
          <w:rFonts w:asciiTheme="majorHAnsi" w:hAnsiTheme="majorHAnsi" w:cstheme="majorHAnsi"/>
        </w:rPr>
        <w:t xml:space="preserve"> 2018).</w:t>
      </w:r>
    </w:p>
    <w:p w14:paraId="0EC4E495" w14:textId="5DB7AFBE" w:rsidR="00504981" w:rsidRDefault="00504981" w:rsidP="00F47498">
      <w:pPr>
        <w:jc w:val="both"/>
        <w:rPr>
          <w:rFonts w:asciiTheme="majorHAnsi" w:hAnsiTheme="majorHAnsi" w:cstheme="minorBidi"/>
          <w:szCs w:val="22"/>
        </w:rPr>
      </w:pPr>
    </w:p>
    <w:p w14:paraId="6A7DAD03" w14:textId="3909683E" w:rsidR="00674056" w:rsidRPr="007B7A5B" w:rsidRDefault="00294E07" w:rsidP="00F47498">
      <w:pPr>
        <w:jc w:val="both"/>
        <w:rPr>
          <w:rFonts w:asciiTheme="majorHAnsi" w:hAnsiTheme="majorHAnsi" w:cstheme="majorHAnsi"/>
        </w:rPr>
      </w:pPr>
      <w:r w:rsidRPr="00F74958">
        <w:rPr>
          <w:rFonts w:asciiTheme="majorHAnsi" w:hAnsiTheme="majorHAnsi" w:cstheme="majorHAnsi"/>
        </w:rPr>
        <w:lastRenderedPageBreak/>
        <w:t>The research question</w:t>
      </w:r>
      <w:r w:rsidR="00352430">
        <w:rPr>
          <w:rFonts w:asciiTheme="majorHAnsi" w:hAnsiTheme="majorHAnsi" w:cstheme="majorHAnsi"/>
        </w:rPr>
        <w:t>s</w:t>
      </w:r>
      <w:r w:rsidR="00CB52D2">
        <w:rPr>
          <w:rFonts w:asciiTheme="majorHAnsi" w:hAnsiTheme="majorHAnsi" w:cstheme="majorHAnsi"/>
        </w:rPr>
        <w:t xml:space="preserve"> investigated in this study</w:t>
      </w:r>
      <w:r w:rsidRPr="00F74958">
        <w:rPr>
          <w:rFonts w:asciiTheme="majorHAnsi" w:hAnsiTheme="majorHAnsi" w:cstheme="majorHAnsi"/>
        </w:rPr>
        <w:t xml:space="preserve"> w</w:t>
      </w:r>
      <w:r w:rsidR="000E01EB">
        <w:rPr>
          <w:rFonts w:asciiTheme="majorHAnsi" w:hAnsiTheme="majorHAnsi" w:cstheme="majorHAnsi"/>
        </w:rPr>
        <w:t>ere</w:t>
      </w:r>
      <w:r w:rsidRPr="00F74958">
        <w:rPr>
          <w:rFonts w:asciiTheme="majorHAnsi" w:hAnsiTheme="majorHAnsi" w:cstheme="majorHAnsi"/>
        </w:rPr>
        <w:t>:</w:t>
      </w:r>
      <w:r>
        <w:rPr>
          <w:rFonts w:asciiTheme="majorHAnsi" w:hAnsiTheme="majorHAnsi" w:cstheme="majorHAnsi"/>
        </w:rPr>
        <w:t xml:space="preserve"> </w:t>
      </w:r>
    </w:p>
    <w:p w14:paraId="3AB43A62" w14:textId="182689D6" w:rsidR="00481723" w:rsidRDefault="00F90A8E" w:rsidP="00481723">
      <w:pPr>
        <w:pStyle w:val="ListParagraph"/>
        <w:numPr>
          <w:ilvl w:val="0"/>
          <w:numId w:val="32"/>
        </w:numPr>
        <w:jc w:val="both"/>
        <w:rPr>
          <w:rFonts w:asciiTheme="majorHAnsi" w:hAnsiTheme="majorHAnsi" w:cstheme="majorHAnsi"/>
          <w:iCs/>
        </w:rPr>
      </w:pPr>
      <w:r>
        <w:rPr>
          <w:rFonts w:asciiTheme="majorHAnsi" w:hAnsiTheme="majorHAnsi" w:cstheme="majorHAnsi"/>
          <w:iCs/>
        </w:rPr>
        <w:t xml:space="preserve">how </w:t>
      </w:r>
      <w:r w:rsidR="007527D0">
        <w:rPr>
          <w:rFonts w:asciiTheme="majorHAnsi" w:hAnsiTheme="majorHAnsi" w:cstheme="majorHAnsi"/>
          <w:iCs/>
        </w:rPr>
        <w:t>do labour needs change over a</w:t>
      </w:r>
      <w:r w:rsidR="005E718C">
        <w:rPr>
          <w:rFonts w:asciiTheme="majorHAnsi" w:hAnsiTheme="majorHAnsi" w:cstheme="majorHAnsi"/>
          <w:iCs/>
        </w:rPr>
        <w:t xml:space="preserve"> typical</w:t>
      </w:r>
      <w:r w:rsidR="007527D0">
        <w:rPr>
          <w:rFonts w:asciiTheme="majorHAnsi" w:hAnsiTheme="majorHAnsi" w:cstheme="majorHAnsi"/>
          <w:iCs/>
        </w:rPr>
        <w:t xml:space="preserve"> ye</w:t>
      </w:r>
      <w:r w:rsidR="00481723">
        <w:rPr>
          <w:rFonts w:asciiTheme="majorHAnsi" w:hAnsiTheme="majorHAnsi" w:cstheme="majorHAnsi"/>
          <w:iCs/>
        </w:rPr>
        <w:t>ar;</w:t>
      </w:r>
    </w:p>
    <w:p w14:paraId="2E08C1F5" w14:textId="78355A2A" w:rsidR="00481723" w:rsidRDefault="00481723" w:rsidP="00481723">
      <w:pPr>
        <w:pStyle w:val="ListParagraph"/>
        <w:numPr>
          <w:ilvl w:val="0"/>
          <w:numId w:val="32"/>
        </w:numPr>
        <w:jc w:val="both"/>
        <w:rPr>
          <w:rFonts w:asciiTheme="majorHAnsi" w:hAnsiTheme="majorHAnsi" w:cstheme="majorHAnsi"/>
          <w:iCs/>
        </w:rPr>
      </w:pPr>
      <w:r>
        <w:rPr>
          <w:rFonts w:asciiTheme="majorHAnsi" w:hAnsiTheme="majorHAnsi" w:cstheme="majorHAnsi"/>
          <w:iCs/>
        </w:rPr>
        <w:t xml:space="preserve">how </w:t>
      </w:r>
      <w:r w:rsidR="00230098">
        <w:rPr>
          <w:rFonts w:asciiTheme="majorHAnsi" w:hAnsiTheme="majorHAnsi" w:cstheme="majorHAnsi"/>
          <w:iCs/>
        </w:rPr>
        <w:t>do different machines affect the efficiency of labour</w:t>
      </w:r>
      <w:r w:rsidR="005E718C">
        <w:rPr>
          <w:rFonts w:asciiTheme="majorHAnsi" w:hAnsiTheme="majorHAnsi" w:cstheme="majorHAnsi"/>
          <w:iCs/>
        </w:rPr>
        <w:t>;</w:t>
      </w:r>
    </w:p>
    <w:p w14:paraId="31D0F020" w14:textId="60C47016" w:rsidR="00612A11" w:rsidRPr="00481723" w:rsidRDefault="00612A11" w:rsidP="00481723">
      <w:pPr>
        <w:pStyle w:val="ListParagraph"/>
        <w:numPr>
          <w:ilvl w:val="0"/>
          <w:numId w:val="32"/>
        </w:numPr>
        <w:jc w:val="both"/>
        <w:rPr>
          <w:rFonts w:asciiTheme="majorHAnsi" w:hAnsiTheme="majorHAnsi" w:cstheme="majorHAnsi"/>
          <w:iCs/>
        </w:rPr>
      </w:pPr>
      <w:r>
        <w:rPr>
          <w:rFonts w:asciiTheme="majorHAnsi" w:hAnsiTheme="majorHAnsi" w:cstheme="majorHAnsi"/>
          <w:iCs/>
        </w:rPr>
        <w:t>how do different machines affect quality and occupational health and safety; and</w:t>
      </w:r>
    </w:p>
    <w:p w14:paraId="14E6B6B3" w14:textId="04FB683D" w:rsidR="00230098" w:rsidRDefault="00230098" w:rsidP="000E01EB">
      <w:pPr>
        <w:pStyle w:val="ListParagraph"/>
        <w:numPr>
          <w:ilvl w:val="0"/>
          <w:numId w:val="32"/>
        </w:numPr>
        <w:jc w:val="both"/>
        <w:rPr>
          <w:rFonts w:asciiTheme="majorHAnsi" w:hAnsiTheme="majorHAnsi" w:cstheme="majorHAnsi"/>
          <w:iCs/>
        </w:rPr>
      </w:pPr>
      <w:proofErr w:type="gramStart"/>
      <w:r>
        <w:rPr>
          <w:rFonts w:asciiTheme="majorHAnsi" w:hAnsiTheme="majorHAnsi" w:cstheme="majorHAnsi"/>
          <w:iCs/>
        </w:rPr>
        <w:t>how</w:t>
      </w:r>
      <w:proofErr w:type="gramEnd"/>
      <w:r>
        <w:rPr>
          <w:rFonts w:asciiTheme="majorHAnsi" w:hAnsiTheme="majorHAnsi" w:cstheme="majorHAnsi"/>
          <w:iCs/>
        </w:rPr>
        <w:t xml:space="preserve"> do the costs of a mobile platform compare with a power ladder</w:t>
      </w:r>
      <w:r w:rsidR="00EE6D83">
        <w:rPr>
          <w:rFonts w:asciiTheme="majorHAnsi" w:hAnsiTheme="majorHAnsi" w:cstheme="majorHAnsi"/>
          <w:iCs/>
        </w:rPr>
        <w:t>?</w:t>
      </w:r>
    </w:p>
    <w:p w14:paraId="1F8DE6D3" w14:textId="29543101" w:rsidR="000230C6" w:rsidRDefault="000230C6" w:rsidP="00F47498">
      <w:pPr>
        <w:jc w:val="both"/>
        <w:rPr>
          <w:rFonts w:asciiTheme="majorHAnsi" w:hAnsiTheme="majorHAnsi" w:cstheme="majorHAnsi"/>
        </w:rPr>
      </w:pPr>
    </w:p>
    <w:p w14:paraId="508A0388" w14:textId="57B518C7" w:rsidR="000E3922" w:rsidRDefault="000E3922" w:rsidP="000E01EB">
      <w:pPr>
        <w:jc w:val="both"/>
        <w:rPr>
          <w:rFonts w:asciiTheme="majorHAnsi" w:hAnsiTheme="majorHAnsi" w:cstheme="minorBidi"/>
          <w:szCs w:val="22"/>
        </w:rPr>
      </w:pPr>
      <w:r>
        <w:rPr>
          <w:rFonts w:asciiTheme="majorHAnsi" w:hAnsiTheme="majorHAnsi" w:cstheme="minorBidi"/>
          <w:szCs w:val="22"/>
        </w:rPr>
        <w:t xml:space="preserve">The </w:t>
      </w:r>
      <w:r w:rsidRPr="007D22B8">
        <w:rPr>
          <w:rFonts w:asciiTheme="majorHAnsi" w:hAnsiTheme="majorHAnsi" w:cstheme="minorBidi"/>
          <w:szCs w:val="22"/>
        </w:rPr>
        <w:t xml:space="preserve">focus </w:t>
      </w:r>
      <w:r w:rsidR="00FC1BEA">
        <w:rPr>
          <w:rFonts w:asciiTheme="majorHAnsi" w:hAnsiTheme="majorHAnsi" w:cstheme="minorBidi"/>
          <w:szCs w:val="22"/>
        </w:rPr>
        <w:t>of this</w:t>
      </w:r>
      <w:r>
        <w:rPr>
          <w:rFonts w:asciiTheme="majorHAnsi" w:hAnsiTheme="majorHAnsi" w:cstheme="minorBidi"/>
          <w:szCs w:val="22"/>
        </w:rPr>
        <w:t xml:space="preserve"> study w</w:t>
      </w:r>
      <w:r w:rsidR="00A850BD">
        <w:rPr>
          <w:rFonts w:asciiTheme="majorHAnsi" w:hAnsiTheme="majorHAnsi" w:cstheme="minorBidi"/>
          <w:szCs w:val="22"/>
        </w:rPr>
        <w:t xml:space="preserve">as on </w:t>
      </w:r>
      <w:r w:rsidR="00FE7FE3">
        <w:rPr>
          <w:rFonts w:asciiTheme="majorHAnsi" w:hAnsiTheme="majorHAnsi" w:cstheme="minorBidi"/>
          <w:szCs w:val="22"/>
        </w:rPr>
        <w:t xml:space="preserve">Victorian </w:t>
      </w:r>
      <w:r w:rsidRPr="007D22B8">
        <w:rPr>
          <w:rFonts w:asciiTheme="majorHAnsi" w:hAnsiTheme="majorHAnsi" w:cstheme="minorBidi"/>
          <w:szCs w:val="22"/>
        </w:rPr>
        <w:t xml:space="preserve">apple growers </w:t>
      </w:r>
      <w:r w:rsidR="00A850BD">
        <w:rPr>
          <w:rFonts w:asciiTheme="majorHAnsi" w:hAnsiTheme="majorHAnsi" w:cstheme="minorBidi"/>
          <w:szCs w:val="22"/>
        </w:rPr>
        <w:t xml:space="preserve">who were </w:t>
      </w:r>
      <w:r w:rsidRPr="007D22B8">
        <w:rPr>
          <w:rFonts w:asciiTheme="majorHAnsi" w:hAnsiTheme="majorHAnsi" w:cstheme="minorBidi"/>
          <w:szCs w:val="22"/>
        </w:rPr>
        <w:t>supplying the fresh fruit market</w:t>
      </w:r>
      <w:r w:rsidR="007B7A5B">
        <w:rPr>
          <w:rFonts w:asciiTheme="majorHAnsi" w:hAnsiTheme="majorHAnsi" w:cstheme="minorBidi"/>
          <w:szCs w:val="22"/>
        </w:rPr>
        <w:t xml:space="preserve">. </w:t>
      </w:r>
    </w:p>
    <w:p w14:paraId="0DF33A19" w14:textId="77777777" w:rsidR="007B7A5B" w:rsidRDefault="007B7A5B" w:rsidP="000E01EB">
      <w:pPr>
        <w:jc w:val="both"/>
        <w:rPr>
          <w:rFonts w:asciiTheme="majorHAnsi" w:hAnsiTheme="majorHAnsi" w:cstheme="majorHAnsi"/>
        </w:rPr>
      </w:pPr>
    </w:p>
    <w:p w14:paraId="45FCAC5D" w14:textId="1804F5DA" w:rsidR="009B0113" w:rsidRPr="00C91F88" w:rsidRDefault="009B0113" w:rsidP="00C91F88">
      <w:pPr>
        <w:jc w:val="both"/>
        <w:rPr>
          <w:rFonts w:asciiTheme="majorHAnsi" w:hAnsiTheme="majorHAnsi" w:cstheme="majorHAnsi"/>
        </w:rPr>
      </w:pPr>
      <w:r w:rsidRPr="00F74958">
        <w:rPr>
          <w:rFonts w:asciiTheme="majorHAnsi" w:hAnsiTheme="majorHAnsi" w:cstheme="majorHAnsi"/>
        </w:rPr>
        <w:t xml:space="preserve">Three </w:t>
      </w:r>
      <w:r w:rsidR="000E01EB">
        <w:rPr>
          <w:rFonts w:asciiTheme="majorHAnsi" w:hAnsiTheme="majorHAnsi" w:cstheme="majorHAnsi"/>
        </w:rPr>
        <w:t>apple growers</w:t>
      </w:r>
      <w:r w:rsidRPr="00F74958">
        <w:rPr>
          <w:rFonts w:asciiTheme="majorHAnsi" w:hAnsiTheme="majorHAnsi" w:cstheme="majorHAnsi"/>
        </w:rPr>
        <w:t xml:space="preserve"> were </w:t>
      </w:r>
      <w:r w:rsidR="000E01EB">
        <w:rPr>
          <w:rFonts w:asciiTheme="majorHAnsi" w:hAnsiTheme="majorHAnsi" w:cstheme="majorHAnsi"/>
        </w:rPr>
        <w:t>selected</w:t>
      </w:r>
      <w:r w:rsidRPr="00F74958">
        <w:rPr>
          <w:rFonts w:asciiTheme="majorHAnsi" w:hAnsiTheme="majorHAnsi" w:cstheme="majorHAnsi"/>
        </w:rPr>
        <w:t xml:space="preserve"> as case study farmers for the project. The criteria for choosing these businesses were that the</w:t>
      </w:r>
      <w:r w:rsidR="003F0215">
        <w:rPr>
          <w:rFonts w:asciiTheme="majorHAnsi" w:hAnsiTheme="majorHAnsi" w:cstheme="majorHAnsi"/>
        </w:rPr>
        <w:t xml:space="preserve"> operators</w:t>
      </w:r>
      <w:r w:rsidR="00C91F88">
        <w:rPr>
          <w:rFonts w:asciiTheme="majorHAnsi" w:hAnsiTheme="majorHAnsi" w:cstheme="majorHAnsi"/>
        </w:rPr>
        <w:t xml:space="preserve"> </w:t>
      </w:r>
      <w:r w:rsidRPr="00C91F88">
        <w:rPr>
          <w:rFonts w:asciiTheme="majorHAnsi" w:hAnsiTheme="majorHAnsi" w:cstheme="majorHAnsi"/>
        </w:rPr>
        <w:t>ha</w:t>
      </w:r>
      <w:r w:rsidR="0026237E" w:rsidRPr="00C91F88">
        <w:rPr>
          <w:rFonts w:asciiTheme="majorHAnsi" w:hAnsiTheme="majorHAnsi" w:cstheme="majorHAnsi"/>
        </w:rPr>
        <w:t>ve</w:t>
      </w:r>
      <w:r w:rsidRPr="00C91F88">
        <w:rPr>
          <w:rFonts w:asciiTheme="majorHAnsi" w:hAnsiTheme="majorHAnsi" w:cstheme="majorHAnsi"/>
        </w:rPr>
        <w:t xml:space="preserve"> experience using a</w:t>
      </w:r>
      <w:r w:rsidR="0026237E" w:rsidRPr="00C91F88">
        <w:rPr>
          <w:rFonts w:asciiTheme="majorHAnsi" w:hAnsiTheme="majorHAnsi" w:cstheme="majorHAnsi"/>
        </w:rPr>
        <w:t xml:space="preserve"> mobile</w:t>
      </w:r>
      <w:r w:rsidRPr="00C91F88">
        <w:rPr>
          <w:rFonts w:asciiTheme="majorHAnsi" w:hAnsiTheme="majorHAnsi" w:cstheme="majorHAnsi"/>
        </w:rPr>
        <w:t xml:space="preserve"> platform on</w:t>
      </w:r>
      <w:r w:rsidR="006B4DDB" w:rsidRPr="00C91F88">
        <w:rPr>
          <w:rFonts w:asciiTheme="majorHAnsi" w:hAnsiTheme="majorHAnsi" w:cstheme="majorHAnsi"/>
        </w:rPr>
        <w:t>-</w:t>
      </w:r>
      <w:r w:rsidRPr="00C91F88">
        <w:rPr>
          <w:rFonts w:asciiTheme="majorHAnsi" w:hAnsiTheme="majorHAnsi" w:cstheme="majorHAnsi"/>
        </w:rPr>
        <w:t>farm and</w:t>
      </w:r>
    </w:p>
    <w:p w14:paraId="096D4781" w14:textId="757D8D06" w:rsidR="009B0113" w:rsidRDefault="009B0113" w:rsidP="00C91F88">
      <w:pPr>
        <w:jc w:val="both"/>
        <w:rPr>
          <w:rFonts w:asciiTheme="majorHAnsi" w:hAnsiTheme="majorHAnsi" w:cstheme="majorHAnsi"/>
        </w:rPr>
      </w:pPr>
      <w:proofErr w:type="gramStart"/>
      <w:r w:rsidRPr="00C91F88">
        <w:rPr>
          <w:rFonts w:asciiTheme="majorHAnsi" w:hAnsiTheme="majorHAnsi" w:cstheme="majorHAnsi"/>
        </w:rPr>
        <w:t>have</w:t>
      </w:r>
      <w:proofErr w:type="gramEnd"/>
      <w:r w:rsidRPr="00C91F88">
        <w:rPr>
          <w:rFonts w:asciiTheme="majorHAnsi" w:hAnsiTheme="majorHAnsi" w:cstheme="majorHAnsi"/>
        </w:rPr>
        <w:t xml:space="preserve"> used other harvesting methods in the past.</w:t>
      </w:r>
      <w:r w:rsidR="00C91F88">
        <w:rPr>
          <w:rFonts w:asciiTheme="majorHAnsi" w:hAnsiTheme="majorHAnsi" w:cstheme="majorHAnsi"/>
        </w:rPr>
        <w:t xml:space="preserve"> </w:t>
      </w:r>
    </w:p>
    <w:p w14:paraId="59168902" w14:textId="77777777" w:rsidR="00C91F88" w:rsidRPr="00C91F88" w:rsidRDefault="00C91F88" w:rsidP="00C91F88">
      <w:pPr>
        <w:jc w:val="both"/>
        <w:rPr>
          <w:rFonts w:asciiTheme="majorHAnsi" w:hAnsiTheme="majorHAnsi" w:cstheme="majorHAnsi"/>
        </w:rPr>
      </w:pPr>
    </w:p>
    <w:p w14:paraId="5E3A7CAF" w14:textId="42647C57" w:rsidR="00816D48" w:rsidRPr="00352430" w:rsidRDefault="00515193" w:rsidP="00F47498">
      <w:pPr>
        <w:jc w:val="both"/>
        <w:rPr>
          <w:rFonts w:asciiTheme="majorHAnsi" w:hAnsiTheme="majorHAnsi" w:cstheme="majorHAnsi"/>
        </w:rPr>
      </w:pPr>
      <w:r>
        <w:rPr>
          <w:rFonts w:asciiTheme="majorHAnsi" w:hAnsiTheme="majorHAnsi" w:cstheme="majorHAnsi"/>
        </w:rPr>
        <w:t>The case study farmers</w:t>
      </w:r>
      <w:r w:rsidR="009B0113" w:rsidRPr="00F74958">
        <w:rPr>
          <w:rFonts w:asciiTheme="majorHAnsi" w:hAnsiTheme="majorHAnsi" w:cstheme="majorHAnsi"/>
        </w:rPr>
        <w:t xml:space="preserve"> were interviewed </w:t>
      </w:r>
      <w:r w:rsidR="000E01EB">
        <w:rPr>
          <w:rFonts w:asciiTheme="majorHAnsi" w:hAnsiTheme="majorHAnsi" w:cstheme="majorHAnsi"/>
        </w:rPr>
        <w:t xml:space="preserve">and data </w:t>
      </w:r>
      <w:r w:rsidR="00FA5444">
        <w:rPr>
          <w:rFonts w:asciiTheme="majorHAnsi" w:hAnsiTheme="majorHAnsi" w:cstheme="majorHAnsi"/>
        </w:rPr>
        <w:t xml:space="preserve">about </w:t>
      </w:r>
      <w:r w:rsidR="009B0113" w:rsidRPr="00F74958">
        <w:rPr>
          <w:rFonts w:asciiTheme="majorHAnsi" w:hAnsiTheme="majorHAnsi" w:cstheme="majorHAnsi"/>
        </w:rPr>
        <w:t>the costs (tangible and intangible) of different methods to harvest, thin and prune fruit</w:t>
      </w:r>
      <w:r w:rsidR="000E01EB">
        <w:rPr>
          <w:rFonts w:asciiTheme="majorHAnsi" w:hAnsiTheme="majorHAnsi" w:cstheme="majorHAnsi"/>
        </w:rPr>
        <w:t xml:space="preserve"> was obtained</w:t>
      </w:r>
      <w:r w:rsidR="009B0113" w:rsidRPr="00F74958">
        <w:rPr>
          <w:rFonts w:asciiTheme="majorHAnsi" w:hAnsiTheme="majorHAnsi" w:cstheme="majorHAnsi"/>
        </w:rPr>
        <w:t xml:space="preserve">. The case study farms varied in location, size and </w:t>
      </w:r>
      <w:r w:rsidR="000B0BB7">
        <w:rPr>
          <w:rFonts w:asciiTheme="majorHAnsi" w:hAnsiTheme="majorHAnsi" w:cstheme="majorHAnsi"/>
        </w:rPr>
        <w:t xml:space="preserve">in </w:t>
      </w:r>
      <w:r w:rsidR="009B0113" w:rsidRPr="00F74958">
        <w:rPr>
          <w:rFonts w:asciiTheme="majorHAnsi" w:hAnsiTheme="majorHAnsi" w:cstheme="majorHAnsi"/>
        </w:rPr>
        <w:t>the time that the</w:t>
      </w:r>
      <w:r w:rsidR="00FA5444">
        <w:rPr>
          <w:rFonts w:asciiTheme="majorHAnsi" w:hAnsiTheme="majorHAnsi" w:cstheme="majorHAnsi"/>
        </w:rPr>
        <w:t xml:space="preserve"> operators</w:t>
      </w:r>
      <w:r w:rsidR="009B0113" w:rsidRPr="00F74958">
        <w:rPr>
          <w:rFonts w:asciiTheme="majorHAnsi" w:hAnsiTheme="majorHAnsi" w:cstheme="majorHAnsi"/>
        </w:rPr>
        <w:t xml:space="preserve"> have owned and used a platform in their business (Table </w:t>
      </w:r>
      <w:r w:rsidR="000E01EB">
        <w:rPr>
          <w:rFonts w:asciiTheme="majorHAnsi" w:hAnsiTheme="majorHAnsi" w:cstheme="majorHAnsi"/>
        </w:rPr>
        <w:t>2</w:t>
      </w:r>
      <w:r w:rsidR="009B0113" w:rsidRPr="00F74958">
        <w:rPr>
          <w:rFonts w:asciiTheme="majorHAnsi" w:hAnsiTheme="majorHAnsi" w:cstheme="majorHAnsi"/>
        </w:rPr>
        <w:t>)</w:t>
      </w:r>
      <w:r w:rsidR="00352430">
        <w:rPr>
          <w:rFonts w:asciiTheme="majorHAnsi" w:hAnsiTheme="majorHAnsi" w:cstheme="majorHAnsi"/>
        </w:rPr>
        <w:t>.</w:t>
      </w:r>
      <w:r w:rsidR="004967AF">
        <w:rPr>
          <w:rFonts w:asciiTheme="majorHAnsi" w:hAnsiTheme="majorHAnsi" w:cstheme="majorHAnsi"/>
        </w:rPr>
        <w:t xml:space="preserve"> The case study farmers </w:t>
      </w:r>
      <w:r w:rsidR="008C04CC">
        <w:rPr>
          <w:rFonts w:asciiTheme="majorHAnsi" w:hAnsiTheme="majorHAnsi" w:cstheme="majorHAnsi"/>
        </w:rPr>
        <w:t>were unable to</w:t>
      </w:r>
      <w:r w:rsidR="004967AF">
        <w:rPr>
          <w:rFonts w:asciiTheme="majorHAnsi" w:hAnsiTheme="majorHAnsi" w:cstheme="majorHAnsi"/>
        </w:rPr>
        <w:t xml:space="preserve"> quantify </w:t>
      </w:r>
      <w:r w:rsidR="00746FA5">
        <w:rPr>
          <w:rFonts w:asciiTheme="majorHAnsi" w:hAnsiTheme="majorHAnsi" w:cstheme="majorHAnsi"/>
        </w:rPr>
        <w:t xml:space="preserve">all the </w:t>
      </w:r>
      <w:r w:rsidR="004967AF">
        <w:rPr>
          <w:rFonts w:asciiTheme="majorHAnsi" w:hAnsiTheme="majorHAnsi" w:cstheme="majorHAnsi"/>
        </w:rPr>
        <w:t xml:space="preserve">benefits </w:t>
      </w:r>
      <w:r w:rsidR="00BE0CB6">
        <w:rPr>
          <w:rFonts w:asciiTheme="majorHAnsi" w:hAnsiTheme="majorHAnsi" w:cstheme="majorHAnsi"/>
        </w:rPr>
        <w:t>associated with each</w:t>
      </w:r>
      <w:r w:rsidR="004967AF">
        <w:rPr>
          <w:rFonts w:asciiTheme="majorHAnsi" w:hAnsiTheme="majorHAnsi" w:cstheme="majorHAnsi"/>
        </w:rPr>
        <w:t xml:space="preserve"> machine</w:t>
      </w:r>
      <w:r w:rsidR="00746FA5">
        <w:rPr>
          <w:rFonts w:asciiTheme="majorHAnsi" w:hAnsiTheme="majorHAnsi" w:cstheme="majorHAnsi"/>
        </w:rPr>
        <w:t>, in particular, any effects o</w:t>
      </w:r>
      <w:r w:rsidR="00FE7FE3">
        <w:rPr>
          <w:rFonts w:asciiTheme="majorHAnsi" w:hAnsiTheme="majorHAnsi" w:cstheme="majorHAnsi"/>
        </w:rPr>
        <w:t>f</w:t>
      </w:r>
      <w:r w:rsidR="00746FA5">
        <w:rPr>
          <w:rFonts w:asciiTheme="majorHAnsi" w:hAnsiTheme="majorHAnsi" w:cstheme="majorHAnsi"/>
        </w:rPr>
        <w:t xml:space="preserve"> harvesting method on quality of the fruit harvested.</w:t>
      </w:r>
      <w:r w:rsidR="004967AF">
        <w:rPr>
          <w:rFonts w:asciiTheme="majorHAnsi" w:hAnsiTheme="majorHAnsi" w:cstheme="majorHAnsi"/>
        </w:rPr>
        <w:t xml:space="preserve">  </w:t>
      </w:r>
      <w:r w:rsidR="003B4644">
        <w:rPr>
          <w:rFonts w:asciiTheme="majorHAnsi" w:hAnsiTheme="majorHAnsi" w:cstheme="majorHAnsi"/>
        </w:rPr>
        <w:t>For this reason</w:t>
      </w:r>
      <w:r w:rsidR="00791C55">
        <w:rPr>
          <w:rFonts w:asciiTheme="majorHAnsi" w:hAnsiTheme="majorHAnsi" w:cstheme="majorHAnsi"/>
        </w:rPr>
        <w:t>,</w:t>
      </w:r>
      <w:r w:rsidR="004967AF">
        <w:rPr>
          <w:rFonts w:asciiTheme="majorHAnsi" w:hAnsiTheme="majorHAnsi" w:cstheme="majorHAnsi"/>
        </w:rPr>
        <w:t xml:space="preserve"> the focus of the study was on the </w:t>
      </w:r>
      <w:r w:rsidR="00BE0CB6">
        <w:rPr>
          <w:rFonts w:asciiTheme="majorHAnsi" w:hAnsiTheme="majorHAnsi" w:cstheme="majorHAnsi"/>
        </w:rPr>
        <w:t>calculating the</w:t>
      </w:r>
      <w:r w:rsidR="004967AF">
        <w:rPr>
          <w:rFonts w:asciiTheme="majorHAnsi" w:hAnsiTheme="majorHAnsi" w:cstheme="majorHAnsi"/>
        </w:rPr>
        <w:t xml:space="preserve"> </w:t>
      </w:r>
      <w:r w:rsidR="00994B15">
        <w:rPr>
          <w:rFonts w:asciiTheme="majorHAnsi" w:hAnsiTheme="majorHAnsi" w:cstheme="majorHAnsi"/>
        </w:rPr>
        <w:t xml:space="preserve">annual </w:t>
      </w:r>
      <w:r w:rsidR="004967AF">
        <w:rPr>
          <w:rFonts w:asciiTheme="majorHAnsi" w:hAnsiTheme="majorHAnsi" w:cstheme="majorHAnsi"/>
        </w:rPr>
        <w:t>cost of</w:t>
      </w:r>
      <w:r w:rsidR="00BE0CB6">
        <w:rPr>
          <w:rFonts w:asciiTheme="majorHAnsi" w:hAnsiTheme="majorHAnsi" w:cstheme="majorHAnsi"/>
        </w:rPr>
        <w:t xml:space="preserve"> a</w:t>
      </w:r>
      <w:r w:rsidR="004967AF">
        <w:rPr>
          <w:rFonts w:asciiTheme="majorHAnsi" w:hAnsiTheme="majorHAnsi" w:cstheme="majorHAnsi"/>
        </w:rPr>
        <w:t xml:space="preserve"> mobile platform </w:t>
      </w:r>
      <w:r w:rsidR="00CE6712">
        <w:rPr>
          <w:rFonts w:asciiTheme="majorHAnsi" w:hAnsiTheme="majorHAnsi" w:cstheme="majorHAnsi"/>
        </w:rPr>
        <w:t>compared with</w:t>
      </w:r>
      <w:r w:rsidR="00BE0CB6">
        <w:rPr>
          <w:rFonts w:asciiTheme="majorHAnsi" w:hAnsiTheme="majorHAnsi" w:cstheme="majorHAnsi"/>
        </w:rPr>
        <w:t xml:space="preserve"> </w:t>
      </w:r>
      <w:r w:rsidR="004967AF">
        <w:rPr>
          <w:rFonts w:asciiTheme="majorHAnsi" w:hAnsiTheme="majorHAnsi" w:cstheme="majorHAnsi"/>
        </w:rPr>
        <w:t xml:space="preserve">power </w:t>
      </w:r>
      <w:r w:rsidR="00BE0CB6">
        <w:rPr>
          <w:rFonts w:asciiTheme="majorHAnsi" w:hAnsiTheme="majorHAnsi" w:cstheme="majorHAnsi"/>
        </w:rPr>
        <w:t>ladder</w:t>
      </w:r>
      <w:r w:rsidR="00CE6712">
        <w:rPr>
          <w:rFonts w:asciiTheme="majorHAnsi" w:hAnsiTheme="majorHAnsi" w:cstheme="majorHAnsi"/>
        </w:rPr>
        <w:t xml:space="preserve">s, to harvest fruit </w:t>
      </w:r>
      <w:r w:rsidR="005F4DE0">
        <w:rPr>
          <w:rFonts w:asciiTheme="majorHAnsi" w:hAnsiTheme="majorHAnsi" w:cstheme="majorHAnsi"/>
        </w:rPr>
        <w:t>of equal quality. Any benefit o</w:t>
      </w:r>
      <w:r w:rsidR="002527F3">
        <w:rPr>
          <w:rFonts w:asciiTheme="majorHAnsi" w:hAnsiTheme="majorHAnsi" w:cstheme="majorHAnsi"/>
        </w:rPr>
        <w:t>f</w:t>
      </w:r>
      <w:r w:rsidR="005F4DE0">
        <w:rPr>
          <w:rFonts w:asciiTheme="majorHAnsi" w:hAnsiTheme="majorHAnsi" w:cstheme="majorHAnsi"/>
        </w:rPr>
        <w:t xml:space="preserve"> improved quality </w:t>
      </w:r>
      <w:r w:rsidR="002527F3">
        <w:rPr>
          <w:rFonts w:asciiTheme="majorHAnsi" w:hAnsiTheme="majorHAnsi" w:cstheme="majorHAnsi"/>
        </w:rPr>
        <w:t xml:space="preserve">of harvested product </w:t>
      </w:r>
      <w:r w:rsidR="005F4DE0">
        <w:rPr>
          <w:rFonts w:asciiTheme="majorHAnsi" w:hAnsiTheme="majorHAnsi" w:cstheme="majorHAnsi"/>
        </w:rPr>
        <w:t>from either</w:t>
      </w:r>
      <w:r w:rsidR="00877C8E">
        <w:rPr>
          <w:rFonts w:asciiTheme="majorHAnsi" w:hAnsiTheme="majorHAnsi" w:cstheme="majorHAnsi"/>
        </w:rPr>
        <w:t xml:space="preserve"> method of harvesting, </w:t>
      </w:r>
      <w:r w:rsidR="002527F3">
        <w:rPr>
          <w:rFonts w:asciiTheme="majorHAnsi" w:hAnsiTheme="majorHAnsi" w:cstheme="majorHAnsi"/>
        </w:rPr>
        <w:t xml:space="preserve">the occurrence of </w:t>
      </w:r>
      <w:r w:rsidR="00877C8E">
        <w:rPr>
          <w:rFonts w:asciiTheme="majorHAnsi" w:hAnsiTheme="majorHAnsi" w:cstheme="majorHAnsi"/>
        </w:rPr>
        <w:t xml:space="preserve">which the growers </w:t>
      </w:r>
      <w:r w:rsidR="00CA5A6D">
        <w:rPr>
          <w:rFonts w:asciiTheme="majorHAnsi" w:hAnsiTheme="majorHAnsi" w:cstheme="majorHAnsi"/>
        </w:rPr>
        <w:t xml:space="preserve">were not sure </w:t>
      </w:r>
      <w:r w:rsidR="00A20F79">
        <w:rPr>
          <w:rFonts w:asciiTheme="majorHAnsi" w:hAnsiTheme="majorHAnsi" w:cstheme="majorHAnsi"/>
        </w:rPr>
        <w:t>happened</w:t>
      </w:r>
      <w:r w:rsidR="00CA5A6D">
        <w:rPr>
          <w:rFonts w:asciiTheme="majorHAnsi" w:hAnsiTheme="majorHAnsi" w:cstheme="majorHAnsi"/>
        </w:rPr>
        <w:t>, would be an added benefit if it was to occur.</w:t>
      </w:r>
      <w:r w:rsidR="00BE0CB6">
        <w:rPr>
          <w:rFonts w:asciiTheme="majorHAnsi" w:hAnsiTheme="majorHAnsi" w:cstheme="majorHAnsi"/>
        </w:rPr>
        <w:t xml:space="preserve"> The decision criterion is to choose the machine with lowest cost</w:t>
      </w:r>
      <w:r w:rsidR="003D1FF8">
        <w:rPr>
          <w:rFonts w:asciiTheme="majorHAnsi" w:hAnsiTheme="majorHAnsi" w:cstheme="majorHAnsi"/>
        </w:rPr>
        <w:t xml:space="preserve"> to harvest the same quality of fruit.</w:t>
      </w:r>
    </w:p>
    <w:p w14:paraId="74ABBF40" w14:textId="0F9C5F22" w:rsidR="00816D48" w:rsidRDefault="00816D48" w:rsidP="00F47498">
      <w:pPr>
        <w:jc w:val="both"/>
        <w:rPr>
          <w:rFonts w:asciiTheme="minorHAnsi" w:hAnsiTheme="minorHAnsi"/>
        </w:rPr>
      </w:pPr>
    </w:p>
    <w:p w14:paraId="5563DD00" w14:textId="325F8870" w:rsidR="00515193" w:rsidRDefault="00515193" w:rsidP="00822FD5">
      <w:pPr>
        <w:jc w:val="center"/>
        <w:rPr>
          <w:rFonts w:asciiTheme="majorHAnsi" w:eastAsia="Calibri" w:hAnsiTheme="majorHAnsi" w:cstheme="majorHAnsi"/>
          <w:b/>
          <w:szCs w:val="22"/>
        </w:rPr>
      </w:pPr>
      <w:proofErr w:type="gramStart"/>
      <w:r w:rsidRPr="006603B9">
        <w:rPr>
          <w:rFonts w:asciiTheme="majorHAnsi" w:eastAsia="Calibri" w:hAnsiTheme="majorHAnsi" w:cstheme="majorHAnsi"/>
          <w:b/>
          <w:szCs w:val="22"/>
        </w:rPr>
        <w:t xml:space="preserve">Table </w:t>
      </w:r>
      <w:r w:rsidRPr="006603B9">
        <w:rPr>
          <w:rFonts w:asciiTheme="majorHAnsi" w:eastAsia="Calibri" w:hAnsiTheme="majorHAnsi" w:cstheme="majorHAnsi"/>
          <w:b/>
          <w:szCs w:val="22"/>
        </w:rPr>
        <w:fldChar w:fldCharType="begin"/>
      </w:r>
      <w:r w:rsidRPr="006603B9">
        <w:rPr>
          <w:rFonts w:asciiTheme="majorHAnsi" w:eastAsia="Calibri" w:hAnsiTheme="majorHAnsi" w:cstheme="majorHAnsi"/>
          <w:b/>
          <w:szCs w:val="22"/>
        </w:rPr>
        <w:instrText xml:space="preserve"> SEQ Table \* ARABIC </w:instrText>
      </w:r>
      <w:r w:rsidRPr="006603B9">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2</w:t>
      </w:r>
      <w:r w:rsidRPr="006603B9">
        <w:rPr>
          <w:rFonts w:asciiTheme="majorHAnsi" w:eastAsia="Calibri" w:hAnsiTheme="majorHAnsi" w:cstheme="majorHAnsi"/>
          <w:b/>
          <w:szCs w:val="22"/>
        </w:rPr>
        <w:fldChar w:fldCharType="end"/>
      </w:r>
      <w:r w:rsidRPr="006603B9">
        <w:rPr>
          <w:rFonts w:asciiTheme="majorHAnsi" w:eastAsia="Calibri" w:hAnsiTheme="majorHAnsi" w:cstheme="majorHAnsi"/>
          <w:b/>
          <w:szCs w:val="22"/>
        </w:rPr>
        <w:t>.</w:t>
      </w:r>
      <w:proofErr w:type="gramEnd"/>
      <w:r w:rsidRPr="006603B9">
        <w:rPr>
          <w:rFonts w:asciiTheme="majorHAnsi" w:eastAsia="Calibri" w:hAnsiTheme="majorHAnsi" w:cstheme="majorHAnsi"/>
          <w:b/>
          <w:szCs w:val="22"/>
        </w:rPr>
        <w:t xml:space="preserve"> Details of each case study farm</w:t>
      </w:r>
    </w:p>
    <w:p w14:paraId="6ED6B564" w14:textId="77777777" w:rsidR="003B1BF0" w:rsidRPr="006603B9" w:rsidRDefault="003B1BF0" w:rsidP="00822FD5">
      <w:pPr>
        <w:jc w:val="center"/>
        <w:rPr>
          <w:rFonts w:asciiTheme="majorHAnsi" w:eastAsia="Calibri" w:hAnsiTheme="majorHAnsi" w:cstheme="majorHAnsi"/>
          <w:b/>
          <w:szCs w:val="22"/>
        </w:rPr>
      </w:pPr>
    </w:p>
    <w:tbl>
      <w:tblPr>
        <w:tblStyle w:val="TableGrid"/>
        <w:tblW w:w="9104" w:type="dxa"/>
        <w:tblBorders>
          <w:left w:val="none" w:sz="0" w:space="0" w:color="auto"/>
          <w:right w:val="none" w:sz="0" w:space="0" w:color="auto"/>
          <w:insideV w:val="none" w:sz="0" w:space="0" w:color="auto"/>
        </w:tblBorders>
        <w:tblLook w:val="04A0" w:firstRow="1" w:lastRow="0" w:firstColumn="1" w:lastColumn="0" w:noHBand="0" w:noVBand="1"/>
      </w:tblPr>
      <w:tblGrid>
        <w:gridCol w:w="1501"/>
        <w:gridCol w:w="2534"/>
        <w:gridCol w:w="2534"/>
        <w:gridCol w:w="2535"/>
      </w:tblGrid>
      <w:tr w:rsidR="00515193" w14:paraId="11F4CF99" w14:textId="77777777" w:rsidTr="003B1BF0">
        <w:trPr>
          <w:trHeight w:val="297"/>
        </w:trPr>
        <w:tc>
          <w:tcPr>
            <w:tcW w:w="1501" w:type="dxa"/>
          </w:tcPr>
          <w:p w14:paraId="7322356B" w14:textId="77777777" w:rsidR="00515193" w:rsidRPr="006603B9" w:rsidRDefault="00515193" w:rsidP="00F47498">
            <w:pPr>
              <w:spacing w:after="120" w:line="240" w:lineRule="auto"/>
              <w:jc w:val="both"/>
              <w:rPr>
                <w:rFonts w:asciiTheme="majorHAnsi" w:hAnsiTheme="majorHAnsi" w:cstheme="majorHAnsi"/>
                <w:sz w:val="20"/>
                <w:szCs w:val="20"/>
              </w:rPr>
            </w:pPr>
          </w:p>
        </w:tc>
        <w:tc>
          <w:tcPr>
            <w:tcW w:w="2534" w:type="dxa"/>
            <w:vAlign w:val="center"/>
          </w:tcPr>
          <w:p w14:paraId="026843B5" w14:textId="77777777" w:rsidR="00515193" w:rsidRPr="006603B9" w:rsidRDefault="00515193" w:rsidP="00F47498">
            <w:pPr>
              <w:spacing w:after="120" w:line="240" w:lineRule="auto"/>
              <w:jc w:val="both"/>
              <w:rPr>
                <w:rFonts w:asciiTheme="majorHAnsi" w:hAnsiTheme="majorHAnsi" w:cstheme="majorHAnsi"/>
                <w:sz w:val="20"/>
                <w:szCs w:val="20"/>
              </w:rPr>
            </w:pPr>
            <w:r w:rsidRPr="006603B9">
              <w:rPr>
                <w:rFonts w:asciiTheme="majorHAnsi" w:hAnsiTheme="majorHAnsi" w:cstheme="majorHAnsi"/>
                <w:sz w:val="20"/>
                <w:szCs w:val="20"/>
              </w:rPr>
              <w:t>Case study 1</w:t>
            </w:r>
          </w:p>
        </w:tc>
        <w:tc>
          <w:tcPr>
            <w:tcW w:w="2534" w:type="dxa"/>
            <w:vAlign w:val="center"/>
          </w:tcPr>
          <w:p w14:paraId="74FA37B7" w14:textId="77777777" w:rsidR="00515193" w:rsidRPr="006603B9" w:rsidRDefault="00515193" w:rsidP="00F47498">
            <w:pPr>
              <w:spacing w:after="120" w:line="240" w:lineRule="auto"/>
              <w:jc w:val="both"/>
              <w:rPr>
                <w:rFonts w:asciiTheme="majorHAnsi" w:hAnsiTheme="majorHAnsi" w:cstheme="majorHAnsi"/>
                <w:sz w:val="20"/>
                <w:szCs w:val="20"/>
              </w:rPr>
            </w:pPr>
            <w:r w:rsidRPr="006603B9">
              <w:rPr>
                <w:rFonts w:asciiTheme="majorHAnsi" w:hAnsiTheme="majorHAnsi" w:cstheme="majorHAnsi"/>
                <w:sz w:val="20"/>
                <w:szCs w:val="20"/>
              </w:rPr>
              <w:t>Case Study 2</w:t>
            </w:r>
          </w:p>
        </w:tc>
        <w:tc>
          <w:tcPr>
            <w:tcW w:w="2535" w:type="dxa"/>
            <w:vAlign w:val="center"/>
          </w:tcPr>
          <w:p w14:paraId="3E3853D4" w14:textId="77777777" w:rsidR="00515193" w:rsidRPr="006603B9" w:rsidRDefault="00515193" w:rsidP="00F47498">
            <w:pPr>
              <w:spacing w:after="120" w:line="240" w:lineRule="auto"/>
              <w:jc w:val="both"/>
              <w:rPr>
                <w:rFonts w:asciiTheme="majorHAnsi" w:hAnsiTheme="majorHAnsi" w:cstheme="majorHAnsi"/>
                <w:sz w:val="20"/>
                <w:szCs w:val="20"/>
              </w:rPr>
            </w:pPr>
            <w:r w:rsidRPr="006603B9">
              <w:rPr>
                <w:rFonts w:asciiTheme="majorHAnsi" w:hAnsiTheme="majorHAnsi" w:cstheme="majorHAnsi"/>
                <w:sz w:val="20"/>
                <w:szCs w:val="20"/>
              </w:rPr>
              <w:t>Case Study 3</w:t>
            </w:r>
          </w:p>
        </w:tc>
      </w:tr>
      <w:tr w:rsidR="00515193" w14:paraId="065258A2" w14:textId="77777777" w:rsidTr="003B1BF0">
        <w:tc>
          <w:tcPr>
            <w:tcW w:w="1501" w:type="dxa"/>
            <w:vAlign w:val="center"/>
          </w:tcPr>
          <w:p w14:paraId="77CCE36A" w14:textId="77777777" w:rsidR="00515193" w:rsidRPr="006603B9" w:rsidRDefault="00515193" w:rsidP="008F0C83">
            <w:pPr>
              <w:spacing w:after="120" w:line="240" w:lineRule="auto"/>
              <w:rPr>
                <w:rFonts w:asciiTheme="majorHAnsi" w:hAnsiTheme="majorHAnsi" w:cstheme="majorHAnsi"/>
                <w:sz w:val="20"/>
                <w:szCs w:val="20"/>
              </w:rPr>
            </w:pPr>
            <w:r w:rsidRPr="006603B9">
              <w:rPr>
                <w:rFonts w:asciiTheme="majorHAnsi" w:hAnsiTheme="majorHAnsi" w:cstheme="majorHAnsi"/>
                <w:sz w:val="20"/>
                <w:szCs w:val="20"/>
              </w:rPr>
              <w:t xml:space="preserve"> Orchard area (ha)</w:t>
            </w:r>
          </w:p>
        </w:tc>
        <w:tc>
          <w:tcPr>
            <w:tcW w:w="2534" w:type="dxa"/>
            <w:vAlign w:val="center"/>
          </w:tcPr>
          <w:p w14:paraId="0A3D5A9D" w14:textId="1588BE66" w:rsidR="00515193" w:rsidRPr="006603B9" w:rsidRDefault="00515193" w:rsidP="008F0C83">
            <w:pPr>
              <w:spacing w:after="120" w:line="240" w:lineRule="auto"/>
              <w:rPr>
                <w:rFonts w:asciiTheme="majorHAnsi" w:hAnsiTheme="majorHAnsi" w:cstheme="majorHAnsi"/>
                <w:sz w:val="20"/>
                <w:szCs w:val="20"/>
              </w:rPr>
            </w:pPr>
            <w:r w:rsidRPr="006603B9">
              <w:rPr>
                <w:rFonts w:asciiTheme="majorHAnsi" w:hAnsiTheme="majorHAnsi" w:cstheme="majorHAnsi"/>
                <w:sz w:val="20"/>
                <w:szCs w:val="20"/>
              </w:rPr>
              <w:t>70</w:t>
            </w:r>
            <w:r w:rsidR="0018633E">
              <w:rPr>
                <w:rFonts w:asciiTheme="majorHAnsi" w:hAnsiTheme="majorHAnsi" w:cstheme="majorHAnsi"/>
                <w:sz w:val="20"/>
                <w:szCs w:val="20"/>
              </w:rPr>
              <w:t xml:space="preserve"> </w:t>
            </w:r>
            <w:r w:rsidRPr="006603B9">
              <w:rPr>
                <w:rFonts w:asciiTheme="majorHAnsi" w:hAnsiTheme="majorHAnsi" w:cstheme="majorHAnsi"/>
                <w:sz w:val="20"/>
                <w:szCs w:val="20"/>
              </w:rPr>
              <w:t xml:space="preserve">ha apple and pear orchard </w:t>
            </w:r>
          </w:p>
        </w:tc>
        <w:tc>
          <w:tcPr>
            <w:tcW w:w="2534" w:type="dxa"/>
            <w:vAlign w:val="center"/>
          </w:tcPr>
          <w:p w14:paraId="6EC9EB4F" w14:textId="77777777" w:rsidR="00515193" w:rsidRPr="006603B9" w:rsidRDefault="00515193" w:rsidP="008F0C83">
            <w:pPr>
              <w:spacing w:after="120" w:line="240" w:lineRule="auto"/>
              <w:rPr>
                <w:rFonts w:asciiTheme="majorHAnsi" w:hAnsiTheme="majorHAnsi" w:cstheme="majorHAnsi"/>
                <w:sz w:val="20"/>
                <w:szCs w:val="20"/>
              </w:rPr>
            </w:pPr>
            <w:r w:rsidRPr="006603B9">
              <w:rPr>
                <w:rFonts w:asciiTheme="majorHAnsi" w:hAnsiTheme="majorHAnsi" w:cstheme="majorHAnsi"/>
                <w:sz w:val="20"/>
                <w:szCs w:val="20"/>
              </w:rPr>
              <w:t>26 ha apple orchard</w:t>
            </w:r>
          </w:p>
        </w:tc>
        <w:tc>
          <w:tcPr>
            <w:tcW w:w="2535" w:type="dxa"/>
            <w:vAlign w:val="center"/>
          </w:tcPr>
          <w:p w14:paraId="53553154" w14:textId="77777777" w:rsidR="00515193" w:rsidRPr="006603B9" w:rsidRDefault="00515193" w:rsidP="008F0C83">
            <w:pPr>
              <w:spacing w:after="120" w:line="240" w:lineRule="auto"/>
              <w:rPr>
                <w:rFonts w:asciiTheme="majorHAnsi" w:hAnsiTheme="majorHAnsi" w:cstheme="majorHAnsi"/>
                <w:sz w:val="20"/>
                <w:szCs w:val="20"/>
              </w:rPr>
            </w:pPr>
            <w:r w:rsidRPr="006603B9">
              <w:rPr>
                <w:rFonts w:asciiTheme="majorHAnsi" w:hAnsiTheme="majorHAnsi" w:cstheme="majorHAnsi"/>
                <w:sz w:val="20"/>
                <w:szCs w:val="20"/>
              </w:rPr>
              <w:t xml:space="preserve">135 ha apple and pear orchard </w:t>
            </w:r>
          </w:p>
        </w:tc>
      </w:tr>
      <w:tr w:rsidR="00515193" w14:paraId="5CCEB832" w14:textId="77777777" w:rsidTr="003B1BF0">
        <w:tc>
          <w:tcPr>
            <w:tcW w:w="1501" w:type="dxa"/>
          </w:tcPr>
          <w:p w14:paraId="201EEEA8" w14:textId="77777777" w:rsidR="00515193" w:rsidRPr="006603B9" w:rsidRDefault="00515193" w:rsidP="008F0C83">
            <w:pPr>
              <w:spacing w:after="120" w:line="240" w:lineRule="auto"/>
              <w:rPr>
                <w:rFonts w:asciiTheme="majorHAnsi" w:hAnsiTheme="majorHAnsi" w:cstheme="majorHAnsi"/>
                <w:sz w:val="20"/>
                <w:szCs w:val="20"/>
              </w:rPr>
            </w:pPr>
            <w:r w:rsidRPr="006603B9">
              <w:rPr>
                <w:rFonts w:asciiTheme="majorHAnsi" w:hAnsiTheme="majorHAnsi" w:cstheme="majorHAnsi"/>
                <w:sz w:val="20"/>
                <w:szCs w:val="20"/>
              </w:rPr>
              <w:t>Location relative to Melbourne</w:t>
            </w:r>
          </w:p>
        </w:tc>
        <w:tc>
          <w:tcPr>
            <w:tcW w:w="2534" w:type="dxa"/>
            <w:vAlign w:val="center"/>
          </w:tcPr>
          <w:p w14:paraId="5DB67886" w14:textId="4E6A6AC4" w:rsidR="00515193" w:rsidRPr="006603B9" w:rsidRDefault="00515193" w:rsidP="008F0C83">
            <w:pPr>
              <w:spacing w:after="120" w:line="240" w:lineRule="auto"/>
              <w:rPr>
                <w:rFonts w:asciiTheme="majorHAnsi" w:hAnsiTheme="majorHAnsi" w:cstheme="majorHAnsi"/>
                <w:sz w:val="20"/>
                <w:szCs w:val="20"/>
              </w:rPr>
            </w:pPr>
            <w:r w:rsidRPr="006603B9">
              <w:rPr>
                <w:rFonts w:asciiTheme="majorHAnsi" w:hAnsiTheme="majorHAnsi" w:cstheme="majorHAnsi"/>
                <w:sz w:val="20"/>
                <w:szCs w:val="20"/>
              </w:rPr>
              <w:t>Approximately 1</w:t>
            </w:r>
            <w:r w:rsidR="006B4DDB">
              <w:rPr>
                <w:rFonts w:asciiTheme="majorHAnsi" w:hAnsiTheme="majorHAnsi" w:cstheme="majorHAnsi"/>
                <w:sz w:val="20"/>
                <w:szCs w:val="20"/>
              </w:rPr>
              <w:t xml:space="preserve"> </w:t>
            </w:r>
            <w:r w:rsidRPr="006603B9">
              <w:rPr>
                <w:rFonts w:asciiTheme="majorHAnsi" w:hAnsiTheme="majorHAnsi" w:cstheme="majorHAnsi"/>
                <w:sz w:val="20"/>
                <w:szCs w:val="20"/>
              </w:rPr>
              <w:t>hour north east of Melbourne</w:t>
            </w:r>
          </w:p>
        </w:tc>
        <w:tc>
          <w:tcPr>
            <w:tcW w:w="2534" w:type="dxa"/>
            <w:vAlign w:val="center"/>
          </w:tcPr>
          <w:p w14:paraId="3C3A902F" w14:textId="638EC78E" w:rsidR="00515193" w:rsidRPr="006603B9" w:rsidRDefault="00515193" w:rsidP="008F0C83">
            <w:pPr>
              <w:spacing w:after="120" w:line="240" w:lineRule="auto"/>
              <w:rPr>
                <w:rFonts w:asciiTheme="majorHAnsi" w:hAnsiTheme="majorHAnsi" w:cstheme="majorHAnsi"/>
                <w:sz w:val="20"/>
                <w:szCs w:val="20"/>
              </w:rPr>
            </w:pPr>
            <w:r w:rsidRPr="006603B9">
              <w:rPr>
                <w:rFonts w:asciiTheme="majorHAnsi" w:hAnsiTheme="majorHAnsi" w:cstheme="majorHAnsi"/>
                <w:sz w:val="20"/>
                <w:szCs w:val="20"/>
              </w:rPr>
              <w:t>Approximately 1 hour east of Melbourne</w:t>
            </w:r>
          </w:p>
        </w:tc>
        <w:tc>
          <w:tcPr>
            <w:tcW w:w="2535" w:type="dxa"/>
            <w:vAlign w:val="center"/>
          </w:tcPr>
          <w:p w14:paraId="2DBA3D4F" w14:textId="77777777" w:rsidR="00515193" w:rsidRPr="006603B9" w:rsidRDefault="00515193" w:rsidP="008F0C83">
            <w:pPr>
              <w:spacing w:after="120" w:line="240" w:lineRule="auto"/>
              <w:rPr>
                <w:rFonts w:asciiTheme="majorHAnsi" w:hAnsiTheme="majorHAnsi" w:cstheme="majorHAnsi"/>
                <w:sz w:val="20"/>
                <w:szCs w:val="20"/>
              </w:rPr>
            </w:pPr>
            <w:r w:rsidRPr="006603B9">
              <w:rPr>
                <w:rFonts w:asciiTheme="majorHAnsi" w:hAnsiTheme="majorHAnsi" w:cstheme="majorHAnsi"/>
                <w:sz w:val="20"/>
                <w:szCs w:val="20"/>
              </w:rPr>
              <w:t>Approximately 3 hours north of Melbourne</w:t>
            </w:r>
          </w:p>
        </w:tc>
      </w:tr>
      <w:tr w:rsidR="00515193" w14:paraId="296BB3B6" w14:textId="77777777" w:rsidTr="003B1BF0">
        <w:tc>
          <w:tcPr>
            <w:tcW w:w="1501" w:type="dxa"/>
          </w:tcPr>
          <w:p w14:paraId="017D2E5C" w14:textId="12AC32F3" w:rsidR="00515193" w:rsidRPr="006603B9" w:rsidRDefault="00864943" w:rsidP="008F0C83">
            <w:pPr>
              <w:spacing w:after="120" w:line="240" w:lineRule="auto"/>
              <w:rPr>
                <w:rFonts w:asciiTheme="majorHAnsi" w:hAnsiTheme="majorHAnsi" w:cstheme="majorHAnsi"/>
                <w:sz w:val="20"/>
                <w:szCs w:val="20"/>
              </w:rPr>
            </w:pPr>
            <w:r>
              <w:rPr>
                <w:rFonts w:asciiTheme="majorHAnsi" w:hAnsiTheme="majorHAnsi" w:cstheme="majorHAnsi"/>
                <w:sz w:val="20"/>
                <w:szCs w:val="20"/>
              </w:rPr>
              <w:t>Apples</w:t>
            </w:r>
            <w:r w:rsidR="00FE7FE3">
              <w:rPr>
                <w:rFonts w:asciiTheme="majorHAnsi" w:hAnsiTheme="majorHAnsi" w:cstheme="majorHAnsi"/>
                <w:sz w:val="20"/>
                <w:szCs w:val="20"/>
              </w:rPr>
              <w:t xml:space="preserve"> varieties</w:t>
            </w:r>
            <w:r w:rsidR="00515193" w:rsidRPr="006603B9">
              <w:rPr>
                <w:rFonts w:asciiTheme="majorHAnsi" w:hAnsiTheme="majorHAnsi" w:cstheme="majorHAnsi"/>
                <w:sz w:val="20"/>
                <w:szCs w:val="20"/>
              </w:rPr>
              <w:t xml:space="preserve"> produced</w:t>
            </w:r>
          </w:p>
        </w:tc>
        <w:tc>
          <w:tcPr>
            <w:tcW w:w="2534" w:type="dxa"/>
          </w:tcPr>
          <w:p w14:paraId="7F641A9F" w14:textId="2402EF72" w:rsidR="00515193" w:rsidRPr="006603B9" w:rsidRDefault="00515193" w:rsidP="00B16E20">
            <w:pPr>
              <w:spacing w:after="120" w:line="240" w:lineRule="auto"/>
              <w:rPr>
                <w:rFonts w:asciiTheme="majorHAnsi" w:hAnsiTheme="majorHAnsi" w:cstheme="majorHAnsi"/>
                <w:sz w:val="20"/>
                <w:szCs w:val="20"/>
              </w:rPr>
            </w:pPr>
            <w:proofErr w:type="spellStart"/>
            <w:r w:rsidRPr="006603B9">
              <w:rPr>
                <w:rFonts w:asciiTheme="majorHAnsi" w:hAnsiTheme="majorHAnsi" w:cstheme="majorHAnsi"/>
                <w:sz w:val="20"/>
                <w:szCs w:val="20"/>
              </w:rPr>
              <w:t>Kanzi</w:t>
            </w:r>
            <w:proofErr w:type="spellEnd"/>
            <w:r w:rsidRPr="006603B9">
              <w:rPr>
                <w:rFonts w:asciiTheme="majorHAnsi" w:hAnsiTheme="majorHAnsi" w:cstheme="majorHAnsi"/>
                <w:sz w:val="20"/>
                <w:szCs w:val="20"/>
              </w:rPr>
              <w:t>, Jonathan,</w:t>
            </w:r>
            <w:r w:rsidR="00DA330A">
              <w:rPr>
                <w:rFonts w:asciiTheme="majorHAnsi" w:hAnsiTheme="majorHAnsi" w:cstheme="majorHAnsi"/>
                <w:sz w:val="20"/>
                <w:szCs w:val="20"/>
              </w:rPr>
              <w:t xml:space="preserve"> P</w:t>
            </w:r>
            <w:r w:rsidRPr="006603B9">
              <w:rPr>
                <w:rFonts w:asciiTheme="majorHAnsi" w:hAnsiTheme="majorHAnsi" w:cstheme="majorHAnsi"/>
                <w:sz w:val="20"/>
                <w:szCs w:val="20"/>
              </w:rPr>
              <w:t xml:space="preserve">ink </w:t>
            </w:r>
            <w:r w:rsidR="006B4DDB">
              <w:rPr>
                <w:rFonts w:asciiTheme="majorHAnsi" w:hAnsiTheme="majorHAnsi" w:cstheme="majorHAnsi"/>
                <w:sz w:val="20"/>
                <w:szCs w:val="20"/>
              </w:rPr>
              <w:t>L</w:t>
            </w:r>
            <w:r w:rsidRPr="006603B9">
              <w:rPr>
                <w:rFonts w:asciiTheme="majorHAnsi" w:hAnsiTheme="majorHAnsi" w:cstheme="majorHAnsi"/>
                <w:sz w:val="20"/>
                <w:szCs w:val="20"/>
              </w:rPr>
              <w:t>ad</w:t>
            </w:r>
            <w:r w:rsidR="00DA330A">
              <w:rPr>
                <w:rFonts w:asciiTheme="majorHAnsi" w:hAnsiTheme="majorHAnsi" w:cstheme="majorHAnsi"/>
                <w:sz w:val="20"/>
                <w:szCs w:val="20"/>
              </w:rPr>
              <w:t>y</w:t>
            </w:r>
            <w:r w:rsidRPr="006603B9">
              <w:rPr>
                <w:rFonts w:asciiTheme="majorHAnsi" w:hAnsiTheme="majorHAnsi" w:cstheme="majorHAnsi"/>
                <w:sz w:val="20"/>
                <w:szCs w:val="20"/>
              </w:rPr>
              <w:t xml:space="preserve">, </w:t>
            </w:r>
            <w:r w:rsidR="00DA330A">
              <w:rPr>
                <w:rFonts w:asciiTheme="majorHAnsi" w:hAnsiTheme="majorHAnsi" w:cstheme="majorHAnsi"/>
                <w:sz w:val="20"/>
                <w:szCs w:val="20"/>
              </w:rPr>
              <w:t>G</w:t>
            </w:r>
            <w:r w:rsidRPr="006603B9">
              <w:rPr>
                <w:rFonts w:asciiTheme="majorHAnsi" w:hAnsiTheme="majorHAnsi" w:cstheme="majorHAnsi"/>
                <w:sz w:val="20"/>
                <w:szCs w:val="20"/>
              </w:rPr>
              <w:t>ranny</w:t>
            </w:r>
            <w:r w:rsidR="0018633E">
              <w:rPr>
                <w:rFonts w:asciiTheme="majorHAnsi" w:hAnsiTheme="majorHAnsi" w:cstheme="majorHAnsi"/>
                <w:sz w:val="20"/>
                <w:szCs w:val="20"/>
              </w:rPr>
              <w:t xml:space="preserve"> </w:t>
            </w:r>
            <w:r w:rsidR="00DA330A">
              <w:rPr>
                <w:rFonts w:asciiTheme="majorHAnsi" w:hAnsiTheme="majorHAnsi" w:cstheme="majorHAnsi"/>
                <w:sz w:val="20"/>
                <w:szCs w:val="20"/>
              </w:rPr>
              <w:t>S</w:t>
            </w:r>
            <w:r w:rsidRPr="006603B9">
              <w:rPr>
                <w:rFonts w:asciiTheme="majorHAnsi" w:hAnsiTheme="majorHAnsi" w:cstheme="majorHAnsi"/>
                <w:sz w:val="20"/>
                <w:szCs w:val="20"/>
              </w:rPr>
              <w:t>mith</w:t>
            </w:r>
            <w:r w:rsidR="00864943">
              <w:rPr>
                <w:rFonts w:asciiTheme="majorHAnsi" w:hAnsiTheme="majorHAnsi" w:cstheme="majorHAnsi"/>
                <w:sz w:val="20"/>
                <w:szCs w:val="20"/>
              </w:rPr>
              <w:t xml:space="preserve"> </w:t>
            </w:r>
          </w:p>
        </w:tc>
        <w:tc>
          <w:tcPr>
            <w:tcW w:w="2534" w:type="dxa"/>
            <w:vAlign w:val="center"/>
          </w:tcPr>
          <w:p w14:paraId="3E5E309C" w14:textId="0C50A8C6" w:rsidR="00515193" w:rsidRPr="006603B9" w:rsidRDefault="00864943" w:rsidP="00E771A2">
            <w:pPr>
              <w:spacing w:after="120" w:line="240" w:lineRule="auto"/>
              <w:rPr>
                <w:rFonts w:asciiTheme="majorHAnsi" w:hAnsiTheme="majorHAnsi" w:cstheme="majorHAnsi"/>
                <w:sz w:val="20"/>
                <w:szCs w:val="20"/>
              </w:rPr>
            </w:pPr>
            <w:r>
              <w:rPr>
                <w:rFonts w:asciiTheme="majorHAnsi" w:hAnsiTheme="majorHAnsi" w:cstheme="majorHAnsi"/>
                <w:sz w:val="20"/>
                <w:szCs w:val="20"/>
              </w:rPr>
              <w:t xml:space="preserve">Royal </w:t>
            </w:r>
            <w:r w:rsidR="00515193" w:rsidRPr="006603B9">
              <w:rPr>
                <w:rFonts w:asciiTheme="majorHAnsi" w:hAnsiTheme="majorHAnsi" w:cstheme="majorHAnsi"/>
                <w:sz w:val="20"/>
                <w:szCs w:val="20"/>
              </w:rPr>
              <w:t>Gala</w:t>
            </w:r>
            <w:r w:rsidR="00FE7FE3">
              <w:rPr>
                <w:rFonts w:asciiTheme="majorHAnsi" w:hAnsiTheme="majorHAnsi" w:cstheme="majorHAnsi"/>
                <w:sz w:val="20"/>
                <w:szCs w:val="20"/>
              </w:rPr>
              <w:t>,</w:t>
            </w:r>
            <w:r w:rsidR="00515193" w:rsidRPr="006603B9">
              <w:rPr>
                <w:rFonts w:asciiTheme="majorHAnsi" w:hAnsiTheme="majorHAnsi" w:cstheme="majorHAnsi"/>
                <w:sz w:val="20"/>
                <w:szCs w:val="20"/>
              </w:rPr>
              <w:t xml:space="preserve"> Golden Delicious</w:t>
            </w:r>
            <w:r w:rsidR="00FE7FE3">
              <w:rPr>
                <w:rFonts w:asciiTheme="majorHAnsi" w:hAnsiTheme="majorHAnsi" w:cstheme="majorHAnsi"/>
                <w:sz w:val="20"/>
                <w:szCs w:val="20"/>
              </w:rPr>
              <w:t>,</w:t>
            </w:r>
            <w:r w:rsidR="00515193" w:rsidRPr="006603B9">
              <w:rPr>
                <w:rFonts w:asciiTheme="majorHAnsi" w:hAnsiTheme="majorHAnsi" w:cstheme="majorHAnsi"/>
                <w:sz w:val="20"/>
                <w:szCs w:val="20"/>
              </w:rPr>
              <w:t xml:space="preserve"> Fuji</w:t>
            </w:r>
            <w:r w:rsidR="00FE7FE3">
              <w:rPr>
                <w:rFonts w:asciiTheme="majorHAnsi" w:hAnsiTheme="majorHAnsi" w:cstheme="majorHAnsi"/>
                <w:sz w:val="20"/>
                <w:szCs w:val="20"/>
              </w:rPr>
              <w:t>,</w:t>
            </w:r>
            <w:r w:rsidR="00515193" w:rsidRPr="006603B9">
              <w:rPr>
                <w:rFonts w:asciiTheme="majorHAnsi" w:hAnsiTheme="majorHAnsi" w:cstheme="majorHAnsi"/>
                <w:sz w:val="20"/>
                <w:szCs w:val="20"/>
              </w:rPr>
              <w:t xml:space="preserve"> Granny Smith</w:t>
            </w:r>
            <w:r w:rsidR="00FE7FE3">
              <w:rPr>
                <w:rFonts w:asciiTheme="majorHAnsi" w:hAnsiTheme="majorHAnsi" w:cstheme="majorHAnsi"/>
                <w:sz w:val="20"/>
                <w:szCs w:val="20"/>
              </w:rPr>
              <w:t>,</w:t>
            </w:r>
            <w:r w:rsidR="00515193" w:rsidRPr="006603B9">
              <w:rPr>
                <w:rFonts w:asciiTheme="majorHAnsi" w:hAnsiTheme="majorHAnsi" w:cstheme="majorHAnsi"/>
                <w:sz w:val="20"/>
                <w:szCs w:val="20"/>
              </w:rPr>
              <w:t xml:space="preserve"> Fern Gold</w:t>
            </w:r>
          </w:p>
        </w:tc>
        <w:tc>
          <w:tcPr>
            <w:tcW w:w="2535" w:type="dxa"/>
            <w:vAlign w:val="center"/>
          </w:tcPr>
          <w:p w14:paraId="3E7BAB69" w14:textId="3A3C7FBC" w:rsidR="00515193" w:rsidRPr="006603B9" w:rsidRDefault="003E2446" w:rsidP="008F0C83">
            <w:pPr>
              <w:spacing w:after="120" w:line="240" w:lineRule="auto"/>
              <w:rPr>
                <w:rFonts w:asciiTheme="majorHAnsi" w:hAnsiTheme="majorHAnsi" w:cstheme="majorHAnsi"/>
                <w:sz w:val="20"/>
                <w:szCs w:val="20"/>
              </w:rPr>
            </w:pPr>
            <w:r w:rsidRPr="003E2446">
              <w:rPr>
                <w:rFonts w:asciiTheme="majorHAnsi" w:hAnsiTheme="majorHAnsi" w:cstheme="majorHAnsi"/>
                <w:sz w:val="20"/>
                <w:szCs w:val="20"/>
              </w:rPr>
              <w:t>Royal Gala, Pink Lady, Granny Smith</w:t>
            </w:r>
          </w:p>
        </w:tc>
      </w:tr>
    </w:tbl>
    <w:p w14:paraId="535FA9CE" w14:textId="41B2529F" w:rsidR="007057D6" w:rsidRDefault="007057D6" w:rsidP="00F47498">
      <w:pPr>
        <w:jc w:val="both"/>
        <w:rPr>
          <w:rFonts w:asciiTheme="majorHAnsi" w:hAnsiTheme="majorHAnsi" w:cstheme="majorHAnsi"/>
        </w:rPr>
      </w:pPr>
    </w:p>
    <w:p w14:paraId="636D48A5" w14:textId="1A8D8B1F" w:rsidR="00116745" w:rsidRDefault="00E9497E" w:rsidP="00F47498">
      <w:pPr>
        <w:jc w:val="both"/>
        <w:rPr>
          <w:rFonts w:asciiTheme="majorHAnsi" w:hAnsiTheme="majorHAnsi" w:cstheme="majorHAnsi"/>
        </w:rPr>
      </w:pPr>
      <w:r>
        <w:rPr>
          <w:rFonts w:asciiTheme="majorHAnsi" w:hAnsiTheme="majorHAnsi" w:cstheme="majorHAnsi"/>
        </w:rPr>
        <w:t>Using the data from the three case study farms, the cost of owning and operating the t</w:t>
      </w:r>
      <w:r w:rsidR="00BF2D4F">
        <w:rPr>
          <w:rFonts w:asciiTheme="majorHAnsi" w:hAnsiTheme="majorHAnsi" w:cstheme="majorHAnsi"/>
        </w:rPr>
        <w:t xml:space="preserve">wo machines used by growers was evaluated. </w:t>
      </w:r>
      <w:r w:rsidR="00C74C38">
        <w:rPr>
          <w:rFonts w:asciiTheme="majorHAnsi" w:hAnsiTheme="majorHAnsi" w:cstheme="majorHAnsi"/>
        </w:rPr>
        <w:t>T</w:t>
      </w:r>
      <w:r w:rsidR="00C74C38" w:rsidRPr="00F74958">
        <w:rPr>
          <w:rFonts w:asciiTheme="majorHAnsi" w:hAnsiTheme="majorHAnsi" w:cstheme="majorHAnsi"/>
        </w:rPr>
        <w:t>here are three categories of costs for farm machinery: annual ownership costs (</w:t>
      </w:r>
      <w:r w:rsidR="00554201">
        <w:rPr>
          <w:rFonts w:asciiTheme="majorHAnsi" w:hAnsiTheme="majorHAnsi" w:cstheme="majorHAnsi"/>
        </w:rPr>
        <w:t xml:space="preserve">fixed costs </w:t>
      </w:r>
      <w:r w:rsidR="00C74C38" w:rsidRPr="00F74958">
        <w:rPr>
          <w:rFonts w:asciiTheme="majorHAnsi" w:hAnsiTheme="majorHAnsi" w:cstheme="majorHAnsi"/>
        </w:rPr>
        <w:t>which occur regardless of whether the machine is used), operating costs proportional to its use</w:t>
      </w:r>
      <w:r w:rsidR="00554201">
        <w:rPr>
          <w:rFonts w:asciiTheme="majorHAnsi" w:hAnsiTheme="majorHAnsi" w:cstheme="majorHAnsi"/>
        </w:rPr>
        <w:t xml:space="preserve"> (variable costs)</w:t>
      </w:r>
      <w:r w:rsidR="00C74C38">
        <w:rPr>
          <w:rFonts w:asciiTheme="majorHAnsi" w:hAnsiTheme="majorHAnsi" w:cstheme="majorHAnsi"/>
        </w:rPr>
        <w:t>,</w:t>
      </w:r>
      <w:r w:rsidR="00C74C38" w:rsidRPr="00F74958">
        <w:rPr>
          <w:rFonts w:asciiTheme="majorHAnsi" w:hAnsiTheme="majorHAnsi" w:cstheme="majorHAnsi"/>
        </w:rPr>
        <w:t xml:space="preserve"> and timeliness costs (which are the costs associated with failure to perform operation</w:t>
      </w:r>
      <w:r w:rsidR="00C74C38">
        <w:rPr>
          <w:rFonts w:asciiTheme="majorHAnsi" w:hAnsiTheme="majorHAnsi" w:cstheme="majorHAnsi"/>
        </w:rPr>
        <w:t>s</w:t>
      </w:r>
      <w:r w:rsidR="00C74C38" w:rsidRPr="00F74958">
        <w:rPr>
          <w:rFonts w:asciiTheme="majorHAnsi" w:hAnsiTheme="majorHAnsi" w:cstheme="majorHAnsi"/>
        </w:rPr>
        <w:t xml:space="preserve"> </w:t>
      </w:r>
      <w:r w:rsidR="00C74C38">
        <w:rPr>
          <w:rFonts w:asciiTheme="majorHAnsi" w:hAnsiTheme="majorHAnsi" w:cstheme="majorHAnsi"/>
        </w:rPr>
        <w:t xml:space="preserve">in </w:t>
      </w:r>
      <w:r w:rsidR="00C74C38" w:rsidRPr="00F74958">
        <w:rPr>
          <w:rFonts w:asciiTheme="majorHAnsi" w:hAnsiTheme="majorHAnsi" w:cstheme="majorHAnsi"/>
        </w:rPr>
        <w:t>time</w:t>
      </w:r>
      <w:r w:rsidR="00C74C38">
        <w:rPr>
          <w:rFonts w:asciiTheme="majorHAnsi" w:hAnsiTheme="majorHAnsi" w:cstheme="majorHAnsi"/>
        </w:rPr>
        <w:t>ly ways</w:t>
      </w:r>
      <w:r w:rsidR="00C74C38" w:rsidRPr="00F74958">
        <w:rPr>
          <w:rFonts w:asciiTheme="majorHAnsi" w:hAnsiTheme="majorHAnsi" w:cstheme="majorHAnsi"/>
        </w:rPr>
        <w:t xml:space="preserve">) (Malcolm </w:t>
      </w:r>
      <w:r w:rsidR="00C74C38" w:rsidRPr="006C29D1">
        <w:rPr>
          <w:rFonts w:asciiTheme="majorHAnsi" w:hAnsiTheme="majorHAnsi" w:cstheme="majorHAnsi"/>
        </w:rPr>
        <w:t>et al.</w:t>
      </w:r>
      <w:r w:rsidR="00B16E20">
        <w:rPr>
          <w:rFonts w:asciiTheme="majorHAnsi" w:hAnsiTheme="majorHAnsi" w:cstheme="majorHAnsi"/>
        </w:rPr>
        <w:t>,</w:t>
      </w:r>
      <w:r w:rsidR="00C74C38" w:rsidRPr="00F74958">
        <w:rPr>
          <w:rFonts w:asciiTheme="majorHAnsi" w:hAnsiTheme="majorHAnsi" w:cstheme="majorHAnsi"/>
          <w:i/>
        </w:rPr>
        <w:t xml:space="preserve"> </w:t>
      </w:r>
      <w:r w:rsidR="00C74C38" w:rsidRPr="00F74958">
        <w:rPr>
          <w:rFonts w:asciiTheme="majorHAnsi" w:hAnsiTheme="majorHAnsi" w:cstheme="majorHAnsi"/>
        </w:rPr>
        <w:fldChar w:fldCharType="begin"/>
      </w:r>
      <w:r w:rsidR="00C74C38" w:rsidRPr="00F74958">
        <w:rPr>
          <w:rFonts w:asciiTheme="majorHAnsi" w:hAnsiTheme="majorHAnsi" w:cstheme="majorHAnsi"/>
        </w:rPr>
        <w:instrText xml:space="preserve"> ADDIN EN.CITE &lt;EndNote&gt;&lt;Cite ExcludeAuth="1"&gt;&lt;Author&gt;Malcolm&lt;/Author&gt;&lt;Year&gt;2005&lt;/Year&gt;&lt;RecNum&gt;2686&lt;/RecNum&gt;&lt;DisplayText&gt;(2005)&lt;/DisplayText&gt;&lt;record&gt;&lt;rec-number&gt;2686&lt;/rec-number&gt;&lt;foreign-keys&gt;&lt;key app="EN" db-id="9s9eaxte5tsxf0ept5xxsw9rwrrx9szfdf0f" timestamp="1514951810"&gt;2686&lt;/key&gt;&lt;/foreign-keys&gt;&lt;ref-type name="Book"&gt;6&lt;/ref-type&gt;&lt;contributors&gt;&lt;authors&gt;&lt;author&gt;Malcolm, B.&lt;/author&gt;&lt;author&gt;Makeham, J.&lt;/author&gt;&lt;author&gt;Wright, V.&lt;/author&gt;&lt;/authors&gt;&lt;/contributors&gt;&lt;titles&gt;&lt;title&gt;The farming game: agricultural management and marketing&lt;/title&gt;&lt;/titles&gt;&lt;dates&gt;&lt;year&gt;2005&lt;/year&gt;&lt;/dates&gt;&lt;pub-location&gt;Melbourne&lt;/pub-location&gt;&lt;publisher&gt;Cambridge University Press&lt;/publisher&gt;&lt;urls&gt;&lt;/urls&gt;&lt;/record&gt;&lt;/Cite&gt;&lt;/EndNote&gt;</w:instrText>
      </w:r>
      <w:r w:rsidR="00C74C38" w:rsidRPr="00F74958">
        <w:rPr>
          <w:rFonts w:asciiTheme="majorHAnsi" w:hAnsiTheme="majorHAnsi" w:cstheme="majorHAnsi"/>
        </w:rPr>
        <w:fldChar w:fldCharType="separate"/>
      </w:r>
      <w:r w:rsidR="00C74C38" w:rsidRPr="00F74958">
        <w:rPr>
          <w:rFonts w:asciiTheme="majorHAnsi" w:hAnsiTheme="majorHAnsi" w:cstheme="majorHAnsi"/>
          <w:noProof/>
        </w:rPr>
        <w:t>2005)</w:t>
      </w:r>
      <w:r w:rsidR="00C74C38" w:rsidRPr="00F74958">
        <w:rPr>
          <w:rFonts w:asciiTheme="majorHAnsi" w:hAnsiTheme="majorHAnsi" w:cstheme="majorHAnsi"/>
        </w:rPr>
        <w:fldChar w:fldCharType="end"/>
      </w:r>
      <w:r w:rsidR="00C74C38" w:rsidRPr="00F74958">
        <w:rPr>
          <w:rFonts w:asciiTheme="majorHAnsi" w:hAnsiTheme="majorHAnsi" w:cstheme="majorHAnsi"/>
        </w:rPr>
        <w:t xml:space="preserve">. </w:t>
      </w:r>
      <w:r w:rsidR="00C74C38">
        <w:rPr>
          <w:rFonts w:asciiTheme="majorHAnsi" w:hAnsiTheme="majorHAnsi" w:cstheme="majorHAnsi"/>
        </w:rPr>
        <w:t xml:space="preserve">(See Appendix 1 for more about </w:t>
      </w:r>
      <w:r w:rsidR="00C74C38" w:rsidRPr="00F74958">
        <w:rPr>
          <w:rFonts w:asciiTheme="majorHAnsi" w:hAnsiTheme="majorHAnsi" w:cstheme="majorHAnsi"/>
        </w:rPr>
        <w:t>these three categories of costs</w:t>
      </w:r>
      <w:r w:rsidR="00C74C38">
        <w:rPr>
          <w:rFonts w:asciiTheme="majorHAnsi" w:hAnsiTheme="majorHAnsi" w:cstheme="majorHAnsi"/>
        </w:rPr>
        <w:t xml:space="preserve">). In addition to these costs, an additional cost was included, associated with a decrease in apple quality or an increase in occupational health and safety incidents depending on the harvesting method used.  The value of this cost was based on the case study farmers’ experience and on pertinent literature. </w:t>
      </w:r>
      <w:r w:rsidR="004967AF">
        <w:rPr>
          <w:rFonts w:asciiTheme="majorHAnsi" w:hAnsiTheme="majorHAnsi" w:cstheme="majorHAnsi"/>
        </w:rPr>
        <w:t xml:space="preserve"> To evaluate these costs either the Net Present Total Cost </w:t>
      </w:r>
      <w:r w:rsidR="00B16E20">
        <w:rPr>
          <w:rFonts w:asciiTheme="majorHAnsi" w:hAnsiTheme="majorHAnsi" w:cstheme="majorHAnsi"/>
        </w:rPr>
        <w:t xml:space="preserve">(NPTC) </w:t>
      </w:r>
      <w:r w:rsidR="004967AF">
        <w:rPr>
          <w:rFonts w:asciiTheme="majorHAnsi" w:hAnsiTheme="majorHAnsi" w:cstheme="majorHAnsi"/>
        </w:rPr>
        <w:t>or the annual costs can be calculated (</w:t>
      </w:r>
      <w:proofErr w:type="spellStart"/>
      <w:r w:rsidR="004967AF">
        <w:rPr>
          <w:rFonts w:asciiTheme="majorHAnsi" w:hAnsiTheme="majorHAnsi" w:cstheme="majorHAnsi"/>
        </w:rPr>
        <w:t>Makeham</w:t>
      </w:r>
      <w:proofErr w:type="spellEnd"/>
      <w:r w:rsidR="004967AF">
        <w:rPr>
          <w:rFonts w:asciiTheme="majorHAnsi" w:hAnsiTheme="majorHAnsi" w:cstheme="majorHAnsi"/>
        </w:rPr>
        <w:t xml:space="preserve"> and Malcolm, 1996).  To calculate the NPTC</w:t>
      </w:r>
      <w:r w:rsidR="00C521FC">
        <w:rPr>
          <w:rFonts w:asciiTheme="majorHAnsi" w:hAnsiTheme="majorHAnsi" w:cstheme="majorHAnsi"/>
        </w:rPr>
        <w:t>,</w:t>
      </w:r>
      <w:r w:rsidR="004967AF">
        <w:rPr>
          <w:rFonts w:asciiTheme="majorHAnsi" w:hAnsiTheme="majorHAnsi" w:cstheme="majorHAnsi"/>
        </w:rPr>
        <w:t xml:space="preserve"> the total costs expected over the life of the machine is calculated, which are then discounted (Equation 1).</w:t>
      </w:r>
    </w:p>
    <w:p w14:paraId="0797DFC8" w14:textId="4DB6D5EB" w:rsidR="00116745" w:rsidRDefault="00116745" w:rsidP="00F47498">
      <w:pPr>
        <w:jc w:val="both"/>
        <w:rPr>
          <w:rFonts w:asciiTheme="majorHAnsi" w:hAnsiTheme="majorHAnsi" w:cstheme="majorHAnsi"/>
        </w:rPr>
      </w:pPr>
    </w:p>
    <w:p w14:paraId="7A397C06" w14:textId="0A57E25A" w:rsidR="004967AF" w:rsidRDefault="004967AF" w:rsidP="00F47498">
      <w:pPr>
        <w:jc w:val="both"/>
        <w:rPr>
          <w:rFonts w:asciiTheme="majorHAnsi" w:hAnsiTheme="majorHAnsi" w:cstheme="majorHAnsi"/>
        </w:rPr>
      </w:pPr>
      <m:oMathPara>
        <m:oMath>
          <m:r>
            <w:rPr>
              <w:rFonts w:ascii="Cambria Math" w:hAnsi="Cambria Math" w:cstheme="majorHAnsi"/>
              <w:sz w:val="14"/>
              <w:szCs w:val="14"/>
            </w:rPr>
            <m:t xml:space="preserve">NPTC= </m:t>
          </m:r>
          <m:f>
            <m:fPr>
              <m:ctrlPr>
                <w:rPr>
                  <w:rFonts w:ascii="Cambria Math" w:hAnsi="Cambria Math" w:cstheme="majorHAnsi"/>
                  <w:i/>
                  <w:sz w:val="14"/>
                  <w:szCs w:val="14"/>
                </w:rPr>
              </m:ctrlPr>
            </m:fPr>
            <m:num>
              <m:r>
                <w:rPr>
                  <w:rFonts w:ascii="Cambria Math" w:hAnsi="Cambria Math" w:cstheme="majorHAnsi"/>
                  <w:sz w:val="14"/>
                  <w:szCs w:val="14"/>
                </w:rPr>
                <m:t xml:space="preserve">initial capital cost+operating costs </m:t>
              </m:r>
              <m:d>
                <m:dPr>
                  <m:ctrlPr>
                    <w:rPr>
                      <w:rFonts w:ascii="Cambria Math" w:hAnsi="Cambria Math" w:cstheme="majorHAnsi"/>
                      <w:i/>
                      <w:sz w:val="14"/>
                      <w:szCs w:val="14"/>
                    </w:rPr>
                  </m:ctrlPr>
                </m:dPr>
                <m:e>
                  <m:r>
                    <w:rPr>
                      <w:rFonts w:ascii="Cambria Math" w:hAnsi="Cambria Math" w:cstheme="majorHAnsi"/>
                      <w:sz w:val="14"/>
                      <w:szCs w:val="14"/>
                    </w:rPr>
                    <m:t>fixed costs excluding depre</m:t>
                  </m:r>
                  <m:r>
                    <w:rPr>
                      <w:rFonts w:ascii="Cambria Math" w:hAnsi="Cambria Math" w:cstheme="majorHAnsi"/>
                      <w:sz w:val="14"/>
                      <w:szCs w:val="14"/>
                    </w:rPr>
                    <m:t>ciation and variable costs</m:t>
                  </m:r>
                </m:e>
              </m:d>
              <m:r>
                <w:rPr>
                  <w:rFonts w:ascii="Cambria Math" w:hAnsi="Cambria Math" w:cstheme="majorHAnsi"/>
                  <w:sz w:val="14"/>
                  <w:szCs w:val="14"/>
                </w:rPr>
                <m:t>+timeliness costs -salvage value</m:t>
              </m:r>
            </m:num>
            <m:den>
              <m:sSup>
                <m:sSupPr>
                  <m:ctrlPr>
                    <w:rPr>
                      <w:rFonts w:ascii="Cambria Math" w:hAnsi="Cambria Math" w:cstheme="majorHAnsi"/>
                      <w:i/>
                      <w:sz w:val="14"/>
                      <w:szCs w:val="14"/>
                    </w:rPr>
                  </m:ctrlPr>
                </m:sSupPr>
                <m:e>
                  <m:r>
                    <w:rPr>
                      <w:rFonts w:ascii="Cambria Math" w:hAnsi="Cambria Math" w:cstheme="majorHAnsi"/>
                      <w:sz w:val="14"/>
                      <w:szCs w:val="14"/>
                    </w:rPr>
                    <m:t>(discount rate)</m:t>
                  </m:r>
                </m:e>
                <m:sup>
                  <m:r>
                    <w:rPr>
                      <w:rFonts w:ascii="Cambria Math" w:hAnsi="Cambria Math" w:cstheme="majorHAnsi"/>
                      <w:sz w:val="14"/>
                      <w:szCs w:val="14"/>
                    </w:rPr>
                    <m:t>no. of years</m:t>
                  </m:r>
                </m:sup>
              </m:sSup>
            </m:den>
          </m:f>
        </m:oMath>
      </m:oMathPara>
    </w:p>
    <w:p w14:paraId="63FE56E5" w14:textId="431EEF57" w:rsidR="00880E0A" w:rsidRDefault="004967AF" w:rsidP="00F47498">
      <w:pPr>
        <w:jc w:val="both"/>
        <w:rPr>
          <w:rFonts w:asciiTheme="majorHAnsi" w:hAnsiTheme="majorHAnsi" w:cstheme="majorHAnsi"/>
        </w:rPr>
      </w:pPr>
      <w:r>
        <w:rPr>
          <w:rFonts w:asciiTheme="majorHAnsi" w:hAnsiTheme="majorHAnsi" w:cstheme="majorHAnsi"/>
        </w:rPr>
        <w:lastRenderedPageBreak/>
        <w:t>Net Present Total Cost can be expressed as an amortised annual cost</w:t>
      </w:r>
      <w:r w:rsidR="009F1B19">
        <w:rPr>
          <w:rFonts w:asciiTheme="majorHAnsi" w:hAnsiTheme="majorHAnsi" w:cstheme="majorHAnsi"/>
        </w:rPr>
        <w:t>, an annuity whose present value is one</w:t>
      </w:r>
      <w:r w:rsidR="006D5BCC">
        <w:rPr>
          <w:rFonts w:asciiTheme="majorHAnsi" w:hAnsiTheme="majorHAnsi" w:cstheme="majorHAnsi"/>
        </w:rPr>
        <w:t>, of the stream of costs over time.</w:t>
      </w:r>
      <w:r w:rsidR="00BE0CB6">
        <w:rPr>
          <w:rFonts w:asciiTheme="majorHAnsi" w:hAnsiTheme="majorHAnsi" w:cstheme="majorHAnsi"/>
        </w:rPr>
        <w:t xml:space="preserve"> This is the annual sum which, if </w:t>
      </w:r>
      <w:r w:rsidR="00445BB1">
        <w:rPr>
          <w:rFonts w:asciiTheme="majorHAnsi" w:hAnsiTheme="majorHAnsi" w:cstheme="majorHAnsi"/>
        </w:rPr>
        <w:t xml:space="preserve">incurred </w:t>
      </w:r>
      <w:r w:rsidR="00BE0CB6">
        <w:rPr>
          <w:rFonts w:asciiTheme="majorHAnsi" w:hAnsiTheme="majorHAnsi" w:cstheme="majorHAnsi"/>
        </w:rPr>
        <w:t xml:space="preserve">each year for the life of the machine, is equivalent to the stream of </w:t>
      </w:r>
      <w:r w:rsidR="00F546D9">
        <w:rPr>
          <w:rFonts w:asciiTheme="majorHAnsi" w:hAnsiTheme="majorHAnsi" w:cstheme="majorHAnsi"/>
        </w:rPr>
        <w:t xml:space="preserve">all </w:t>
      </w:r>
      <w:r w:rsidR="00BE0CB6">
        <w:rPr>
          <w:rFonts w:asciiTheme="majorHAnsi" w:hAnsiTheme="majorHAnsi" w:cstheme="majorHAnsi"/>
        </w:rPr>
        <w:t>costs</w:t>
      </w:r>
      <w:r w:rsidR="00E31E34">
        <w:rPr>
          <w:rFonts w:asciiTheme="majorHAnsi" w:hAnsiTheme="majorHAnsi" w:cstheme="majorHAnsi"/>
        </w:rPr>
        <w:t xml:space="preserve">, </w:t>
      </w:r>
      <w:r w:rsidR="00BE0CB6">
        <w:rPr>
          <w:rFonts w:asciiTheme="majorHAnsi" w:hAnsiTheme="majorHAnsi" w:cstheme="majorHAnsi"/>
        </w:rPr>
        <w:t xml:space="preserve">including </w:t>
      </w:r>
      <w:r w:rsidR="00E31E34">
        <w:rPr>
          <w:rFonts w:asciiTheme="majorHAnsi" w:hAnsiTheme="majorHAnsi" w:cstheme="majorHAnsi"/>
        </w:rPr>
        <w:t xml:space="preserve">opportunity </w:t>
      </w:r>
      <w:r w:rsidR="00BE0CB6">
        <w:rPr>
          <w:rFonts w:asciiTheme="majorHAnsi" w:hAnsiTheme="majorHAnsi" w:cstheme="majorHAnsi"/>
        </w:rPr>
        <w:t>interest</w:t>
      </w:r>
      <w:r w:rsidR="00E31E34">
        <w:rPr>
          <w:rFonts w:asciiTheme="majorHAnsi" w:hAnsiTheme="majorHAnsi" w:cstheme="majorHAnsi"/>
        </w:rPr>
        <w:t xml:space="preserve"> cost, </w:t>
      </w:r>
      <w:r w:rsidR="00BE0CB6">
        <w:rPr>
          <w:rFonts w:asciiTheme="majorHAnsi" w:hAnsiTheme="majorHAnsi" w:cstheme="majorHAnsi"/>
        </w:rPr>
        <w:t>which sum to the NPTC</w:t>
      </w:r>
      <w:r w:rsidR="00F546D9">
        <w:rPr>
          <w:rFonts w:asciiTheme="majorHAnsi" w:hAnsiTheme="majorHAnsi" w:cstheme="majorHAnsi"/>
        </w:rPr>
        <w:t xml:space="preserve">. </w:t>
      </w:r>
      <w:r w:rsidR="001C458E">
        <w:rPr>
          <w:rFonts w:asciiTheme="majorHAnsi" w:hAnsiTheme="majorHAnsi" w:cstheme="majorHAnsi"/>
        </w:rPr>
        <w:t>I</w:t>
      </w:r>
      <w:r w:rsidR="0044232D">
        <w:rPr>
          <w:rFonts w:asciiTheme="majorHAnsi" w:hAnsiTheme="majorHAnsi" w:cstheme="majorHAnsi"/>
        </w:rPr>
        <w:t>n this analysis,</w:t>
      </w:r>
      <w:r w:rsidR="005B7175">
        <w:rPr>
          <w:rFonts w:asciiTheme="majorHAnsi" w:hAnsiTheme="majorHAnsi" w:cstheme="majorHAnsi"/>
        </w:rPr>
        <w:t xml:space="preserve"> the </w:t>
      </w:r>
      <w:r w:rsidR="0044232D">
        <w:rPr>
          <w:rFonts w:asciiTheme="majorHAnsi" w:hAnsiTheme="majorHAnsi" w:cstheme="majorHAnsi"/>
        </w:rPr>
        <w:t xml:space="preserve">operating </w:t>
      </w:r>
      <w:r w:rsidR="005B7175">
        <w:rPr>
          <w:rFonts w:asciiTheme="majorHAnsi" w:hAnsiTheme="majorHAnsi" w:cstheme="majorHAnsi"/>
        </w:rPr>
        <w:t xml:space="preserve">costs of </w:t>
      </w:r>
      <w:r w:rsidR="001B6549">
        <w:rPr>
          <w:rFonts w:asciiTheme="majorHAnsi" w:hAnsiTheme="majorHAnsi" w:cstheme="majorHAnsi"/>
        </w:rPr>
        <w:t>a</w:t>
      </w:r>
      <w:r w:rsidR="005B7175">
        <w:rPr>
          <w:rFonts w:asciiTheme="majorHAnsi" w:hAnsiTheme="majorHAnsi" w:cstheme="majorHAnsi"/>
        </w:rPr>
        <w:t xml:space="preserve"> machine</w:t>
      </w:r>
      <w:r w:rsidR="001B6549">
        <w:rPr>
          <w:rFonts w:asciiTheme="majorHAnsi" w:hAnsiTheme="majorHAnsi" w:cstheme="majorHAnsi"/>
        </w:rPr>
        <w:t xml:space="preserve"> or </w:t>
      </w:r>
      <w:r w:rsidR="0044232D">
        <w:rPr>
          <w:rFonts w:asciiTheme="majorHAnsi" w:hAnsiTheme="majorHAnsi" w:cstheme="majorHAnsi"/>
        </w:rPr>
        <w:t xml:space="preserve">a </w:t>
      </w:r>
      <w:r w:rsidR="001B6549">
        <w:rPr>
          <w:rFonts w:asciiTheme="majorHAnsi" w:hAnsiTheme="majorHAnsi" w:cstheme="majorHAnsi"/>
        </w:rPr>
        <w:t>piece of equipment</w:t>
      </w:r>
      <w:r w:rsidR="005B7175">
        <w:rPr>
          <w:rFonts w:asciiTheme="majorHAnsi" w:hAnsiTheme="majorHAnsi" w:cstheme="majorHAnsi"/>
        </w:rPr>
        <w:t xml:space="preserve"> are </w:t>
      </w:r>
      <w:r w:rsidR="00554201">
        <w:rPr>
          <w:rFonts w:asciiTheme="majorHAnsi" w:hAnsiTheme="majorHAnsi" w:cstheme="majorHAnsi"/>
        </w:rPr>
        <w:t>incurred</w:t>
      </w:r>
      <w:r w:rsidR="00740C98">
        <w:rPr>
          <w:rFonts w:asciiTheme="majorHAnsi" w:hAnsiTheme="majorHAnsi" w:cstheme="majorHAnsi"/>
        </w:rPr>
        <w:t xml:space="preserve"> each year. The amortized capital costs of the machine or piece of equipment</w:t>
      </w:r>
      <w:r w:rsidR="00012870">
        <w:rPr>
          <w:rFonts w:asciiTheme="majorHAnsi" w:hAnsiTheme="majorHAnsi" w:cstheme="majorHAnsi"/>
        </w:rPr>
        <w:t xml:space="preserve"> are calculated to take account of the life of the </w:t>
      </w:r>
      <w:r w:rsidR="00F43478">
        <w:rPr>
          <w:rFonts w:asciiTheme="majorHAnsi" w:hAnsiTheme="majorHAnsi" w:cstheme="majorHAnsi"/>
        </w:rPr>
        <w:t>capital and annual depreciation, and the opportunity cost, using the capital recovery method of estimating interest and depreciation.</w:t>
      </w:r>
      <w:r w:rsidR="005B7175">
        <w:rPr>
          <w:rFonts w:asciiTheme="majorHAnsi" w:hAnsiTheme="majorHAnsi" w:cstheme="majorHAnsi"/>
        </w:rPr>
        <w:t xml:space="preserve"> </w:t>
      </w:r>
      <w:r w:rsidR="00A85E85">
        <w:rPr>
          <w:rFonts w:asciiTheme="majorHAnsi" w:hAnsiTheme="majorHAnsi" w:cstheme="majorHAnsi"/>
        </w:rPr>
        <w:t xml:space="preserve">The total cost incurred each year </w:t>
      </w:r>
      <w:r w:rsidR="00561DC2">
        <w:rPr>
          <w:rFonts w:asciiTheme="majorHAnsi" w:hAnsiTheme="majorHAnsi" w:cstheme="majorHAnsi"/>
        </w:rPr>
        <w:t>is</w:t>
      </w:r>
      <w:r w:rsidR="00A85E85">
        <w:rPr>
          <w:rFonts w:asciiTheme="majorHAnsi" w:hAnsiTheme="majorHAnsi" w:cstheme="majorHAnsi"/>
        </w:rPr>
        <w:t xml:space="preserve"> thus the annual</w:t>
      </w:r>
      <w:r w:rsidR="00561DC2">
        <w:rPr>
          <w:rFonts w:asciiTheme="majorHAnsi" w:hAnsiTheme="majorHAnsi" w:cstheme="majorHAnsi"/>
        </w:rPr>
        <w:t xml:space="preserve"> operating costs plus the annual </w:t>
      </w:r>
      <w:r w:rsidR="00F473BC">
        <w:rPr>
          <w:rFonts w:asciiTheme="majorHAnsi" w:hAnsiTheme="majorHAnsi" w:cstheme="majorHAnsi"/>
        </w:rPr>
        <w:t xml:space="preserve">fixed costs being the </w:t>
      </w:r>
      <w:r w:rsidR="00561DC2">
        <w:rPr>
          <w:rFonts w:asciiTheme="majorHAnsi" w:hAnsiTheme="majorHAnsi" w:cstheme="majorHAnsi"/>
        </w:rPr>
        <w:t>amortized capital cost of the machine or equipment used to harvest the crop</w:t>
      </w:r>
      <w:r w:rsidR="00F473BC">
        <w:rPr>
          <w:rFonts w:asciiTheme="majorHAnsi" w:hAnsiTheme="majorHAnsi" w:cstheme="majorHAnsi"/>
        </w:rPr>
        <w:t xml:space="preserve"> and an annual </w:t>
      </w:r>
      <w:r w:rsidR="00316F89">
        <w:rPr>
          <w:rFonts w:asciiTheme="majorHAnsi" w:hAnsiTheme="majorHAnsi" w:cstheme="majorHAnsi"/>
        </w:rPr>
        <w:t>insurance and housing cost</w:t>
      </w:r>
      <w:r w:rsidR="00561DC2">
        <w:rPr>
          <w:rFonts w:asciiTheme="majorHAnsi" w:hAnsiTheme="majorHAnsi" w:cstheme="majorHAnsi"/>
        </w:rPr>
        <w:t xml:space="preserve"> – plus any identifiable costs associated with timeliness of operation</w:t>
      </w:r>
      <w:r w:rsidR="00FE1AA2">
        <w:rPr>
          <w:rFonts w:asciiTheme="majorHAnsi" w:hAnsiTheme="majorHAnsi" w:cstheme="majorHAnsi"/>
        </w:rPr>
        <w:t>.</w:t>
      </w:r>
    </w:p>
    <w:p w14:paraId="36EFB24C" w14:textId="77777777" w:rsidR="00554201" w:rsidRPr="00FB4ED1" w:rsidRDefault="00554201" w:rsidP="00F47498">
      <w:pPr>
        <w:jc w:val="both"/>
        <w:rPr>
          <w:rFonts w:asciiTheme="majorHAnsi" w:hAnsiTheme="majorHAnsi" w:cstheme="majorHAnsi"/>
        </w:rPr>
      </w:pPr>
    </w:p>
    <w:p w14:paraId="2B3549B6" w14:textId="036902F3" w:rsidR="00B3781E" w:rsidRDefault="009B0113" w:rsidP="00822FD5">
      <w:pPr>
        <w:jc w:val="center"/>
        <w:rPr>
          <w:rFonts w:asciiTheme="majorHAnsi" w:eastAsia="Calibri" w:hAnsiTheme="majorHAnsi" w:cstheme="majorHAnsi"/>
          <w:b/>
          <w:szCs w:val="22"/>
        </w:rPr>
      </w:pPr>
      <w:bookmarkStart w:id="2" w:name="_Ref12534372"/>
      <w:proofErr w:type="gramStart"/>
      <w:r w:rsidRPr="00B3781E">
        <w:rPr>
          <w:rFonts w:asciiTheme="majorHAnsi" w:eastAsia="Calibri" w:hAnsiTheme="majorHAnsi" w:cstheme="majorHAnsi"/>
          <w:b/>
          <w:szCs w:val="22"/>
        </w:rPr>
        <w:t xml:space="preserve">Table </w:t>
      </w:r>
      <w:r w:rsidRPr="00B3781E">
        <w:rPr>
          <w:rFonts w:asciiTheme="majorHAnsi" w:eastAsia="Calibri" w:hAnsiTheme="majorHAnsi" w:cstheme="majorHAnsi"/>
          <w:b/>
          <w:szCs w:val="22"/>
        </w:rPr>
        <w:fldChar w:fldCharType="begin"/>
      </w:r>
      <w:r w:rsidRPr="00B3781E">
        <w:rPr>
          <w:rFonts w:asciiTheme="majorHAnsi" w:eastAsia="Calibri" w:hAnsiTheme="majorHAnsi" w:cstheme="majorHAnsi"/>
          <w:b/>
          <w:szCs w:val="22"/>
        </w:rPr>
        <w:instrText xml:space="preserve"> SEQ Table \* ARABIC </w:instrText>
      </w:r>
      <w:r w:rsidRPr="00B3781E">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3</w:t>
      </w:r>
      <w:r w:rsidRPr="00B3781E">
        <w:rPr>
          <w:rFonts w:asciiTheme="majorHAnsi" w:eastAsia="Calibri" w:hAnsiTheme="majorHAnsi" w:cstheme="majorHAnsi"/>
          <w:b/>
          <w:szCs w:val="22"/>
        </w:rPr>
        <w:fldChar w:fldCharType="end"/>
      </w:r>
      <w:bookmarkEnd w:id="2"/>
      <w:r w:rsidRPr="00B3781E">
        <w:rPr>
          <w:rFonts w:asciiTheme="majorHAnsi" w:eastAsia="Calibri" w:hAnsiTheme="majorHAnsi" w:cstheme="majorHAnsi"/>
          <w:b/>
          <w:szCs w:val="22"/>
        </w:rPr>
        <w:t>.</w:t>
      </w:r>
      <w:proofErr w:type="gramEnd"/>
      <w:r w:rsidRPr="00B3781E">
        <w:rPr>
          <w:rFonts w:asciiTheme="majorHAnsi" w:eastAsia="Calibri" w:hAnsiTheme="majorHAnsi" w:cstheme="majorHAnsi"/>
          <w:b/>
          <w:szCs w:val="22"/>
        </w:rPr>
        <w:t xml:space="preserve"> </w:t>
      </w:r>
      <w:r w:rsidR="003745F8">
        <w:rPr>
          <w:rFonts w:asciiTheme="majorHAnsi" w:eastAsia="Calibri" w:hAnsiTheme="majorHAnsi" w:cstheme="majorHAnsi"/>
          <w:b/>
          <w:szCs w:val="22"/>
        </w:rPr>
        <w:t xml:space="preserve">Costs of </w:t>
      </w:r>
      <w:r w:rsidR="003B1BF0">
        <w:rPr>
          <w:rFonts w:asciiTheme="majorHAnsi" w:eastAsia="Calibri" w:hAnsiTheme="majorHAnsi" w:cstheme="majorHAnsi"/>
          <w:b/>
          <w:szCs w:val="22"/>
        </w:rPr>
        <w:t>m</w:t>
      </w:r>
      <w:r w:rsidR="003745F8">
        <w:rPr>
          <w:rFonts w:asciiTheme="majorHAnsi" w:eastAsia="Calibri" w:hAnsiTheme="majorHAnsi" w:cstheme="majorHAnsi"/>
          <w:b/>
          <w:szCs w:val="22"/>
        </w:rPr>
        <w:t xml:space="preserve">achinery </w:t>
      </w:r>
    </w:p>
    <w:p w14:paraId="3DF9BCDB" w14:textId="77777777" w:rsidR="003B1BF0" w:rsidRPr="00B3781E" w:rsidRDefault="003B1BF0" w:rsidP="00822FD5">
      <w:pPr>
        <w:jc w:val="center"/>
        <w:rPr>
          <w:rFonts w:asciiTheme="majorHAnsi" w:eastAsia="Calibri" w:hAnsiTheme="majorHAnsi" w:cstheme="majorHAnsi"/>
          <w:b/>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98"/>
        <w:gridCol w:w="3912"/>
      </w:tblGrid>
      <w:tr w:rsidR="009B0113" w:rsidRPr="00F00712" w14:paraId="02F61BB9" w14:textId="77777777" w:rsidTr="003B1BF0">
        <w:trPr>
          <w:trHeight w:val="339"/>
        </w:trPr>
        <w:tc>
          <w:tcPr>
            <w:tcW w:w="5098" w:type="dxa"/>
            <w:noWrap/>
            <w:hideMark/>
          </w:tcPr>
          <w:p w14:paraId="286D6767" w14:textId="77777777" w:rsidR="009B0113" w:rsidRPr="00F00712" w:rsidRDefault="009B0113" w:rsidP="00F47498">
            <w:pPr>
              <w:spacing w:after="120" w:line="240" w:lineRule="auto"/>
              <w:jc w:val="both"/>
              <w:rPr>
                <w:rFonts w:asciiTheme="majorHAnsi" w:eastAsia="Times New Roman" w:hAnsiTheme="majorHAnsi" w:cstheme="majorHAnsi"/>
                <w:b/>
                <w:bCs/>
                <w:sz w:val="20"/>
                <w:szCs w:val="20"/>
              </w:rPr>
            </w:pPr>
            <w:r w:rsidRPr="00F00712">
              <w:rPr>
                <w:rFonts w:asciiTheme="majorHAnsi" w:eastAsia="Times New Roman" w:hAnsiTheme="majorHAnsi" w:cstheme="majorHAnsi"/>
                <w:b/>
                <w:bCs/>
                <w:sz w:val="20"/>
                <w:szCs w:val="20"/>
              </w:rPr>
              <w:t>Ownership costs</w:t>
            </w:r>
          </w:p>
        </w:tc>
        <w:tc>
          <w:tcPr>
            <w:tcW w:w="3912" w:type="dxa"/>
            <w:noWrap/>
            <w:vAlign w:val="center"/>
            <w:hideMark/>
          </w:tcPr>
          <w:p w14:paraId="0824B310" w14:textId="77777777" w:rsidR="009B0113" w:rsidRPr="00F00712" w:rsidRDefault="009B0113" w:rsidP="00F47498">
            <w:pPr>
              <w:spacing w:after="120" w:line="240" w:lineRule="auto"/>
              <w:jc w:val="both"/>
              <w:rPr>
                <w:rFonts w:asciiTheme="majorHAnsi" w:eastAsia="Times New Roman" w:hAnsiTheme="majorHAnsi" w:cstheme="majorHAnsi"/>
                <w:b/>
                <w:bCs/>
                <w:sz w:val="20"/>
                <w:szCs w:val="20"/>
              </w:rPr>
            </w:pPr>
            <w:r w:rsidRPr="00F00712">
              <w:rPr>
                <w:rFonts w:asciiTheme="majorHAnsi" w:eastAsia="Times New Roman" w:hAnsiTheme="majorHAnsi" w:cstheme="majorHAnsi"/>
                <w:b/>
                <w:bCs/>
                <w:sz w:val="20"/>
                <w:szCs w:val="20"/>
              </w:rPr>
              <w:t>Unit</w:t>
            </w:r>
          </w:p>
        </w:tc>
      </w:tr>
      <w:tr w:rsidR="009B0113" w:rsidRPr="00F00712" w14:paraId="7A04A7AD" w14:textId="77777777" w:rsidTr="003B1BF0">
        <w:trPr>
          <w:trHeight w:val="320"/>
        </w:trPr>
        <w:tc>
          <w:tcPr>
            <w:tcW w:w="5098" w:type="dxa"/>
            <w:noWrap/>
            <w:hideMark/>
          </w:tcPr>
          <w:p w14:paraId="36923072" w14:textId="6A52230B"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 xml:space="preserve">Capital recovery cost (depreciation &amp; </w:t>
            </w:r>
            <w:r w:rsidR="00C74C38" w:rsidRPr="00F00712">
              <w:rPr>
                <w:rFonts w:asciiTheme="majorHAnsi" w:eastAsia="Times New Roman" w:hAnsiTheme="majorHAnsi" w:cstheme="majorHAnsi"/>
                <w:sz w:val="20"/>
                <w:szCs w:val="20"/>
              </w:rPr>
              <w:t xml:space="preserve">opportunity </w:t>
            </w:r>
            <w:r w:rsidRPr="00F00712">
              <w:rPr>
                <w:rFonts w:asciiTheme="majorHAnsi" w:eastAsia="Times New Roman" w:hAnsiTheme="majorHAnsi" w:cstheme="majorHAnsi"/>
                <w:sz w:val="20"/>
                <w:szCs w:val="20"/>
              </w:rPr>
              <w:t>interest</w:t>
            </w:r>
            <w:r w:rsidR="00C74C38" w:rsidRPr="00F00712">
              <w:rPr>
                <w:rFonts w:asciiTheme="majorHAnsi" w:eastAsia="Times New Roman" w:hAnsiTheme="majorHAnsi" w:cstheme="majorHAnsi"/>
                <w:sz w:val="20"/>
                <w:szCs w:val="20"/>
              </w:rPr>
              <w:t xml:space="preserve"> cost</w:t>
            </w:r>
            <w:r w:rsidRPr="00F00712">
              <w:rPr>
                <w:rFonts w:asciiTheme="majorHAnsi" w:eastAsia="Times New Roman" w:hAnsiTheme="majorHAnsi" w:cstheme="majorHAnsi"/>
                <w:sz w:val="20"/>
                <w:szCs w:val="20"/>
              </w:rPr>
              <w:t>)</w:t>
            </w:r>
          </w:p>
        </w:tc>
        <w:tc>
          <w:tcPr>
            <w:tcW w:w="3912" w:type="dxa"/>
            <w:noWrap/>
            <w:vAlign w:val="center"/>
          </w:tcPr>
          <w:p w14:paraId="21594DA6"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$/machine/year</w:t>
            </w:r>
          </w:p>
        </w:tc>
      </w:tr>
      <w:tr w:rsidR="009B0113" w:rsidRPr="00F00712" w14:paraId="4F1F942B" w14:textId="77777777" w:rsidTr="003B1BF0">
        <w:trPr>
          <w:trHeight w:val="320"/>
        </w:trPr>
        <w:tc>
          <w:tcPr>
            <w:tcW w:w="5098" w:type="dxa"/>
            <w:noWrap/>
            <w:vAlign w:val="center"/>
            <w:hideMark/>
          </w:tcPr>
          <w:p w14:paraId="1FA197E7" w14:textId="657EC05D" w:rsidR="009B0113" w:rsidRPr="00F00712" w:rsidRDefault="009B0113" w:rsidP="00F47498">
            <w:pPr>
              <w:spacing w:after="120" w:line="240" w:lineRule="auto"/>
              <w:jc w:val="both"/>
              <w:rPr>
                <w:rFonts w:asciiTheme="majorHAnsi" w:eastAsia="Times New Roman" w:hAnsiTheme="majorHAnsi" w:cstheme="majorHAnsi"/>
                <w:color w:val="000000"/>
                <w:sz w:val="20"/>
                <w:szCs w:val="20"/>
              </w:rPr>
            </w:pPr>
            <w:r w:rsidRPr="00F00712">
              <w:rPr>
                <w:rFonts w:asciiTheme="majorHAnsi" w:eastAsia="Times New Roman" w:hAnsiTheme="majorHAnsi" w:cstheme="majorHAnsi"/>
                <w:color w:val="000000"/>
                <w:sz w:val="20"/>
                <w:szCs w:val="20"/>
              </w:rPr>
              <w:t>Insurance and housing</w:t>
            </w:r>
          </w:p>
        </w:tc>
        <w:tc>
          <w:tcPr>
            <w:tcW w:w="3912" w:type="dxa"/>
            <w:noWrap/>
            <w:vAlign w:val="center"/>
          </w:tcPr>
          <w:p w14:paraId="154D3CBB"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$/machine/year</w:t>
            </w:r>
          </w:p>
        </w:tc>
      </w:tr>
      <w:tr w:rsidR="009B0113" w:rsidRPr="00F00712" w14:paraId="6D499698" w14:textId="77777777" w:rsidTr="003B1BF0">
        <w:trPr>
          <w:trHeight w:val="320"/>
        </w:trPr>
        <w:tc>
          <w:tcPr>
            <w:tcW w:w="5098" w:type="dxa"/>
            <w:noWrap/>
            <w:hideMark/>
          </w:tcPr>
          <w:p w14:paraId="09842558" w14:textId="77777777" w:rsidR="009B0113" w:rsidRPr="00F00712" w:rsidRDefault="009B0113" w:rsidP="00F47498">
            <w:pPr>
              <w:pStyle w:val="ListParagraph"/>
              <w:numPr>
                <w:ilvl w:val="0"/>
                <w:numId w:val="5"/>
              </w:numPr>
              <w:spacing w:after="120" w:line="240" w:lineRule="auto"/>
              <w:jc w:val="both"/>
              <w:rPr>
                <w:rFonts w:asciiTheme="majorHAnsi" w:eastAsia="Times New Roman" w:hAnsiTheme="majorHAnsi" w:cstheme="majorHAnsi"/>
                <w:b/>
                <w:bCs/>
                <w:i/>
                <w:iCs/>
                <w:sz w:val="20"/>
                <w:szCs w:val="20"/>
              </w:rPr>
            </w:pPr>
            <w:r w:rsidRPr="00F00712">
              <w:rPr>
                <w:rFonts w:asciiTheme="majorHAnsi" w:eastAsia="Times New Roman" w:hAnsiTheme="majorHAnsi" w:cstheme="majorHAnsi"/>
                <w:b/>
                <w:bCs/>
                <w:i/>
                <w:iCs/>
                <w:sz w:val="20"/>
                <w:szCs w:val="20"/>
              </w:rPr>
              <w:t>Total ownership cost per year</w:t>
            </w:r>
          </w:p>
        </w:tc>
        <w:tc>
          <w:tcPr>
            <w:tcW w:w="3912" w:type="dxa"/>
            <w:noWrap/>
            <w:vAlign w:val="center"/>
          </w:tcPr>
          <w:p w14:paraId="2D994DC7" w14:textId="77777777" w:rsidR="009B0113" w:rsidRPr="00F00712" w:rsidRDefault="009B0113" w:rsidP="00F47498">
            <w:pPr>
              <w:spacing w:after="120" w:line="240" w:lineRule="auto"/>
              <w:jc w:val="both"/>
              <w:rPr>
                <w:rFonts w:asciiTheme="majorHAnsi" w:eastAsia="Times New Roman" w:hAnsiTheme="majorHAnsi" w:cstheme="majorHAnsi"/>
                <w:i/>
                <w:sz w:val="20"/>
                <w:szCs w:val="20"/>
              </w:rPr>
            </w:pPr>
            <w:r w:rsidRPr="00F00712">
              <w:rPr>
                <w:rFonts w:asciiTheme="majorHAnsi" w:eastAsia="Times New Roman" w:hAnsiTheme="majorHAnsi" w:cstheme="majorHAnsi"/>
                <w:i/>
                <w:sz w:val="20"/>
                <w:szCs w:val="20"/>
              </w:rPr>
              <w:t>$/machine/ha/year</w:t>
            </w:r>
          </w:p>
        </w:tc>
      </w:tr>
      <w:tr w:rsidR="009B0113" w:rsidRPr="00F00712" w14:paraId="34D13DEE" w14:textId="77777777" w:rsidTr="003B1BF0">
        <w:trPr>
          <w:trHeight w:val="320"/>
        </w:trPr>
        <w:tc>
          <w:tcPr>
            <w:tcW w:w="5098" w:type="dxa"/>
            <w:noWrap/>
            <w:hideMark/>
          </w:tcPr>
          <w:p w14:paraId="3B23341D"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p>
        </w:tc>
        <w:tc>
          <w:tcPr>
            <w:tcW w:w="3912" w:type="dxa"/>
            <w:noWrap/>
            <w:vAlign w:val="center"/>
            <w:hideMark/>
          </w:tcPr>
          <w:p w14:paraId="50930FC8"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(adjusted by the annual area used)</w:t>
            </w:r>
          </w:p>
        </w:tc>
      </w:tr>
      <w:tr w:rsidR="009B0113" w:rsidRPr="00F00712" w14:paraId="4B202A9A" w14:textId="77777777" w:rsidTr="003B1BF0">
        <w:trPr>
          <w:trHeight w:val="320"/>
        </w:trPr>
        <w:tc>
          <w:tcPr>
            <w:tcW w:w="5098" w:type="dxa"/>
            <w:noWrap/>
            <w:hideMark/>
          </w:tcPr>
          <w:p w14:paraId="5A4197DF" w14:textId="77777777" w:rsidR="009B0113" w:rsidRPr="00F00712" w:rsidRDefault="009B0113" w:rsidP="00F47498">
            <w:pPr>
              <w:spacing w:after="120" w:line="240" w:lineRule="auto"/>
              <w:jc w:val="both"/>
              <w:rPr>
                <w:rFonts w:asciiTheme="majorHAnsi" w:eastAsia="Times New Roman" w:hAnsiTheme="majorHAnsi" w:cstheme="majorHAnsi"/>
                <w:b/>
                <w:bCs/>
                <w:sz w:val="20"/>
                <w:szCs w:val="20"/>
              </w:rPr>
            </w:pPr>
            <w:r w:rsidRPr="00F00712">
              <w:rPr>
                <w:rFonts w:asciiTheme="majorHAnsi" w:eastAsia="Times New Roman" w:hAnsiTheme="majorHAnsi" w:cstheme="majorHAnsi"/>
                <w:b/>
                <w:bCs/>
                <w:sz w:val="20"/>
                <w:szCs w:val="20"/>
              </w:rPr>
              <w:t>Operating costs</w:t>
            </w:r>
          </w:p>
        </w:tc>
        <w:tc>
          <w:tcPr>
            <w:tcW w:w="3912" w:type="dxa"/>
            <w:noWrap/>
            <w:vAlign w:val="center"/>
            <w:hideMark/>
          </w:tcPr>
          <w:p w14:paraId="216C19A2" w14:textId="77777777" w:rsidR="009B0113" w:rsidRPr="00F00712" w:rsidRDefault="009B0113" w:rsidP="00F47498">
            <w:pPr>
              <w:spacing w:after="120" w:line="240" w:lineRule="auto"/>
              <w:jc w:val="both"/>
              <w:rPr>
                <w:rFonts w:asciiTheme="majorHAnsi" w:eastAsia="Times New Roman" w:hAnsiTheme="majorHAnsi" w:cstheme="majorHAnsi"/>
                <w:b/>
                <w:bCs/>
                <w:sz w:val="20"/>
                <w:szCs w:val="20"/>
              </w:rPr>
            </w:pPr>
          </w:p>
        </w:tc>
      </w:tr>
      <w:tr w:rsidR="009B0113" w:rsidRPr="00F00712" w14:paraId="1C85320D" w14:textId="77777777" w:rsidTr="003B1BF0">
        <w:trPr>
          <w:trHeight w:val="320"/>
        </w:trPr>
        <w:tc>
          <w:tcPr>
            <w:tcW w:w="5098" w:type="dxa"/>
            <w:noWrap/>
            <w:hideMark/>
          </w:tcPr>
          <w:p w14:paraId="2C0F2C1D"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Total accumulated repairs</w:t>
            </w:r>
          </w:p>
        </w:tc>
        <w:tc>
          <w:tcPr>
            <w:tcW w:w="3912" w:type="dxa"/>
            <w:noWrap/>
            <w:vAlign w:val="center"/>
            <w:hideMark/>
          </w:tcPr>
          <w:p w14:paraId="5D1C2A07"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$machine/ha/year</w:t>
            </w:r>
          </w:p>
        </w:tc>
      </w:tr>
      <w:tr w:rsidR="009B0113" w:rsidRPr="00F00712" w14:paraId="768DFFAB" w14:textId="77777777" w:rsidTr="003B1BF0">
        <w:trPr>
          <w:trHeight w:val="320"/>
        </w:trPr>
        <w:tc>
          <w:tcPr>
            <w:tcW w:w="5098" w:type="dxa"/>
            <w:noWrap/>
            <w:hideMark/>
          </w:tcPr>
          <w:p w14:paraId="3CDDD897" w14:textId="4AA68C52"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Fuel cost</w:t>
            </w:r>
          </w:p>
        </w:tc>
        <w:tc>
          <w:tcPr>
            <w:tcW w:w="3912" w:type="dxa"/>
            <w:noWrap/>
            <w:hideMark/>
          </w:tcPr>
          <w:p w14:paraId="25CAF7B7"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$machine/ha/year</w:t>
            </w:r>
          </w:p>
        </w:tc>
      </w:tr>
      <w:tr w:rsidR="009B0113" w:rsidRPr="00F00712" w14:paraId="3E026DBE" w14:textId="77777777" w:rsidTr="003B1BF0">
        <w:trPr>
          <w:trHeight w:val="320"/>
        </w:trPr>
        <w:tc>
          <w:tcPr>
            <w:tcW w:w="5098" w:type="dxa"/>
            <w:noWrap/>
            <w:hideMark/>
          </w:tcPr>
          <w:p w14:paraId="40963B4E"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Lubrication</w:t>
            </w:r>
          </w:p>
        </w:tc>
        <w:tc>
          <w:tcPr>
            <w:tcW w:w="3912" w:type="dxa"/>
            <w:noWrap/>
            <w:hideMark/>
          </w:tcPr>
          <w:p w14:paraId="5E6E06A9"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$machine/ha/year</w:t>
            </w:r>
          </w:p>
        </w:tc>
      </w:tr>
      <w:tr w:rsidR="009B0113" w:rsidRPr="00F00712" w14:paraId="149545DC" w14:textId="77777777" w:rsidTr="003B1BF0">
        <w:trPr>
          <w:trHeight w:val="320"/>
        </w:trPr>
        <w:tc>
          <w:tcPr>
            <w:tcW w:w="5098" w:type="dxa"/>
            <w:noWrap/>
            <w:hideMark/>
          </w:tcPr>
          <w:p w14:paraId="7E38DE86"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Labour cost</w:t>
            </w:r>
          </w:p>
        </w:tc>
        <w:tc>
          <w:tcPr>
            <w:tcW w:w="3912" w:type="dxa"/>
            <w:noWrap/>
            <w:hideMark/>
          </w:tcPr>
          <w:p w14:paraId="66BDA5FA"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$machine/ha/year</w:t>
            </w:r>
          </w:p>
        </w:tc>
      </w:tr>
      <w:tr w:rsidR="009B0113" w:rsidRPr="00F00712" w14:paraId="1B601742" w14:textId="77777777" w:rsidTr="003B1BF0">
        <w:trPr>
          <w:trHeight w:val="590"/>
        </w:trPr>
        <w:tc>
          <w:tcPr>
            <w:tcW w:w="5098" w:type="dxa"/>
            <w:noWrap/>
            <w:hideMark/>
          </w:tcPr>
          <w:p w14:paraId="3DA5BAD3"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Other (quality cost, occupational health and safety cost, extra labour cost)</w:t>
            </w:r>
          </w:p>
        </w:tc>
        <w:tc>
          <w:tcPr>
            <w:tcW w:w="3912" w:type="dxa"/>
            <w:noWrap/>
            <w:hideMark/>
          </w:tcPr>
          <w:p w14:paraId="19FD0972"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sz w:val="20"/>
                <w:szCs w:val="20"/>
              </w:rPr>
              <w:t>$machine/ha/year</w:t>
            </w:r>
          </w:p>
        </w:tc>
      </w:tr>
      <w:tr w:rsidR="009B0113" w:rsidRPr="00F00712" w14:paraId="2916CA67" w14:textId="77777777" w:rsidTr="003B1BF0">
        <w:trPr>
          <w:trHeight w:val="320"/>
        </w:trPr>
        <w:tc>
          <w:tcPr>
            <w:tcW w:w="5098" w:type="dxa"/>
            <w:noWrap/>
            <w:hideMark/>
          </w:tcPr>
          <w:p w14:paraId="50690555" w14:textId="77777777" w:rsidR="009B0113" w:rsidRPr="008F0C83" w:rsidRDefault="009B0113" w:rsidP="00F47498">
            <w:pPr>
              <w:pStyle w:val="ListParagraph"/>
              <w:numPr>
                <w:ilvl w:val="0"/>
                <w:numId w:val="5"/>
              </w:numPr>
              <w:spacing w:after="120" w:line="240" w:lineRule="auto"/>
              <w:jc w:val="both"/>
              <w:rPr>
                <w:rFonts w:asciiTheme="majorHAnsi" w:eastAsia="Times New Roman" w:hAnsiTheme="majorHAnsi" w:cstheme="majorHAnsi"/>
                <w:b/>
                <w:bCs/>
                <w:i/>
                <w:sz w:val="20"/>
                <w:szCs w:val="20"/>
              </w:rPr>
            </w:pPr>
            <w:r w:rsidRPr="00B16E20">
              <w:rPr>
                <w:rFonts w:asciiTheme="majorHAnsi" w:eastAsia="Times New Roman" w:hAnsiTheme="majorHAnsi" w:cstheme="majorHAnsi"/>
                <w:b/>
                <w:bCs/>
                <w:i/>
                <w:iCs/>
                <w:sz w:val="20"/>
                <w:szCs w:val="20"/>
              </w:rPr>
              <w:t>Total operating costs</w:t>
            </w:r>
          </w:p>
        </w:tc>
        <w:tc>
          <w:tcPr>
            <w:tcW w:w="3912" w:type="dxa"/>
            <w:noWrap/>
            <w:vAlign w:val="center"/>
            <w:hideMark/>
          </w:tcPr>
          <w:p w14:paraId="67FE7D38" w14:textId="77777777"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i/>
                <w:sz w:val="20"/>
                <w:szCs w:val="20"/>
              </w:rPr>
              <w:t>Sum operating costs</w:t>
            </w:r>
          </w:p>
        </w:tc>
      </w:tr>
      <w:tr w:rsidR="009B0113" w:rsidRPr="00F00712" w14:paraId="3AF02836" w14:textId="77777777" w:rsidTr="003B1BF0">
        <w:trPr>
          <w:trHeight w:val="493"/>
        </w:trPr>
        <w:tc>
          <w:tcPr>
            <w:tcW w:w="5098" w:type="dxa"/>
            <w:noWrap/>
            <w:hideMark/>
          </w:tcPr>
          <w:p w14:paraId="59C21CA5" w14:textId="77777777" w:rsidR="009B0113" w:rsidRPr="00F00712" w:rsidRDefault="009B0113" w:rsidP="00F47498">
            <w:pPr>
              <w:pStyle w:val="ListParagraph"/>
              <w:numPr>
                <w:ilvl w:val="0"/>
                <w:numId w:val="5"/>
              </w:numPr>
              <w:spacing w:after="120" w:line="240" w:lineRule="auto"/>
              <w:jc w:val="both"/>
              <w:rPr>
                <w:rFonts w:asciiTheme="majorHAnsi" w:eastAsia="Times New Roman" w:hAnsiTheme="majorHAnsi" w:cstheme="majorHAnsi"/>
                <w:b/>
                <w:bCs/>
                <w:i/>
                <w:sz w:val="20"/>
                <w:szCs w:val="20"/>
              </w:rPr>
            </w:pPr>
            <w:r w:rsidRPr="00F00712">
              <w:rPr>
                <w:rFonts w:asciiTheme="majorHAnsi" w:eastAsia="Times New Roman" w:hAnsiTheme="majorHAnsi" w:cstheme="majorHAnsi"/>
                <w:b/>
                <w:bCs/>
                <w:i/>
                <w:sz w:val="20"/>
                <w:szCs w:val="20"/>
              </w:rPr>
              <w:t>Timeliness cost</w:t>
            </w:r>
          </w:p>
        </w:tc>
        <w:tc>
          <w:tcPr>
            <w:tcW w:w="3912" w:type="dxa"/>
            <w:noWrap/>
            <w:vAlign w:val="center"/>
            <w:hideMark/>
          </w:tcPr>
          <w:p w14:paraId="06D1D54A" w14:textId="17FC961E" w:rsidR="009B0113" w:rsidRPr="00F00712" w:rsidRDefault="009B0113" w:rsidP="00F47498">
            <w:pPr>
              <w:spacing w:after="120" w:line="240" w:lineRule="auto"/>
              <w:jc w:val="both"/>
              <w:rPr>
                <w:rFonts w:asciiTheme="majorHAnsi" w:eastAsia="Times New Roman" w:hAnsiTheme="majorHAnsi" w:cstheme="majorHAnsi"/>
                <w:sz w:val="20"/>
                <w:szCs w:val="20"/>
              </w:rPr>
            </w:pPr>
            <w:r w:rsidRPr="00F00712">
              <w:rPr>
                <w:rFonts w:asciiTheme="majorHAnsi" w:eastAsia="Times New Roman" w:hAnsiTheme="majorHAnsi" w:cstheme="majorHAnsi"/>
                <w:i/>
                <w:sz w:val="20"/>
                <w:szCs w:val="20"/>
              </w:rPr>
              <w:t xml:space="preserve">Quantity of fruit harvested late </w:t>
            </w:r>
            <w:r w:rsidR="000753B0" w:rsidRPr="00F00712">
              <w:rPr>
                <w:rFonts w:asciiTheme="majorHAnsi" w:eastAsia="Times New Roman" w:hAnsiTheme="majorHAnsi" w:cstheme="majorHAnsi"/>
                <w:i/>
                <w:sz w:val="20"/>
                <w:szCs w:val="20"/>
              </w:rPr>
              <w:t xml:space="preserve">valued at the </w:t>
            </w:r>
            <w:r w:rsidRPr="00F00712">
              <w:rPr>
                <w:rFonts w:asciiTheme="majorHAnsi" w:eastAsia="Times New Roman" w:hAnsiTheme="majorHAnsi" w:cstheme="majorHAnsi"/>
                <w:i/>
                <w:sz w:val="20"/>
                <w:szCs w:val="20"/>
              </w:rPr>
              <w:t xml:space="preserve">price </w:t>
            </w:r>
            <w:r w:rsidR="000753B0" w:rsidRPr="00F00712">
              <w:rPr>
                <w:rFonts w:asciiTheme="majorHAnsi" w:eastAsia="Times New Roman" w:hAnsiTheme="majorHAnsi" w:cstheme="majorHAnsi"/>
                <w:i/>
                <w:sz w:val="20"/>
                <w:szCs w:val="20"/>
              </w:rPr>
              <w:t>penalty for</w:t>
            </w:r>
            <w:r w:rsidRPr="00F00712">
              <w:rPr>
                <w:rFonts w:asciiTheme="majorHAnsi" w:eastAsia="Times New Roman" w:hAnsiTheme="majorHAnsi" w:cstheme="majorHAnsi"/>
                <w:i/>
                <w:sz w:val="20"/>
                <w:szCs w:val="20"/>
              </w:rPr>
              <w:t xml:space="preserve"> late harvest fruit</w:t>
            </w:r>
          </w:p>
        </w:tc>
      </w:tr>
      <w:tr w:rsidR="009B0113" w:rsidRPr="00F00712" w14:paraId="12735188" w14:textId="77777777" w:rsidTr="003B1BF0">
        <w:trPr>
          <w:trHeight w:val="320"/>
        </w:trPr>
        <w:tc>
          <w:tcPr>
            <w:tcW w:w="5098" w:type="dxa"/>
            <w:noWrap/>
            <w:hideMark/>
          </w:tcPr>
          <w:p w14:paraId="02F66377" w14:textId="72620C23" w:rsidR="009B0113" w:rsidRPr="00F00712" w:rsidRDefault="009B0113" w:rsidP="00F47498">
            <w:pPr>
              <w:spacing w:after="120" w:line="240" w:lineRule="auto"/>
              <w:jc w:val="both"/>
              <w:rPr>
                <w:rFonts w:asciiTheme="majorHAnsi" w:eastAsia="Times New Roman" w:hAnsiTheme="majorHAnsi" w:cstheme="majorHAnsi"/>
                <w:b/>
                <w:sz w:val="20"/>
                <w:szCs w:val="20"/>
              </w:rPr>
            </w:pPr>
            <w:r w:rsidRPr="00F00712">
              <w:rPr>
                <w:rFonts w:asciiTheme="majorHAnsi" w:eastAsia="Times New Roman" w:hAnsiTheme="majorHAnsi" w:cstheme="majorHAnsi"/>
                <w:b/>
                <w:sz w:val="20"/>
                <w:szCs w:val="20"/>
              </w:rPr>
              <w:t>Total costs</w:t>
            </w:r>
          </w:p>
        </w:tc>
        <w:tc>
          <w:tcPr>
            <w:tcW w:w="3912" w:type="dxa"/>
            <w:noWrap/>
            <w:vAlign w:val="center"/>
            <w:hideMark/>
          </w:tcPr>
          <w:p w14:paraId="41526ED9" w14:textId="77777777" w:rsidR="009B0113" w:rsidRPr="00F00712" w:rsidRDefault="009B0113" w:rsidP="00F47498">
            <w:pPr>
              <w:spacing w:after="120" w:line="240" w:lineRule="auto"/>
              <w:jc w:val="both"/>
              <w:rPr>
                <w:rFonts w:asciiTheme="majorHAnsi" w:eastAsia="Times New Roman" w:hAnsiTheme="majorHAnsi" w:cstheme="majorHAnsi"/>
                <w:b/>
                <w:sz w:val="20"/>
                <w:szCs w:val="20"/>
              </w:rPr>
            </w:pPr>
            <w:r w:rsidRPr="00F00712">
              <w:rPr>
                <w:rFonts w:asciiTheme="majorHAnsi" w:eastAsia="Times New Roman" w:hAnsiTheme="majorHAnsi" w:cstheme="majorHAnsi"/>
                <w:b/>
                <w:sz w:val="20"/>
                <w:szCs w:val="20"/>
              </w:rPr>
              <w:t>A + B + C</w:t>
            </w:r>
          </w:p>
        </w:tc>
      </w:tr>
    </w:tbl>
    <w:p w14:paraId="6D0B7897" w14:textId="346AD0D1" w:rsidR="009B0113" w:rsidRPr="007C7DC6" w:rsidRDefault="007C7DC6" w:rsidP="003B1BF0">
      <w:pPr>
        <w:jc w:val="center"/>
        <w:rPr>
          <w:rFonts w:asciiTheme="minorHAnsi" w:hAnsiTheme="minorHAnsi"/>
          <w:sz w:val="20"/>
          <w:szCs w:val="20"/>
        </w:rPr>
      </w:pPr>
      <w:r w:rsidRPr="003B1BF0">
        <w:rPr>
          <w:rFonts w:asciiTheme="majorHAnsi" w:hAnsiTheme="majorHAnsi" w:cstheme="majorHAnsi"/>
          <w:i/>
          <w:sz w:val="20"/>
          <w:szCs w:val="20"/>
        </w:rPr>
        <w:t>Source</w:t>
      </w:r>
      <w:r w:rsidRPr="007C7DC6">
        <w:rPr>
          <w:rFonts w:asciiTheme="majorHAnsi" w:hAnsiTheme="majorHAnsi" w:cstheme="majorHAnsi"/>
          <w:sz w:val="20"/>
          <w:szCs w:val="20"/>
        </w:rPr>
        <w:t>: adapted from</w:t>
      </w:r>
      <w:r w:rsidRPr="007C7DC6">
        <w:rPr>
          <w:rFonts w:asciiTheme="majorHAnsi" w:eastAsia="Calibri" w:hAnsiTheme="majorHAnsi" w:cstheme="majorHAnsi"/>
          <w:b/>
          <w:sz w:val="20"/>
          <w:szCs w:val="20"/>
        </w:rPr>
        <w:t xml:space="preserve"> </w:t>
      </w:r>
      <w:r w:rsidRPr="007C7DC6">
        <w:rPr>
          <w:rFonts w:asciiTheme="majorHAnsi" w:hAnsiTheme="majorHAnsi" w:cstheme="majorHAnsi"/>
          <w:sz w:val="20"/>
          <w:szCs w:val="20"/>
        </w:rPr>
        <w:t>Malcolm et al.</w:t>
      </w:r>
      <w:r w:rsidRPr="007C7DC6">
        <w:rPr>
          <w:rFonts w:asciiTheme="majorHAnsi" w:hAnsiTheme="majorHAnsi" w:cstheme="majorHAnsi"/>
          <w:i/>
          <w:sz w:val="20"/>
          <w:szCs w:val="20"/>
        </w:rPr>
        <w:t xml:space="preserve"> </w:t>
      </w:r>
      <w:r w:rsidR="003B1BF0" w:rsidRPr="003B1BF0">
        <w:rPr>
          <w:rFonts w:asciiTheme="majorHAnsi" w:hAnsiTheme="majorHAnsi" w:cstheme="majorHAnsi"/>
          <w:sz w:val="20"/>
          <w:szCs w:val="20"/>
        </w:rPr>
        <w:t>(</w:t>
      </w:r>
      <w:r w:rsidRPr="007C7DC6">
        <w:rPr>
          <w:rFonts w:asciiTheme="majorHAnsi" w:hAnsiTheme="majorHAnsi" w:cstheme="majorHAnsi"/>
          <w:sz w:val="20"/>
          <w:szCs w:val="20"/>
        </w:rPr>
        <w:fldChar w:fldCharType="begin"/>
      </w:r>
      <w:r w:rsidRPr="007C7DC6">
        <w:rPr>
          <w:rFonts w:asciiTheme="majorHAnsi" w:hAnsiTheme="majorHAnsi" w:cstheme="majorHAnsi"/>
          <w:sz w:val="20"/>
          <w:szCs w:val="20"/>
        </w:rPr>
        <w:instrText xml:space="preserve"> ADDIN EN.CITE &lt;EndNote&gt;&lt;Cite ExcludeAuth="1"&gt;&lt;Author&gt;Malcolm&lt;/Author&gt;&lt;Year&gt;2005&lt;/Year&gt;&lt;RecNum&gt;2686&lt;/RecNum&gt;&lt;DisplayText&gt;(2005)&lt;/DisplayText&gt;&lt;record&gt;&lt;rec-number&gt;2686&lt;/rec-number&gt;&lt;foreign-keys&gt;&lt;key app="EN" db-id="9s9eaxte5tsxf0ept5xxsw9rwrrx9szfdf0f" timestamp="1514951810"&gt;2686&lt;/key&gt;&lt;/foreign-keys&gt;&lt;ref-type name="Book"&gt;6&lt;/ref-type&gt;&lt;contributors&gt;&lt;authors&gt;&lt;author&gt;Malcolm, B.&lt;/author&gt;&lt;author&gt;Makeham, J.&lt;/author&gt;&lt;author&gt;Wright, V.&lt;/author&gt;&lt;/authors&gt;&lt;/contributors&gt;&lt;titles&gt;&lt;title&gt;The farming game: agricultural management and marketing&lt;/title&gt;&lt;/titles&gt;&lt;dates&gt;&lt;year&gt;2005&lt;/year&gt;&lt;/dates&gt;&lt;pub-location&gt;Melbourne&lt;/pub-location&gt;&lt;publisher&gt;Cambridge University Press&lt;/publisher&gt;&lt;urls&gt;&lt;/urls&gt;&lt;/record&gt;&lt;/Cite&gt;&lt;/EndNote&gt;</w:instrText>
      </w:r>
      <w:r w:rsidRPr="007C7DC6">
        <w:rPr>
          <w:rFonts w:asciiTheme="majorHAnsi" w:hAnsiTheme="majorHAnsi" w:cstheme="majorHAnsi"/>
          <w:sz w:val="20"/>
          <w:szCs w:val="20"/>
        </w:rPr>
        <w:fldChar w:fldCharType="separate"/>
      </w:r>
      <w:r w:rsidRPr="007C7DC6">
        <w:rPr>
          <w:rFonts w:asciiTheme="majorHAnsi" w:hAnsiTheme="majorHAnsi" w:cstheme="majorHAnsi"/>
          <w:noProof/>
          <w:sz w:val="20"/>
          <w:szCs w:val="20"/>
        </w:rPr>
        <w:t>2005</w:t>
      </w:r>
      <w:r w:rsidR="003B1BF0">
        <w:rPr>
          <w:rFonts w:asciiTheme="majorHAnsi" w:hAnsiTheme="majorHAnsi" w:cstheme="majorHAnsi"/>
          <w:noProof/>
          <w:sz w:val="20"/>
          <w:szCs w:val="20"/>
        </w:rPr>
        <w:t>)</w:t>
      </w:r>
      <w:r w:rsidRPr="007C7DC6">
        <w:rPr>
          <w:rFonts w:asciiTheme="majorHAnsi" w:hAnsiTheme="majorHAnsi" w:cstheme="majorHAnsi"/>
          <w:noProof/>
          <w:sz w:val="20"/>
          <w:szCs w:val="20"/>
        </w:rPr>
        <w:t xml:space="preserve">   </w:t>
      </w:r>
      <w:r w:rsidRPr="007C7DC6">
        <w:rPr>
          <w:rFonts w:asciiTheme="majorHAnsi" w:hAnsiTheme="majorHAnsi" w:cstheme="majorHAnsi"/>
          <w:sz w:val="20"/>
          <w:szCs w:val="20"/>
        </w:rPr>
        <w:fldChar w:fldCharType="end"/>
      </w:r>
    </w:p>
    <w:p w14:paraId="6E219DE6" w14:textId="77777777" w:rsidR="007C7DC6" w:rsidRDefault="007C7DC6" w:rsidP="00F47498">
      <w:pPr>
        <w:jc w:val="both"/>
        <w:rPr>
          <w:rFonts w:asciiTheme="minorHAnsi" w:hAnsiTheme="minorHAnsi"/>
        </w:rPr>
      </w:pPr>
    </w:p>
    <w:p w14:paraId="543A36CB" w14:textId="0EA03FF4" w:rsidR="00816D48" w:rsidRPr="00816D48" w:rsidRDefault="00816D48" w:rsidP="00F47498">
      <w:pPr>
        <w:jc w:val="both"/>
        <w:rPr>
          <w:rFonts w:asciiTheme="majorHAnsi" w:hAnsiTheme="majorHAnsi" w:cstheme="majorHAnsi"/>
        </w:rPr>
      </w:pPr>
      <w:r w:rsidRPr="00816D48">
        <w:rPr>
          <w:rFonts w:asciiTheme="majorHAnsi" w:hAnsiTheme="majorHAnsi" w:cstheme="majorHAnsi"/>
        </w:rPr>
        <w:t>In addition</w:t>
      </w:r>
      <w:r>
        <w:rPr>
          <w:rFonts w:asciiTheme="majorHAnsi" w:hAnsiTheme="majorHAnsi" w:cstheme="majorHAnsi"/>
        </w:rPr>
        <w:t>,</w:t>
      </w:r>
      <w:r w:rsidRPr="00816D48">
        <w:rPr>
          <w:rFonts w:asciiTheme="majorHAnsi" w:hAnsiTheme="majorHAnsi" w:cstheme="majorHAnsi"/>
        </w:rPr>
        <w:t xml:space="preserve"> </w:t>
      </w:r>
      <w:r w:rsidR="00956175">
        <w:rPr>
          <w:rFonts w:asciiTheme="majorHAnsi" w:hAnsiTheme="majorHAnsi" w:cstheme="majorHAnsi"/>
        </w:rPr>
        <w:t>as discussed in the brief literature review</w:t>
      </w:r>
      <w:r w:rsidR="000753B0">
        <w:rPr>
          <w:rFonts w:asciiTheme="majorHAnsi" w:hAnsiTheme="majorHAnsi" w:cstheme="majorHAnsi"/>
        </w:rPr>
        <w:t>,</w:t>
      </w:r>
      <w:r w:rsidR="00956175">
        <w:rPr>
          <w:rFonts w:asciiTheme="majorHAnsi" w:hAnsiTheme="majorHAnsi" w:cstheme="majorHAnsi"/>
        </w:rPr>
        <w:t xml:space="preserve"> there</w:t>
      </w:r>
      <w:r w:rsidRPr="00816D48">
        <w:rPr>
          <w:rFonts w:asciiTheme="majorHAnsi" w:hAnsiTheme="majorHAnsi" w:cstheme="majorHAnsi"/>
        </w:rPr>
        <w:t xml:space="preserve"> may also be costs that cannot be valued</w:t>
      </w:r>
      <w:r w:rsidR="002E62DB">
        <w:rPr>
          <w:rFonts w:asciiTheme="majorHAnsi" w:hAnsiTheme="majorHAnsi" w:cstheme="majorHAnsi"/>
        </w:rPr>
        <w:t xml:space="preserve"> and therefore cannot be included</w:t>
      </w:r>
      <w:r w:rsidR="00D06660">
        <w:rPr>
          <w:rFonts w:asciiTheme="majorHAnsi" w:hAnsiTheme="majorHAnsi" w:cstheme="majorHAnsi"/>
        </w:rPr>
        <w:t xml:space="preserve"> explicitly</w:t>
      </w:r>
      <w:r w:rsidR="002E62DB">
        <w:rPr>
          <w:rFonts w:asciiTheme="majorHAnsi" w:hAnsiTheme="majorHAnsi" w:cstheme="majorHAnsi"/>
        </w:rPr>
        <w:t>; t</w:t>
      </w:r>
      <w:r w:rsidRPr="00816D48">
        <w:rPr>
          <w:rFonts w:asciiTheme="majorHAnsi" w:hAnsiTheme="majorHAnsi" w:cstheme="majorHAnsi"/>
        </w:rPr>
        <w:t xml:space="preserve">hese costs </w:t>
      </w:r>
      <w:r w:rsidR="00D06660">
        <w:rPr>
          <w:rFonts w:asciiTheme="majorHAnsi" w:hAnsiTheme="majorHAnsi" w:cstheme="majorHAnsi"/>
        </w:rPr>
        <w:t>are</w:t>
      </w:r>
      <w:r w:rsidRPr="00816D48">
        <w:rPr>
          <w:rFonts w:asciiTheme="majorHAnsi" w:hAnsiTheme="majorHAnsi" w:cstheme="majorHAnsi"/>
        </w:rPr>
        <w:t xml:space="preserve"> identified and discussed</w:t>
      </w:r>
      <w:r w:rsidR="002E62DB">
        <w:rPr>
          <w:rFonts w:asciiTheme="majorHAnsi" w:hAnsiTheme="majorHAnsi" w:cstheme="majorHAnsi"/>
        </w:rPr>
        <w:t xml:space="preserve">. </w:t>
      </w:r>
    </w:p>
    <w:p w14:paraId="5825F54F" w14:textId="77777777" w:rsidR="00441626" w:rsidRPr="00816D48" w:rsidRDefault="00441626" w:rsidP="00F47498">
      <w:pPr>
        <w:jc w:val="both"/>
        <w:rPr>
          <w:rFonts w:asciiTheme="majorHAnsi" w:hAnsiTheme="majorHAnsi" w:cstheme="majorHAnsi"/>
        </w:rPr>
      </w:pPr>
    </w:p>
    <w:p w14:paraId="1FC600AD" w14:textId="2A7C754D" w:rsidR="009B0113" w:rsidRDefault="009B0113" w:rsidP="00F47498">
      <w:pPr>
        <w:pStyle w:val="Heading4"/>
        <w:spacing w:after="0"/>
        <w:jc w:val="both"/>
        <w:rPr>
          <w:rFonts w:asciiTheme="majorHAnsi" w:hAnsiTheme="majorHAnsi" w:cstheme="majorHAnsi"/>
          <w:sz w:val="24"/>
        </w:rPr>
      </w:pPr>
      <w:r w:rsidRPr="00B3781E">
        <w:rPr>
          <w:rFonts w:asciiTheme="majorHAnsi" w:hAnsiTheme="majorHAnsi" w:cstheme="majorHAnsi"/>
          <w:sz w:val="24"/>
        </w:rPr>
        <w:t>Results</w:t>
      </w:r>
      <w:r w:rsidR="006F25D6">
        <w:rPr>
          <w:rFonts w:asciiTheme="majorHAnsi" w:hAnsiTheme="majorHAnsi" w:cstheme="majorHAnsi"/>
          <w:sz w:val="24"/>
        </w:rPr>
        <w:t xml:space="preserve"> </w:t>
      </w:r>
    </w:p>
    <w:p w14:paraId="2165CFEB" w14:textId="1D5BBD3C" w:rsidR="00441626" w:rsidRPr="00B3781E" w:rsidRDefault="00441626" w:rsidP="00F47498">
      <w:pPr>
        <w:jc w:val="both"/>
      </w:pPr>
    </w:p>
    <w:p w14:paraId="78BFF3B4" w14:textId="3B968087" w:rsidR="00441626" w:rsidRDefault="009B0113" w:rsidP="00F47498">
      <w:pPr>
        <w:jc w:val="both"/>
        <w:rPr>
          <w:rFonts w:asciiTheme="majorHAnsi" w:eastAsia="Calibri" w:hAnsiTheme="majorHAnsi" w:cstheme="majorHAnsi"/>
          <w:b/>
          <w:szCs w:val="22"/>
        </w:rPr>
      </w:pPr>
      <w:r w:rsidRPr="00B3781E">
        <w:rPr>
          <w:rFonts w:asciiTheme="majorHAnsi" w:eastAsia="Calibri" w:hAnsiTheme="majorHAnsi" w:cstheme="majorHAnsi"/>
          <w:b/>
          <w:szCs w:val="22"/>
        </w:rPr>
        <w:t xml:space="preserve">Labour </w:t>
      </w:r>
      <w:r w:rsidR="005C5D83">
        <w:rPr>
          <w:rFonts w:asciiTheme="majorHAnsi" w:eastAsia="Calibri" w:hAnsiTheme="majorHAnsi" w:cstheme="majorHAnsi"/>
          <w:b/>
          <w:szCs w:val="22"/>
        </w:rPr>
        <w:t xml:space="preserve">requirements and </w:t>
      </w:r>
      <w:r w:rsidR="00E07D16">
        <w:rPr>
          <w:rFonts w:asciiTheme="majorHAnsi" w:eastAsia="Calibri" w:hAnsiTheme="majorHAnsi" w:cstheme="majorHAnsi"/>
          <w:b/>
          <w:szCs w:val="22"/>
        </w:rPr>
        <w:t xml:space="preserve">wage rates </w:t>
      </w:r>
    </w:p>
    <w:p w14:paraId="00D9A07F" w14:textId="77777777" w:rsidR="003B1BF0" w:rsidRDefault="003B1BF0" w:rsidP="00F47498">
      <w:pPr>
        <w:jc w:val="both"/>
        <w:rPr>
          <w:rFonts w:asciiTheme="majorHAnsi" w:hAnsiTheme="majorHAnsi" w:cstheme="majorHAnsi"/>
        </w:rPr>
      </w:pPr>
    </w:p>
    <w:p w14:paraId="2615D972" w14:textId="15522315" w:rsidR="007A3BF0" w:rsidRDefault="00441626" w:rsidP="00F47498">
      <w:pPr>
        <w:jc w:val="both"/>
        <w:rPr>
          <w:rFonts w:asciiTheme="majorHAnsi" w:hAnsiTheme="majorHAnsi" w:cstheme="majorHAnsi"/>
        </w:rPr>
      </w:pPr>
      <w:r>
        <w:rPr>
          <w:rFonts w:asciiTheme="majorHAnsi" w:hAnsiTheme="majorHAnsi" w:cstheme="majorHAnsi"/>
        </w:rPr>
        <w:t xml:space="preserve">For </w:t>
      </w:r>
      <w:r w:rsidR="00112C4C">
        <w:rPr>
          <w:rFonts w:asciiTheme="majorHAnsi" w:hAnsiTheme="majorHAnsi" w:cstheme="majorHAnsi"/>
        </w:rPr>
        <w:t>the</w:t>
      </w:r>
      <w:r>
        <w:rPr>
          <w:rFonts w:asciiTheme="majorHAnsi" w:hAnsiTheme="majorHAnsi" w:cstheme="majorHAnsi"/>
        </w:rPr>
        <w:t xml:space="preserve"> three case study </w:t>
      </w:r>
      <w:r w:rsidR="00112C4C">
        <w:rPr>
          <w:rFonts w:asciiTheme="majorHAnsi" w:hAnsiTheme="majorHAnsi" w:cstheme="majorHAnsi"/>
        </w:rPr>
        <w:t>growers</w:t>
      </w:r>
      <w:r w:rsidR="00B16E20">
        <w:rPr>
          <w:rFonts w:asciiTheme="majorHAnsi" w:hAnsiTheme="majorHAnsi" w:cstheme="majorHAnsi"/>
        </w:rPr>
        <w:t>,</w:t>
      </w:r>
      <w:r>
        <w:rPr>
          <w:rFonts w:asciiTheme="majorHAnsi" w:hAnsiTheme="majorHAnsi" w:cstheme="majorHAnsi"/>
        </w:rPr>
        <w:t xml:space="preserve"> l</w:t>
      </w:r>
      <w:r w:rsidRPr="00441626">
        <w:rPr>
          <w:rFonts w:asciiTheme="majorHAnsi" w:hAnsiTheme="majorHAnsi" w:cstheme="majorHAnsi"/>
        </w:rPr>
        <w:t>abour demand fluctuate</w:t>
      </w:r>
      <w:r w:rsidR="00B14D98">
        <w:rPr>
          <w:rFonts w:asciiTheme="majorHAnsi" w:hAnsiTheme="majorHAnsi" w:cstheme="majorHAnsi"/>
        </w:rPr>
        <w:t>d through</w:t>
      </w:r>
      <w:r w:rsidRPr="00441626">
        <w:rPr>
          <w:rFonts w:asciiTheme="majorHAnsi" w:hAnsiTheme="majorHAnsi" w:cstheme="majorHAnsi"/>
        </w:rPr>
        <w:t xml:space="preserve"> </w:t>
      </w:r>
      <w:r w:rsidR="00B14D98">
        <w:rPr>
          <w:rFonts w:asciiTheme="majorHAnsi" w:hAnsiTheme="majorHAnsi" w:cstheme="majorHAnsi"/>
        </w:rPr>
        <w:t>the</w:t>
      </w:r>
      <w:r w:rsidR="003634A8">
        <w:rPr>
          <w:rFonts w:asciiTheme="majorHAnsi" w:hAnsiTheme="majorHAnsi" w:cstheme="majorHAnsi"/>
        </w:rPr>
        <w:t xml:space="preserve"> </w:t>
      </w:r>
      <w:r w:rsidRPr="00441626">
        <w:rPr>
          <w:rFonts w:asciiTheme="majorHAnsi" w:hAnsiTheme="majorHAnsi" w:cstheme="majorHAnsi"/>
        </w:rPr>
        <w:t>year</w:t>
      </w:r>
      <w:r w:rsidR="003F455A">
        <w:rPr>
          <w:rFonts w:asciiTheme="majorHAnsi" w:hAnsiTheme="majorHAnsi" w:cstheme="majorHAnsi"/>
        </w:rPr>
        <w:t xml:space="preserve"> (Figure </w:t>
      </w:r>
      <w:r w:rsidR="00050E07">
        <w:rPr>
          <w:rFonts w:asciiTheme="majorHAnsi" w:hAnsiTheme="majorHAnsi" w:cstheme="majorHAnsi"/>
        </w:rPr>
        <w:t>2</w:t>
      </w:r>
      <w:r w:rsidR="003F455A">
        <w:rPr>
          <w:rFonts w:asciiTheme="majorHAnsi" w:hAnsiTheme="majorHAnsi" w:cstheme="majorHAnsi"/>
        </w:rPr>
        <w:t>)</w:t>
      </w:r>
      <w:r>
        <w:rPr>
          <w:rFonts w:asciiTheme="majorHAnsi" w:hAnsiTheme="majorHAnsi" w:cstheme="majorHAnsi"/>
        </w:rPr>
        <w:t xml:space="preserve">. </w:t>
      </w:r>
      <w:r w:rsidR="00F420AE">
        <w:rPr>
          <w:rFonts w:asciiTheme="majorHAnsi" w:hAnsiTheme="majorHAnsi" w:cstheme="majorHAnsi"/>
        </w:rPr>
        <w:t xml:space="preserve"> Labour was needed for activities ranging from thinning, pruning and picking. </w:t>
      </w:r>
      <w:r w:rsidR="006C0B52">
        <w:rPr>
          <w:rFonts w:asciiTheme="majorHAnsi" w:hAnsiTheme="majorHAnsi" w:cstheme="majorHAnsi"/>
        </w:rPr>
        <w:t>Each case study business had a core team of full-time staff providing the skilled labour input. In addition to the full-time employees, e</w:t>
      </w:r>
      <w:r w:rsidR="004D1B4F">
        <w:rPr>
          <w:rFonts w:asciiTheme="majorHAnsi" w:hAnsiTheme="majorHAnsi" w:cstheme="majorHAnsi"/>
        </w:rPr>
        <w:t>very year</w:t>
      </w:r>
      <w:r w:rsidR="003634A8">
        <w:rPr>
          <w:rFonts w:asciiTheme="majorHAnsi" w:hAnsiTheme="majorHAnsi" w:cstheme="majorHAnsi"/>
        </w:rPr>
        <w:t xml:space="preserve"> </w:t>
      </w:r>
      <w:r w:rsidR="004D1B4F">
        <w:rPr>
          <w:rFonts w:asciiTheme="majorHAnsi" w:hAnsiTheme="majorHAnsi" w:cstheme="majorHAnsi"/>
        </w:rPr>
        <w:t xml:space="preserve">new people </w:t>
      </w:r>
      <w:r w:rsidR="003634A8">
        <w:rPr>
          <w:rFonts w:asciiTheme="majorHAnsi" w:hAnsiTheme="majorHAnsi" w:cstheme="majorHAnsi"/>
        </w:rPr>
        <w:t>we</w:t>
      </w:r>
      <w:r w:rsidR="004D1B4F">
        <w:rPr>
          <w:rFonts w:asciiTheme="majorHAnsi" w:hAnsiTheme="majorHAnsi" w:cstheme="majorHAnsi"/>
        </w:rPr>
        <w:t xml:space="preserve">re employed in the business for a short </w:t>
      </w:r>
      <w:r w:rsidR="006C0B52">
        <w:rPr>
          <w:rFonts w:asciiTheme="majorHAnsi" w:hAnsiTheme="majorHAnsi" w:cstheme="majorHAnsi"/>
        </w:rPr>
        <w:t xml:space="preserve">period of </w:t>
      </w:r>
      <w:r w:rsidR="004D1B4F">
        <w:rPr>
          <w:rFonts w:asciiTheme="majorHAnsi" w:hAnsiTheme="majorHAnsi" w:cstheme="majorHAnsi"/>
        </w:rPr>
        <w:t>time</w:t>
      </w:r>
      <w:r w:rsidR="006C0B52">
        <w:rPr>
          <w:rFonts w:asciiTheme="majorHAnsi" w:hAnsiTheme="majorHAnsi" w:cstheme="majorHAnsi"/>
        </w:rPr>
        <w:t xml:space="preserve"> to help with activities on farm (mainly harvesting)</w:t>
      </w:r>
      <w:r w:rsidR="004D1B4F">
        <w:rPr>
          <w:rFonts w:asciiTheme="majorHAnsi" w:hAnsiTheme="majorHAnsi" w:cstheme="majorHAnsi"/>
        </w:rPr>
        <w:t xml:space="preserve">. </w:t>
      </w:r>
      <w:r w:rsidR="00F420AE">
        <w:rPr>
          <w:rFonts w:asciiTheme="majorHAnsi" w:hAnsiTheme="majorHAnsi" w:cstheme="majorHAnsi"/>
        </w:rPr>
        <w:t>T</w:t>
      </w:r>
      <w:r w:rsidR="003634A8">
        <w:rPr>
          <w:rFonts w:asciiTheme="majorHAnsi" w:hAnsiTheme="majorHAnsi" w:cstheme="majorHAnsi"/>
        </w:rPr>
        <w:t>hese</w:t>
      </w:r>
      <w:r w:rsidR="006C0B52">
        <w:rPr>
          <w:rFonts w:asciiTheme="majorHAnsi" w:hAnsiTheme="majorHAnsi" w:cstheme="majorHAnsi"/>
        </w:rPr>
        <w:t xml:space="preserve"> intermittent</w:t>
      </w:r>
      <w:r w:rsidR="003634A8">
        <w:rPr>
          <w:rFonts w:asciiTheme="majorHAnsi" w:hAnsiTheme="majorHAnsi" w:cstheme="majorHAnsi"/>
        </w:rPr>
        <w:t xml:space="preserve"> workers</w:t>
      </w:r>
      <w:r w:rsidR="00F420AE">
        <w:rPr>
          <w:rFonts w:asciiTheme="majorHAnsi" w:hAnsiTheme="majorHAnsi" w:cstheme="majorHAnsi"/>
        </w:rPr>
        <w:t>, generally,</w:t>
      </w:r>
      <w:r w:rsidR="003634A8">
        <w:rPr>
          <w:rFonts w:asciiTheme="majorHAnsi" w:hAnsiTheme="majorHAnsi" w:cstheme="majorHAnsi"/>
        </w:rPr>
        <w:t xml:space="preserve"> </w:t>
      </w:r>
      <w:r w:rsidR="00A40C51">
        <w:rPr>
          <w:rFonts w:asciiTheme="majorHAnsi" w:hAnsiTheme="majorHAnsi" w:cstheme="majorHAnsi"/>
        </w:rPr>
        <w:t>have not worked on an apple orchard before and</w:t>
      </w:r>
      <w:r w:rsidR="004D1B4F">
        <w:rPr>
          <w:rFonts w:asciiTheme="majorHAnsi" w:hAnsiTheme="majorHAnsi" w:cstheme="majorHAnsi"/>
        </w:rPr>
        <w:t xml:space="preserve"> do</w:t>
      </w:r>
      <w:r w:rsidR="003634A8">
        <w:rPr>
          <w:rFonts w:asciiTheme="majorHAnsi" w:hAnsiTheme="majorHAnsi" w:cstheme="majorHAnsi"/>
        </w:rPr>
        <w:t xml:space="preserve"> not</w:t>
      </w:r>
      <w:r w:rsidR="004D1B4F" w:rsidRPr="00FB4ED1">
        <w:rPr>
          <w:rFonts w:asciiTheme="majorHAnsi" w:hAnsiTheme="majorHAnsi" w:cstheme="majorHAnsi"/>
        </w:rPr>
        <w:t xml:space="preserve"> have </w:t>
      </w:r>
      <w:r w:rsidR="00E174A3">
        <w:rPr>
          <w:rFonts w:asciiTheme="majorHAnsi" w:hAnsiTheme="majorHAnsi" w:cstheme="majorHAnsi"/>
        </w:rPr>
        <w:t>experience or skill in</w:t>
      </w:r>
      <w:r w:rsidR="004D1B4F" w:rsidRPr="00FB4ED1">
        <w:rPr>
          <w:rFonts w:asciiTheme="majorHAnsi" w:hAnsiTheme="majorHAnsi" w:cstheme="majorHAnsi"/>
        </w:rPr>
        <w:t xml:space="preserve"> driv</w:t>
      </w:r>
      <w:r w:rsidR="00E174A3">
        <w:rPr>
          <w:rFonts w:asciiTheme="majorHAnsi" w:hAnsiTheme="majorHAnsi" w:cstheme="majorHAnsi"/>
        </w:rPr>
        <w:t>ing</w:t>
      </w:r>
      <w:r w:rsidR="004D1B4F" w:rsidRPr="00FB4ED1">
        <w:rPr>
          <w:rFonts w:asciiTheme="majorHAnsi" w:hAnsiTheme="majorHAnsi" w:cstheme="majorHAnsi"/>
        </w:rPr>
        <w:t xml:space="preserve"> a tractor or operat</w:t>
      </w:r>
      <w:r w:rsidR="00E174A3">
        <w:rPr>
          <w:rFonts w:asciiTheme="majorHAnsi" w:hAnsiTheme="majorHAnsi" w:cstheme="majorHAnsi"/>
        </w:rPr>
        <w:t>ing</w:t>
      </w:r>
      <w:r w:rsidR="004D1B4F" w:rsidRPr="00FB4ED1">
        <w:rPr>
          <w:rFonts w:asciiTheme="majorHAnsi" w:hAnsiTheme="majorHAnsi" w:cstheme="majorHAnsi"/>
        </w:rPr>
        <w:t xml:space="preserve"> a power ladder</w:t>
      </w:r>
      <w:r w:rsidR="004D1B4F">
        <w:rPr>
          <w:rFonts w:asciiTheme="majorHAnsi" w:hAnsiTheme="majorHAnsi" w:cstheme="majorHAnsi"/>
        </w:rPr>
        <w:t xml:space="preserve">. </w:t>
      </w:r>
      <w:r w:rsidR="00F420AE">
        <w:rPr>
          <w:rFonts w:asciiTheme="majorHAnsi" w:hAnsiTheme="majorHAnsi" w:cstheme="majorHAnsi"/>
        </w:rPr>
        <w:t xml:space="preserve"> </w:t>
      </w:r>
    </w:p>
    <w:p w14:paraId="6C353F03" w14:textId="626FA67F" w:rsidR="007C7DC6" w:rsidRDefault="007C7DC6" w:rsidP="007C7DC6">
      <w:pPr>
        <w:jc w:val="center"/>
        <w:rPr>
          <w:rFonts w:asciiTheme="majorHAnsi" w:eastAsia="Calibri" w:hAnsiTheme="majorHAnsi" w:cstheme="majorHAnsi"/>
          <w:b/>
          <w:szCs w:val="22"/>
        </w:rPr>
      </w:pPr>
      <w:bookmarkStart w:id="3" w:name="_Ref501364903"/>
      <w:proofErr w:type="gramStart"/>
      <w:r w:rsidRPr="00B3781E">
        <w:rPr>
          <w:rFonts w:asciiTheme="majorHAnsi" w:eastAsia="Calibri" w:hAnsiTheme="majorHAnsi" w:cstheme="majorHAnsi"/>
          <w:b/>
          <w:szCs w:val="22"/>
        </w:rPr>
        <w:lastRenderedPageBreak/>
        <w:t xml:space="preserve">Figure </w:t>
      </w:r>
      <w:r w:rsidRPr="00B3781E">
        <w:rPr>
          <w:rFonts w:asciiTheme="majorHAnsi" w:eastAsia="Calibri" w:hAnsiTheme="majorHAnsi" w:cstheme="majorHAnsi"/>
          <w:b/>
          <w:szCs w:val="22"/>
        </w:rPr>
        <w:fldChar w:fldCharType="begin"/>
      </w:r>
      <w:r w:rsidRPr="00B3781E">
        <w:rPr>
          <w:rFonts w:asciiTheme="majorHAnsi" w:eastAsia="Calibri" w:hAnsiTheme="majorHAnsi" w:cstheme="majorHAnsi"/>
          <w:b/>
          <w:szCs w:val="22"/>
        </w:rPr>
        <w:instrText xml:space="preserve"> SEQ Figure \* ARABIC </w:instrText>
      </w:r>
      <w:r w:rsidRPr="00B3781E">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2</w:t>
      </w:r>
      <w:r w:rsidRPr="00B3781E">
        <w:rPr>
          <w:rFonts w:asciiTheme="majorHAnsi" w:eastAsia="Calibri" w:hAnsiTheme="majorHAnsi" w:cstheme="majorHAnsi"/>
          <w:b/>
          <w:szCs w:val="22"/>
        </w:rPr>
        <w:fldChar w:fldCharType="end"/>
      </w:r>
      <w:bookmarkEnd w:id="3"/>
      <w:r w:rsidRPr="00B3781E">
        <w:rPr>
          <w:rFonts w:asciiTheme="majorHAnsi" w:eastAsia="Calibri" w:hAnsiTheme="majorHAnsi" w:cstheme="majorHAnsi"/>
          <w:b/>
          <w:szCs w:val="22"/>
        </w:rPr>
        <w:t>.</w:t>
      </w:r>
      <w:proofErr w:type="gramEnd"/>
      <w:r w:rsidRPr="00B3781E">
        <w:rPr>
          <w:rFonts w:asciiTheme="majorHAnsi" w:eastAsia="Calibri" w:hAnsiTheme="majorHAnsi" w:cstheme="majorHAnsi"/>
          <w:b/>
          <w:szCs w:val="22"/>
        </w:rPr>
        <w:t xml:space="preserve"> Case </w:t>
      </w:r>
      <w:r w:rsidR="003B1BF0">
        <w:rPr>
          <w:rFonts w:asciiTheme="majorHAnsi" w:eastAsia="Calibri" w:hAnsiTheme="majorHAnsi" w:cstheme="majorHAnsi"/>
          <w:b/>
          <w:szCs w:val="22"/>
        </w:rPr>
        <w:t>st</w:t>
      </w:r>
      <w:r w:rsidRPr="00B3781E">
        <w:rPr>
          <w:rFonts w:asciiTheme="majorHAnsi" w:eastAsia="Calibri" w:hAnsiTheme="majorHAnsi" w:cstheme="majorHAnsi"/>
          <w:b/>
          <w:szCs w:val="22"/>
        </w:rPr>
        <w:t>udies 1, 2 and 3 labour needs over a year</w:t>
      </w:r>
    </w:p>
    <w:p w14:paraId="33BCFBF0" w14:textId="2F4827A7" w:rsidR="004D1B4F" w:rsidRDefault="007C7DC6" w:rsidP="007C7DC6">
      <w:pPr>
        <w:jc w:val="center"/>
        <w:rPr>
          <w:rFonts w:asciiTheme="majorHAnsi" w:eastAsia="Calibri" w:hAnsiTheme="majorHAnsi" w:cstheme="majorHAnsi"/>
          <w:bCs/>
          <w:sz w:val="20"/>
          <w:szCs w:val="20"/>
        </w:rPr>
      </w:pPr>
      <w:r w:rsidRPr="007A3BF0">
        <w:rPr>
          <w:rFonts w:asciiTheme="majorHAnsi" w:eastAsia="Calibri" w:hAnsiTheme="majorHAnsi" w:cstheme="majorHAnsi"/>
          <w:bCs/>
          <w:sz w:val="20"/>
          <w:szCs w:val="20"/>
        </w:rPr>
        <w:t>(</w:t>
      </w:r>
      <w:proofErr w:type="spellStart"/>
      <w:r w:rsidRPr="007A3BF0">
        <w:rPr>
          <w:rFonts w:asciiTheme="majorHAnsi" w:eastAsia="Calibri" w:hAnsiTheme="majorHAnsi" w:cstheme="majorHAnsi"/>
          <w:bCs/>
          <w:sz w:val="20"/>
          <w:szCs w:val="20"/>
        </w:rPr>
        <w:t>Th</w:t>
      </w:r>
      <w:proofErr w:type="spellEnd"/>
      <w:r w:rsidRPr="007A3BF0">
        <w:rPr>
          <w:rFonts w:asciiTheme="majorHAnsi" w:eastAsia="Calibri" w:hAnsiTheme="majorHAnsi" w:cstheme="majorHAnsi"/>
          <w:bCs/>
          <w:sz w:val="20"/>
          <w:szCs w:val="20"/>
        </w:rPr>
        <w:t>: Thinning; H: Harvest; P: Pruning</w:t>
      </w:r>
      <w:r>
        <w:rPr>
          <w:rFonts w:asciiTheme="majorHAnsi" w:eastAsia="Calibri" w:hAnsiTheme="majorHAnsi" w:cstheme="majorHAnsi"/>
          <w:bCs/>
          <w:sz w:val="20"/>
          <w:szCs w:val="20"/>
        </w:rPr>
        <w:t>, T: Tree training</w:t>
      </w:r>
      <w:r w:rsidRPr="007A3BF0">
        <w:rPr>
          <w:rFonts w:asciiTheme="majorHAnsi" w:eastAsia="Calibri" w:hAnsiTheme="majorHAnsi" w:cstheme="majorHAnsi"/>
          <w:bCs/>
          <w:sz w:val="20"/>
          <w:szCs w:val="20"/>
        </w:rPr>
        <w:t>)</w:t>
      </w:r>
    </w:p>
    <w:p w14:paraId="5D945530" w14:textId="77777777" w:rsidR="003B1BF0" w:rsidRPr="007C7DC6" w:rsidRDefault="003B1BF0" w:rsidP="007C7DC6">
      <w:pPr>
        <w:jc w:val="center"/>
        <w:rPr>
          <w:rFonts w:asciiTheme="majorHAnsi" w:eastAsia="Calibri" w:hAnsiTheme="majorHAnsi" w:cstheme="majorHAnsi"/>
          <w:bCs/>
          <w:sz w:val="20"/>
          <w:szCs w:val="20"/>
        </w:rPr>
      </w:pPr>
    </w:p>
    <w:p w14:paraId="27D5C5A2" w14:textId="49E96A39" w:rsidR="007A3BF0" w:rsidRPr="00AB47B8" w:rsidRDefault="007F3862" w:rsidP="00F47498">
      <w:pPr>
        <w:jc w:val="both"/>
        <w:rPr>
          <w:i/>
        </w:rPr>
      </w:pPr>
      <w:r>
        <w:rPr>
          <w:noProof/>
          <w:lang w:eastAsia="en-AU"/>
        </w:rPr>
        <w:drawing>
          <wp:inline distT="0" distB="0" distL="0" distR="0" wp14:anchorId="1A9CD876" wp14:editId="33F62EE1">
            <wp:extent cx="5731510" cy="134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349375"/>
                    </a:xfrm>
                    <a:prstGeom prst="rect">
                      <a:avLst/>
                    </a:prstGeom>
                  </pic:spPr>
                </pic:pic>
              </a:graphicData>
            </a:graphic>
          </wp:inline>
        </w:drawing>
      </w:r>
    </w:p>
    <w:p w14:paraId="5F0BA599" w14:textId="5CDCBF03" w:rsidR="00F25251" w:rsidRDefault="00F25251" w:rsidP="00F47498">
      <w:pPr>
        <w:jc w:val="both"/>
        <w:rPr>
          <w:rFonts w:asciiTheme="majorHAnsi" w:eastAsia="Calibri" w:hAnsiTheme="majorHAnsi" w:cstheme="majorHAnsi"/>
          <w:bCs/>
          <w:sz w:val="20"/>
          <w:szCs w:val="20"/>
        </w:rPr>
      </w:pPr>
    </w:p>
    <w:p w14:paraId="38BF43A2" w14:textId="5C344C38" w:rsidR="007A3BF0" w:rsidRPr="00816D48" w:rsidRDefault="00A2736D" w:rsidP="00F47498">
      <w:pPr>
        <w:jc w:val="both"/>
        <w:rPr>
          <w:rFonts w:asciiTheme="majorHAnsi" w:hAnsiTheme="majorHAnsi" w:cstheme="majorHAnsi"/>
        </w:rPr>
      </w:pPr>
      <w:r>
        <w:rPr>
          <w:rFonts w:asciiTheme="majorHAnsi" w:hAnsiTheme="majorHAnsi" w:cstheme="majorHAnsi"/>
        </w:rPr>
        <w:t>To help with reliability and consistency of skills</w:t>
      </w:r>
      <w:r w:rsidR="004125DF">
        <w:rPr>
          <w:rFonts w:asciiTheme="majorHAnsi" w:hAnsiTheme="majorHAnsi" w:cstheme="majorHAnsi"/>
        </w:rPr>
        <w:t>,</w:t>
      </w:r>
      <w:r>
        <w:rPr>
          <w:rFonts w:asciiTheme="majorHAnsi" w:hAnsiTheme="majorHAnsi" w:cstheme="majorHAnsi"/>
        </w:rPr>
        <w:t xml:space="preserve"> </w:t>
      </w:r>
      <w:r w:rsidR="00E45B73">
        <w:rPr>
          <w:rFonts w:asciiTheme="majorHAnsi" w:hAnsiTheme="majorHAnsi" w:cstheme="majorHAnsi"/>
        </w:rPr>
        <w:t xml:space="preserve">Grower </w:t>
      </w:r>
      <w:r w:rsidR="001529E7">
        <w:rPr>
          <w:rFonts w:asciiTheme="majorHAnsi" w:hAnsiTheme="majorHAnsi" w:cstheme="majorHAnsi"/>
        </w:rPr>
        <w:t>1</w:t>
      </w:r>
      <w:r w:rsidR="0019165E">
        <w:rPr>
          <w:rFonts w:asciiTheme="majorHAnsi" w:hAnsiTheme="majorHAnsi" w:cstheme="majorHAnsi"/>
        </w:rPr>
        <w:t xml:space="preserve"> </w:t>
      </w:r>
      <w:r w:rsidR="003F455A">
        <w:rPr>
          <w:rFonts w:asciiTheme="majorHAnsi" w:hAnsiTheme="majorHAnsi" w:cstheme="majorHAnsi"/>
        </w:rPr>
        <w:t xml:space="preserve">employed the same group of contractors for nine months of the </w:t>
      </w:r>
      <w:r w:rsidR="004125DF">
        <w:rPr>
          <w:rFonts w:asciiTheme="majorHAnsi" w:hAnsiTheme="majorHAnsi" w:cstheme="majorHAnsi"/>
        </w:rPr>
        <w:t>year for</w:t>
      </w:r>
      <w:r w:rsidR="003F455A">
        <w:rPr>
          <w:rFonts w:asciiTheme="majorHAnsi" w:hAnsiTheme="majorHAnsi" w:cstheme="majorHAnsi"/>
        </w:rPr>
        <w:t xml:space="preserve"> harvest</w:t>
      </w:r>
      <w:r w:rsidR="004125DF">
        <w:rPr>
          <w:rFonts w:asciiTheme="majorHAnsi" w:hAnsiTheme="majorHAnsi" w:cstheme="majorHAnsi"/>
        </w:rPr>
        <w:t>ing</w:t>
      </w:r>
      <w:r w:rsidR="003F455A">
        <w:rPr>
          <w:rFonts w:asciiTheme="majorHAnsi" w:hAnsiTheme="majorHAnsi" w:cstheme="majorHAnsi"/>
        </w:rPr>
        <w:t xml:space="preserve">, pruning and thinning.  </w:t>
      </w:r>
      <w:r w:rsidR="007A3BF0" w:rsidRPr="00FB4ED1">
        <w:rPr>
          <w:rFonts w:asciiTheme="majorHAnsi" w:hAnsiTheme="majorHAnsi" w:cstheme="majorHAnsi"/>
        </w:rPr>
        <w:t xml:space="preserve">All three </w:t>
      </w:r>
      <w:r w:rsidR="00CA5F8A">
        <w:rPr>
          <w:rFonts w:asciiTheme="majorHAnsi" w:hAnsiTheme="majorHAnsi" w:cstheme="majorHAnsi"/>
        </w:rPr>
        <w:t xml:space="preserve">orchards </w:t>
      </w:r>
      <w:r w:rsidR="007A3BF0" w:rsidRPr="00FB4ED1">
        <w:rPr>
          <w:rFonts w:asciiTheme="majorHAnsi" w:hAnsiTheme="majorHAnsi" w:cstheme="majorHAnsi"/>
        </w:rPr>
        <w:t>employed an e</w:t>
      </w:r>
      <w:r w:rsidR="00CA5F8A">
        <w:rPr>
          <w:rFonts w:asciiTheme="majorHAnsi" w:hAnsiTheme="majorHAnsi" w:cstheme="majorHAnsi"/>
        </w:rPr>
        <w:t>qual</w:t>
      </w:r>
      <w:r w:rsidR="007A3BF0" w:rsidRPr="00FB4ED1">
        <w:rPr>
          <w:rFonts w:asciiTheme="majorHAnsi" w:hAnsiTheme="majorHAnsi" w:cstheme="majorHAnsi"/>
        </w:rPr>
        <w:t xml:space="preserve"> mix of women and men</w:t>
      </w:r>
      <w:r w:rsidR="004125DF">
        <w:rPr>
          <w:rFonts w:asciiTheme="majorHAnsi" w:hAnsiTheme="majorHAnsi" w:cstheme="majorHAnsi"/>
        </w:rPr>
        <w:t>,</w:t>
      </w:r>
      <w:r w:rsidR="00F60B98">
        <w:rPr>
          <w:rFonts w:asciiTheme="majorHAnsi" w:hAnsiTheme="majorHAnsi" w:cstheme="majorHAnsi"/>
        </w:rPr>
        <w:t xml:space="preserve"> and all </w:t>
      </w:r>
      <w:r w:rsidR="007A3BF0" w:rsidRPr="00FB4ED1">
        <w:rPr>
          <w:rFonts w:asciiTheme="majorHAnsi" w:hAnsiTheme="majorHAnsi" w:cstheme="majorHAnsi"/>
        </w:rPr>
        <w:t xml:space="preserve">seasonal workers </w:t>
      </w:r>
      <w:r w:rsidR="00F60B98">
        <w:rPr>
          <w:rFonts w:asciiTheme="majorHAnsi" w:hAnsiTheme="majorHAnsi" w:cstheme="majorHAnsi"/>
        </w:rPr>
        <w:t>were</w:t>
      </w:r>
      <w:r w:rsidR="007A3BF0" w:rsidRPr="00FB4ED1">
        <w:rPr>
          <w:rFonts w:asciiTheme="majorHAnsi" w:hAnsiTheme="majorHAnsi" w:cstheme="majorHAnsi"/>
        </w:rPr>
        <w:t xml:space="preserve"> visa holders. </w:t>
      </w:r>
    </w:p>
    <w:p w14:paraId="0628E8B1" w14:textId="77777777" w:rsidR="007F3862" w:rsidRDefault="007F3862" w:rsidP="00F47498">
      <w:pPr>
        <w:jc w:val="both"/>
        <w:rPr>
          <w:rFonts w:asciiTheme="majorHAnsi" w:hAnsiTheme="majorHAnsi" w:cstheme="majorHAnsi"/>
        </w:rPr>
      </w:pPr>
    </w:p>
    <w:p w14:paraId="24B6A423" w14:textId="07ED4DB3" w:rsidR="007A3BF0" w:rsidRDefault="007A3BF0" w:rsidP="00822FD5">
      <w:pPr>
        <w:jc w:val="center"/>
        <w:rPr>
          <w:rFonts w:asciiTheme="majorHAnsi" w:eastAsia="Calibri" w:hAnsiTheme="majorHAnsi" w:cstheme="majorHAnsi"/>
          <w:b/>
          <w:szCs w:val="22"/>
        </w:rPr>
      </w:pPr>
      <w:proofErr w:type="gramStart"/>
      <w:r w:rsidRPr="001538B0">
        <w:rPr>
          <w:rFonts w:asciiTheme="majorHAnsi" w:eastAsia="Calibri" w:hAnsiTheme="majorHAnsi" w:cstheme="majorHAnsi"/>
          <w:b/>
          <w:szCs w:val="22"/>
        </w:rPr>
        <w:t xml:space="preserve">Table </w:t>
      </w:r>
      <w:r w:rsidRPr="001538B0">
        <w:rPr>
          <w:rFonts w:asciiTheme="majorHAnsi" w:eastAsia="Calibri" w:hAnsiTheme="majorHAnsi" w:cstheme="majorHAnsi"/>
          <w:b/>
          <w:szCs w:val="22"/>
        </w:rPr>
        <w:fldChar w:fldCharType="begin"/>
      </w:r>
      <w:r w:rsidRPr="001538B0">
        <w:rPr>
          <w:rFonts w:asciiTheme="majorHAnsi" w:eastAsia="Calibri" w:hAnsiTheme="majorHAnsi" w:cstheme="majorHAnsi"/>
          <w:b/>
          <w:szCs w:val="22"/>
        </w:rPr>
        <w:instrText xml:space="preserve"> SEQ Table \* ARABIC </w:instrText>
      </w:r>
      <w:r w:rsidRPr="001538B0">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4</w:t>
      </w:r>
      <w:r w:rsidRPr="001538B0">
        <w:rPr>
          <w:rFonts w:asciiTheme="majorHAnsi" w:eastAsia="Calibri" w:hAnsiTheme="majorHAnsi" w:cstheme="majorHAnsi"/>
          <w:b/>
          <w:szCs w:val="22"/>
        </w:rPr>
        <w:fldChar w:fldCharType="end"/>
      </w:r>
      <w:r w:rsidR="003B1BF0">
        <w:rPr>
          <w:rFonts w:asciiTheme="majorHAnsi" w:eastAsia="Calibri" w:hAnsiTheme="majorHAnsi" w:cstheme="majorHAnsi"/>
          <w:b/>
          <w:szCs w:val="22"/>
        </w:rPr>
        <w:t>.</w:t>
      </w:r>
      <w:proofErr w:type="gramEnd"/>
      <w:r w:rsidRPr="001538B0">
        <w:rPr>
          <w:rFonts w:asciiTheme="majorHAnsi" w:eastAsia="Calibri" w:hAnsiTheme="majorHAnsi" w:cstheme="majorHAnsi"/>
          <w:b/>
          <w:szCs w:val="22"/>
        </w:rPr>
        <w:t xml:space="preserve"> Labour details for each of the case study farms</w:t>
      </w:r>
    </w:p>
    <w:p w14:paraId="519278F7" w14:textId="77777777" w:rsidR="003B1BF0" w:rsidRDefault="003B1BF0" w:rsidP="00822FD5">
      <w:pPr>
        <w:jc w:val="center"/>
        <w:rPr>
          <w:rFonts w:asciiTheme="majorHAnsi" w:eastAsia="Calibri" w:hAnsiTheme="majorHAnsi" w:cstheme="majorHAnsi"/>
          <w:b/>
          <w:szCs w:val="22"/>
        </w:rPr>
      </w:pPr>
    </w:p>
    <w:tbl>
      <w:tblPr>
        <w:tblStyle w:val="TableGrid"/>
        <w:tblW w:w="8926" w:type="dxa"/>
        <w:tblBorders>
          <w:left w:val="none" w:sz="0" w:space="0" w:color="auto"/>
          <w:right w:val="none" w:sz="0" w:space="0" w:color="auto"/>
          <w:insideV w:val="none" w:sz="0" w:space="0" w:color="auto"/>
        </w:tblBorders>
        <w:tblLook w:val="04A0" w:firstRow="1" w:lastRow="0" w:firstColumn="1" w:lastColumn="0" w:noHBand="0" w:noVBand="1"/>
      </w:tblPr>
      <w:tblGrid>
        <w:gridCol w:w="2975"/>
        <w:gridCol w:w="2975"/>
        <w:gridCol w:w="2976"/>
      </w:tblGrid>
      <w:tr w:rsidR="007A3BF0" w14:paraId="34103883" w14:textId="77777777" w:rsidTr="003B1BF0">
        <w:trPr>
          <w:trHeight w:val="331"/>
        </w:trPr>
        <w:tc>
          <w:tcPr>
            <w:tcW w:w="2975" w:type="dxa"/>
            <w:vAlign w:val="center"/>
          </w:tcPr>
          <w:p w14:paraId="0DC3A00B" w14:textId="77777777" w:rsidR="007A3BF0" w:rsidRPr="006603B9" w:rsidRDefault="007A3BF0" w:rsidP="008F0C83">
            <w:pPr>
              <w:spacing w:after="0" w:line="240" w:lineRule="auto"/>
              <w:rPr>
                <w:rFonts w:asciiTheme="majorHAnsi" w:hAnsiTheme="majorHAnsi" w:cstheme="majorHAnsi"/>
                <w:sz w:val="20"/>
                <w:szCs w:val="20"/>
              </w:rPr>
            </w:pPr>
            <w:r>
              <w:rPr>
                <w:rFonts w:asciiTheme="majorHAnsi" w:hAnsiTheme="majorHAnsi" w:cstheme="majorHAnsi"/>
                <w:sz w:val="20"/>
                <w:szCs w:val="20"/>
              </w:rPr>
              <w:t>Case study 1 (70ha pome fruit)</w:t>
            </w:r>
          </w:p>
        </w:tc>
        <w:tc>
          <w:tcPr>
            <w:tcW w:w="2975" w:type="dxa"/>
            <w:vAlign w:val="center"/>
          </w:tcPr>
          <w:p w14:paraId="24DF8ADB" w14:textId="77777777" w:rsidR="007A3BF0" w:rsidRPr="006603B9" w:rsidRDefault="007A3BF0" w:rsidP="008F0C83">
            <w:pPr>
              <w:spacing w:after="0" w:line="240" w:lineRule="auto"/>
              <w:rPr>
                <w:rFonts w:asciiTheme="majorHAnsi" w:hAnsiTheme="majorHAnsi" w:cstheme="majorHAnsi"/>
                <w:sz w:val="20"/>
                <w:szCs w:val="20"/>
              </w:rPr>
            </w:pPr>
            <w:r>
              <w:rPr>
                <w:rFonts w:asciiTheme="majorHAnsi" w:hAnsiTheme="majorHAnsi" w:cstheme="majorHAnsi"/>
                <w:sz w:val="20"/>
                <w:szCs w:val="20"/>
              </w:rPr>
              <w:t>Case study 2 (26 ha apple orchard)</w:t>
            </w:r>
          </w:p>
        </w:tc>
        <w:tc>
          <w:tcPr>
            <w:tcW w:w="2976" w:type="dxa"/>
            <w:vAlign w:val="center"/>
          </w:tcPr>
          <w:p w14:paraId="2EDECAA0" w14:textId="77777777" w:rsidR="007A3BF0" w:rsidRPr="006603B9" w:rsidRDefault="007A3BF0" w:rsidP="008F0C83">
            <w:pPr>
              <w:spacing w:after="0" w:line="240" w:lineRule="auto"/>
              <w:rPr>
                <w:rFonts w:asciiTheme="majorHAnsi" w:hAnsiTheme="majorHAnsi" w:cstheme="majorHAnsi"/>
                <w:sz w:val="20"/>
                <w:szCs w:val="20"/>
              </w:rPr>
            </w:pPr>
            <w:r>
              <w:rPr>
                <w:rFonts w:asciiTheme="majorHAnsi" w:hAnsiTheme="majorHAnsi" w:cstheme="majorHAnsi"/>
                <w:sz w:val="20"/>
                <w:szCs w:val="20"/>
              </w:rPr>
              <w:t>Case study 3 (135 ha apple and pear orchard)</w:t>
            </w:r>
          </w:p>
        </w:tc>
      </w:tr>
      <w:tr w:rsidR="007A3BF0" w14:paraId="3CAD38CC" w14:textId="77777777" w:rsidTr="003B1BF0">
        <w:trPr>
          <w:trHeight w:val="242"/>
        </w:trPr>
        <w:tc>
          <w:tcPr>
            <w:tcW w:w="2975" w:type="dxa"/>
          </w:tcPr>
          <w:p w14:paraId="6D54D201" w14:textId="169BAB1B" w:rsidR="007A3BF0" w:rsidRPr="006603B9" w:rsidRDefault="007A3BF0" w:rsidP="008F0C83">
            <w:pPr>
              <w:spacing w:after="0" w:line="276" w:lineRule="auto"/>
              <w:rPr>
                <w:rFonts w:asciiTheme="majorHAnsi" w:hAnsiTheme="majorHAnsi" w:cstheme="majorHAnsi"/>
                <w:sz w:val="20"/>
                <w:szCs w:val="20"/>
              </w:rPr>
            </w:pPr>
            <w:r w:rsidRPr="006603B9">
              <w:rPr>
                <w:rFonts w:asciiTheme="majorHAnsi" w:hAnsiTheme="majorHAnsi" w:cstheme="majorHAnsi"/>
                <w:sz w:val="20"/>
                <w:szCs w:val="20"/>
              </w:rPr>
              <w:t>9 Full</w:t>
            </w:r>
            <w:r w:rsidR="004125DF">
              <w:rPr>
                <w:rFonts w:asciiTheme="majorHAnsi" w:hAnsiTheme="majorHAnsi" w:cstheme="majorHAnsi"/>
                <w:sz w:val="20"/>
                <w:szCs w:val="20"/>
              </w:rPr>
              <w:t>-</w:t>
            </w:r>
            <w:r w:rsidRPr="006603B9">
              <w:rPr>
                <w:rFonts w:asciiTheme="majorHAnsi" w:hAnsiTheme="majorHAnsi" w:cstheme="majorHAnsi"/>
                <w:sz w:val="20"/>
                <w:szCs w:val="20"/>
              </w:rPr>
              <w:t>timers (paid an hourly rate)</w:t>
            </w:r>
          </w:p>
          <w:p w14:paraId="146A103A" w14:textId="77777777" w:rsidR="003F455A" w:rsidRDefault="007A3BF0" w:rsidP="008F0C83">
            <w:pPr>
              <w:spacing w:after="0" w:line="276" w:lineRule="auto"/>
              <w:rPr>
                <w:rFonts w:asciiTheme="majorHAnsi" w:hAnsiTheme="majorHAnsi" w:cstheme="majorHAnsi"/>
                <w:sz w:val="20"/>
                <w:szCs w:val="20"/>
              </w:rPr>
            </w:pPr>
            <w:r w:rsidRPr="006603B9">
              <w:rPr>
                <w:rFonts w:asciiTheme="majorHAnsi" w:hAnsiTheme="majorHAnsi" w:cstheme="majorHAnsi"/>
                <w:sz w:val="20"/>
                <w:szCs w:val="20"/>
              </w:rPr>
              <w:t>16-18 contractors (paid an hourly rate, except at harvest, some prefer to be paid pieceworker rate)</w:t>
            </w:r>
          </w:p>
          <w:p w14:paraId="035EE866" w14:textId="2ED74B21" w:rsidR="007A3BF0" w:rsidRPr="006603B9" w:rsidRDefault="007A3BF0" w:rsidP="008F0C83">
            <w:pPr>
              <w:spacing w:after="0" w:line="276" w:lineRule="auto"/>
              <w:rPr>
                <w:rFonts w:asciiTheme="majorHAnsi" w:hAnsiTheme="majorHAnsi" w:cstheme="majorHAnsi"/>
                <w:sz w:val="20"/>
                <w:szCs w:val="20"/>
              </w:rPr>
            </w:pPr>
            <w:r w:rsidRPr="006603B9">
              <w:rPr>
                <w:rFonts w:asciiTheme="majorHAnsi" w:hAnsiTheme="majorHAnsi" w:cstheme="majorHAnsi"/>
                <w:sz w:val="20"/>
                <w:szCs w:val="20"/>
              </w:rPr>
              <w:t>20 backpackers (paid pieceworker rate)</w:t>
            </w:r>
          </w:p>
        </w:tc>
        <w:tc>
          <w:tcPr>
            <w:tcW w:w="2975" w:type="dxa"/>
          </w:tcPr>
          <w:p w14:paraId="6B0638C4" w14:textId="6CFFF2D0" w:rsidR="007A3BF0" w:rsidRPr="006603B9" w:rsidRDefault="007A3BF0" w:rsidP="008F0C83">
            <w:pPr>
              <w:spacing w:after="0" w:line="276" w:lineRule="auto"/>
              <w:rPr>
                <w:rFonts w:asciiTheme="majorHAnsi" w:hAnsiTheme="majorHAnsi" w:cstheme="majorHAnsi"/>
                <w:sz w:val="20"/>
                <w:szCs w:val="20"/>
              </w:rPr>
            </w:pPr>
            <w:r w:rsidRPr="006603B9">
              <w:rPr>
                <w:rFonts w:asciiTheme="majorHAnsi" w:hAnsiTheme="majorHAnsi" w:cstheme="majorHAnsi"/>
                <w:sz w:val="20"/>
                <w:szCs w:val="20"/>
              </w:rPr>
              <w:t>3 Full</w:t>
            </w:r>
            <w:r w:rsidR="004125DF">
              <w:rPr>
                <w:rFonts w:asciiTheme="majorHAnsi" w:hAnsiTheme="majorHAnsi" w:cstheme="majorHAnsi"/>
                <w:sz w:val="20"/>
                <w:szCs w:val="20"/>
              </w:rPr>
              <w:t>-</w:t>
            </w:r>
            <w:r w:rsidRPr="006603B9">
              <w:rPr>
                <w:rFonts w:asciiTheme="majorHAnsi" w:hAnsiTheme="majorHAnsi" w:cstheme="majorHAnsi"/>
                <w:sz w:val="20"/>
                <w:szCs w:val="20"/>
              </w:rPr>
              <w:t>timers</w:t>
            </w:r>
          </w:p>
          <w:p w14:paraId="68BC9B61" w14:textId="77777777" w:rsidR="007A3BF0" w:rsidRPr="006603B9" w:rsidRDefault="007A3BF0" w:rsidP="008F0C83">
            <w:pPr>
              <w:spacing w:after="0" w:line="276" w:lineRule="auto"/>
              <w:rPr>
                <w:rFonts w:asciiTheme="majorHAnsi" w:hAnsiTheme="majorHAnsi" w:cstheme="majorHAnsi"/>
                <w:sz w:val="20"/>
                <w:szCs w:val="20"/>
              </w:rPr>
            </w:pPr>
            <w:r w:rsidRPr="006603B9">
              <w:rPr>
                <w:rFonts w:asciiTheme="majorHAnsi" w:hAnsiTheme="majorHAnsi" w:cstheme="majorHAnsi"/>
                <w:sz w:val="20"/>
                <w:szCs w:val="20"/>
              </w:rPr>
              <w:t>Up to 17 casuals at various times</w:t>
            </w:r>
          </w:p>
          <w:p w14:paraId="26A1D2E6" w14:textId="77777777" w:rsidR="007A3BF0" w:rsidRPr="006603B9" w:rsidRDefault="007A3BF0" w:rsidP="008F0C83">
            <w:pPr>
              <w:spacing w:after="0" w:line="276" w:lineRule="auto"/>
              <w:rPr>
                <w:rFonts w:asciiTheme="majorHAnsi" w:hAnsiTheme="majorHAnsi" w:cstheme="majorHAnsi"/>
                <w:sz w:val="20"/>
                <w:szCs w:val="20"/>
              </w:rPr>
            </w:pPr>
            <w:r w:rsidRPr="006603B9">
              <w:rPr>
                <w:rFonts w:asciiTheme="majorHAnsi" w:hAnsiTheme="majorHAnsi" w:cstheme="majorHAnsi"/>
                <w:sz w:val="20"/>
                <w:szCs w:val="20"/>
              </w:rPr>
              <w:t>(all paid an hourly rate)</w:t>
            </w:r>
          </w:p>
        </w:tc>
        <w:tc>
          <w:tcPr>
            <w:tcW w:w="2976" w:type="dxa"/>
          </w:tcPr>
          <w:p w14:paraId="2924824B" w14:textId="77777777" w:rsidR="007A3BF0" w:rsidRPr="006603B9" w:rsidRDefault="007A3BF0" w:rsidP="008F0C83">
            <w:pPr>
              <w:spacing w:after="0" w:line="276" w:lineRule="auto"/>
              <w:rPr>
                <w:rFonts w:asciiTheme="majorHAnsi" w:hAnsiTheme="majorHAnsi" w:cstheme="majorHAnsi"/>
                <w:sz w:val="20"/>
                <w:szCs w:val="20"/>
              </w:rPr>
            </w:pPr>
            <w:r w:rsidRPr="006603B9">
              <w:rPr>
                <w:rFonts w:asciiTheme="majorHAnsi" w:hAnsiTheme="majorHAnsi" w:cstheme="majorHAnsi"/>
                <w:sz w:val="20"/>
                <w:szCs w:val="20"/>
              </w:rPr>
              <w:t>On average across the year 60 people are employed to work on the orchard</w:t>
            </w:r>
          </w:p>
          <w:p w14:paraId="45828ECD" w14:textId="6D6EAA66" w:rsidR="007A3BF0" w:rsidRPr="006603B9" w:rsidRDefault="007A3BF0" w:rsidP="008F0C83">
            <w:pPr>
              <w:spacing w:after="0" w:line="276" w:lineRule="auto"/>
              <w:rPr>
                <w:rFonts w:asciiTheme="majorHAnsi" w:hAnsiTheme="majorHAnsi" w:cstheme="majorHAnsi"/>
                <w:sz w:val="20"/>
                <w:szCs w:val="20"/>
              </w:rPr>
            </w:pPr>
            <w:r w:rsidRPr="006603B9">
              <w:rPr>
                <w:rFonts w:asciiTheme="majorHAnsi" w:hAnsiTheme="majorHAnsi" w:cstheme="majorHAnsi"/>
                <w:sz w:val="20"/>
                <w:szCs w:val="20"/>
              </w:rPr>
              <w:t>3 Full</w:t>
            </w:r>
            <w:r w:rsidR="004125DF">
              <w:rPr>
                <w:rFonts w:asciiTheme="majorHAnsi" w:hAnsiTheme="majorHAnsi" w:cstheme="majorHAnsi"/>
                <w:sz w:val="20"/>
                <w:szCs w:val="20"/>
              </w:rPr>
              <w:t>-</w:t>
            </w:r>
            <w:r w:rsidRPr="006603B9">
              <w:rPr>
                <w:rFonts w:asciiTheme="majorHAnsi" w:hAnsiTheme="majorHAnsi" w:cstheme="majorHAnsi"/>
                <w:sz w:val="20"/>
                <w:szCs w:val="20"/>
              </w:rPr>
              <w:t xml:space="preserve">timers </w:t>
            </w:r>
            <w:r w:rsidR="004125DF">
              <w:rPr>
                <w:rFonts w:asciiTheme="majorHAnsi" w:hAnsiTheme="majorHAnsi" w:cstheme="majorHAnsi"/>
                <w:sz w:val="20"/>
                <w:szCs w:val="20"/>
              </w:rPr>
              <w:t>plus</w:t>
            </w:r>
            <w:r w:rsidR="004125DF" w:rsidRPr="006603B9">
              <w:rPr>
                <w:rFonts w:asciiTheme="majorHAnsi" w:hAnsiTheme="majorHAnsi" w:cstheme="majorHAnsi"/>
                <w:sz w:val="20"/>
                <w:szCs w:val="20"/>
              </w:rPr>
              <w:t xml:space="preserve"> </w:t>
            </w:r>
            <w:r w:rsidRPr="006603B9">
              <w:rPr>
                <w:rFonts w:asciiTheme="majorHAnsi" w:hAnsiTheme="majorHAnsi" w:cstheme="majorHAnsi"/>
                <w:sz w:val="20"/>
                <w:szCs w:val="20"/>
              </w:rPr>
              <w:t>casuals at various times</w:t>
            </w:r>
            <w:r w:rsidR="004125DF">
              <w:rPr>
                <w:rFonts w:asciiTheme="majorHAnsi" w:hAnsiTheme="majorHAnsi" w:cstheme="majorHAnsi"/>
                <w:sz w:val="20"/>
                <w:szCs w:val="20"/>
              </w:rPr>
              <w:t xml:space="preserve"> </w:t>
            </w:r>
            <w:r w:rsidRPr="006603B9">
              <w:rPr>
                <w:rFonts w:asciiTheme="majorHAnsi" w:hAnsiTheme="majorHAnsi" w:cstheme="majorHAnsi"/>
                <w:sz w:val="20"/>
                <w:szCs w:val="20"/>
              </w:rPr>
              <w:t>(all paid an hourly rate)</w:t>
            </w:r>
          </w:p>
        </w:tc>
      </w:tr>
    </w:tbl>
    <w:p w14:paraId="4C6DA097" w14:textId="3889AFEB" w:rsidR="007A3BF0" w:rsidRDefault="007A3BF0" w:rsidP="00F47498">
      <w:pPr>
        <w:jc w:val="both"/>
        <w:rPr>
          <w:rFonts w:asciiTheme="majorHAnsi" w:hAnsiTheme="majorHAnsi" w:cstheme="majorHAnsi"/>
        </w:rPr>
      </w:pPr>
    </w:p>
    <w:p w14:paraId="38926679" w14:textId="52FAF9D4" w:rsidR="006F6EED" w:rsidRPr="00FB4ED1" w:rsidRDefault="006F6EED" w:rsidP="006F6EED">
      <w:pPr>
        <w:jc w:val="both"/>
        <w:rPr>
          <w:rFonts w:asciiTheme="majorHAnsi" w:hAnsiTheme="majorHAnsi" w:cstheme="majorHAnsi"/>
        </w:rPr>
      </w:pPr>
      <w:r w:rsidRPr="00FB4ED1">
        <w:rPr>
          <w:rFonts w:asciiTheme="majorHAnsi" w:hAnsiTheme="majorHAnsi" w:cstheme="majorHAnsi"/>
        </w:rPr>
        <w:t xml:space="preserve">All three case study </w:t>
      </w:r>
      <w:r w:rsidR="0025687A">
        <w:rPr>
          <w:rFonts w:asciiTheme="majorHAnsi" w:hAnsiTheme="majorHAnsi" w:cstheme="majorHAnsi"/>
        </w:rPr>
        <w:t>growers</w:t>
      </w:r>
      <w:r w:rsidRPr="00FB4ED1">
        <w:rPr>
          <w:rFonts w:asciiTheme="majorHAnsi" w:hAnsiTheme="majorHAnsi" w:cstheme="majorHAnsi"/>
        </w:rPr>
        <w:t xml:space="preserve"> reported that they did not have difficulty finding </w:t>
      </w:r>
      <w:r w:rsidR="00F60B98">
        <w:rPr>
          <w:rFonts w:asciiTheme="majorHAnsi" w:hAnsiTheme="majorHAnsi" w:cstheme="majorHAnsi"/>
        </w:rPr>
        <w:t>workers</w:t>
      </w:r>
      <w:r w:rsidRPr="00FB4ED1">
        <w:rPr>
          <w:rFonts w:asciiTheme="majorHAnsi" w:hAnsiTheme="majorHAnsi" w:cstheme="majorHAnsi"/>
        </w:rPr>
        <w:t xml:space="preserve"> to employ.  The</w:t>
      </w:r>
      <w:r w:rsidR="0025687A">
        <w:rPr>
          <w:rFonts w:asciiTheme="majorHAnsi" w:hAnsiTheme="majorHAnsi" w:cstheme="majorHAnsi"/>
        </w:rPr>
        <w:t xml:space="preserve">y </w:t>
      </w:r>
      <w:r w:rsidRPr="00FB4ED1">
        <w:rPr>
          <w:rFonts w:asciiTheme="majorHAnsi" w:hAnsiTheme="majorHAnsi" w:cstheme="majorHAnsi"/>
        </w:rPr>
        <w:t>attributed this to:</w:t>
      </w:r>
    </w:p>
    <w:p w14:paraId="6371FB09" w14:textId="498BF6F3" w:rsidR="006F6EED" w:rsidRPr="00FB4ED1" w:rsidRDefault="006F6EED" w:rsidP="006F6EED">
      <w:pPr>
        <w:pStyle w:val="ListParagraph"/>
        <w:numPr>
          <w:ilvl w:val="0"/>
          <w:numId w:val="7"/>
        </w:numPr>
        <w:jc w:val="both"/>
        <w:rPr>
          <w:rFonts w:asciiTheme="majorHAnsi" w:hAnsiTheme="majorHAnsi" w:cstheme="majorHAnsi"/>
        </w:rPr>
      </w:pPr>
      <w:r w:rsidRPr="00FB4ED1">
        <w:rPr>
          <w:rFonts w:asciiTheme="majorHAnsi" w:hAnsiTheme="majorHAnsi" w:cstheme="majorHAnsi"/>
        </w:rPr>
        <w:t>They paid their staff properly (that is, they paid the award rate and entitlements)</w:t>
      </w:r>
      <w:r w:rsidR="002D5C77">
        <w:rPr>
          <w:rFonts w:asciiTheme="majorHAnsi" w:hAnsiTheme="majorHAnsi" w:cstheme="majorHAnsi"/>
        </w:rPr>
        <w:t>;</w:t>
      </w:r>
    </w:p>
    <w:p w14:paraId="26B86243" w14:textId="7017B177" w:rsidR="006F6EED" w:rsidRPr="00FB4ED1" w:rsidRDefault="006F6EED" w:rsidP="006F6EED">
      <w:pPr>
        <w:pStyle w:val="ListParagraph"/>
        <w:numPr>
          <w:ilvl w:val="0"/>
          <w:numId w:val="7"/>
        </w:numPr>
        <w:jc w:val="both"/>
        <w:rPr>
          <w:rFonts w:asciiTheme="majorHAnsi" w:hAnsiTheme="majorHAnsi" w:cstheme="majorHAnsi"/>
        </w:rPr>
      </w:pPr>
      <w:r w:rsidRPr="00FB4ED1">
        <w:rPr>
          <w:rFonts w:asciiTheme="majorHAnsi" w:hAnsiTheme="majorHAnsi" w:cstheme="majorHAnsi"/>
        </w:rPr>
        <w:t>Two out of the three provided accommodation for their seasonal employees</w:t>
      </w:r>
      <w:r w:rsidR="002D5C77">
        <w:rPr>
          <w:rFonts w:asciiTheme="majorHAnsi" w:hAnsiTheme="majorHAnsi" w:cstheme="majorHAnsi"/>
        </w:rPr>
        <w:t>;</w:t>
      </w:r>
    </w:p>
    <w:p w14:paraId="0A9E5D97" w14:textId="674BB8FA" w:rsidR="006F6EED" w:rsidRPr="00FB4ED1" w:rsidRDefault="006F6EED" w:rsidP="006F6EED">
      <w:pPr>
        <w:pStyle w:val="ListParagraph"/>
        <w:numPr>
          <w:ilvl w:val="0"/>
          <w:numId w:val="7"/>
        </w:numPr>
        <w:jc w:val="both"/>
        <w:rPr>
          <w:rFonts w:asciiTheme="majorHAnsi" w:hAnsiTheme="majorHAnsi" w:cstheme="majorHAnsi"/>
        </w:rPr>
      </w:pPr>
      <w:r w:rsidRPr="00FB4ED1">
        <w:rPr>
          <w:rFonts w:asciiTheme="majorHAnsi" w:hAnsiTheme="majorHAnsi" w:cstheme="majorHAnsi"/>
        </w:rPr>
        <w:t>Two out of the three</w:t>
      </w:r>
      <w:r w:rsidR="00D94BC6">
        <w:rPr>
          <w:rFonts w:asciiTheme="majorHAnsi" w:hAnsiTheme="majorHAnsi" w:cstheme="majorHAnsi"/>
        </w:rPr>
        <w:t xml:space="preserve"> orchards </w:t>
      </w:r>
      <w:r w:rsidRPr="00FB4ED1">
        <w:rPr>
          <w:rFonts w:asciiTheme="majorHAnsi" w:hAnsiTheme="majorHAnsi" w:cstheme="majorHAnsi"/>
        </w:rPr>
        <w:t>were located within an hour of Melbourne</w:t>
      </w:r>
      <w:r w:rsidR="00B16E20">
        <w:rPr>
          <w:rFonts w:asciiTheme="majorHAnsi" w:hAnsiTheme="majorHAnsi" w:cstheme="majorHAnsi"/>
        </w:rPr>
        <w:t>.</w:t>
      </w:r>
      <w:r w:rsidRPr="00FB4ED1">
        <w:rPr>
          <w:rFonts w:asciiTheme="majorHAnsi" w:hAnsiTheme="majorHAnsi" w:cstheme="majorHAnsi"/>
        </w:rPr>
        <w:t xml:space="preserve"> </w:t>
      </w:r>
    </w:p>
    <w:p w14:paraId="152E9EE5" w14:textId="77777777" w:rsidR="006F6EED" w:rsidRDefault="006F6EED" w:rsidP="00F47498">
      <w:pPr>
        <w:jc w:val="both"/>
        <w:rPr>
          <w:rFonts w:asciiTheme="majorHAnsi" w:hAnsiTheme="majorHAnsi" w:cstheme="majorHAnsi"/>
        </w:rPr>
      </w:pPr>
    </w:p>
    <w:p w14:paraId="759E704B" w14:textId="4043EB10" w:rsidR="00D946CE" w:rsidRPr="006B2169" w:rsidRDefault="00A40C51" w:rsidP="00D946CE">
      <w:pPr>
        <w:jc w:val="both"/>
        <w:rPr>
          <w:rFonts w:asciiTheme="majorHAnsi" w:hAnsiTheme="majorHAnsi" w:cstheme="majorHAnsi"/>
          <w:i/>
        </w:rPr>
      </w:pPr>
      <w:r>
        <w:rPr>
          <w:rFonts w:asciiTheme="majorHAnsi" w:hAnsiTheme="majorHAnsi" w:cstheme="majorHAnsi"/>
        </w:rPr>
        <w:t>E</w:t>
      </w:r>
      <w:r w:rsidR="007B3081" w:rsidRPr="00B3781E">
        <w:rPr>
          <w:rFonts w:asciiTheme="majorHAnsi" w:hAnsiTheme="majorHAnsi" w:cstheme="majorHAnsi"/>
        </w:rPr>
        <w:t>mployees can be paid an hourly rate (either as a full</w:t>
      </w:r>
      <w:r w:rsidR="002D5C77">
        <w:rPr>
          <w:rFonts w:asciiTheme="majorHAnsi" w:hAnsiTheme="majorHAnsi" w:cstheme="majorHAnsi"/>
        </w:rPr>
        <w:t>-</w:t>
      </w:r>
      <w:r w:rsidR="007B3081" w:rsidRPr="00B3781E">
        <w:rPr>
          <w:rFonts w:asciiTheme="majorHAnsi" w:hAnsiTheme="majorHAnsi" w:cstheme="majorHAnsi"/>
        </w:rPr>
        <w:t>timer or a part-timer or a casual) or at a pieceworker rate</w:t>
      </w:r>
      <w:r w:rsidR="00C51ECB">
        <w:rPr>
          <w:rFonts w:asciiTheme="majorHAnsi" w:hAnsiTheme="majorHAnsi" w:cstheme="majorHAnsi"/>
        </w:rPr>
        <w:t xml:space="preserve"> (see Table 5 and 6)</w:t>
      </w:r>
      <w:r w:rsidR="007B3081" w:rsidRPr="00B3781E">
        <w:rPr>
          <w:rFonts w:asciiTheme="majorHAnsi" w:hAnsiTheme="majorHAnsi" w:cstheme="majorHAnsi"/>
        </w:rPr>
        <w:t xml:space="preserve">.  </w:t>
      </w:r>
      <w:r w:rsidR="00707A37">
        <w:rPr>
          <w:rFonts w:asciiTheme="majorHAnsi" w:hAnsiTheme="majorHAnsi" w:cstheme="majorHAnsi"/>
        </w:rPr>
        <w:t xml:space="preserve">As seen in Table 4, Grower 1 paid some employees an hourly rate and others at a pieceworker rate; Growers 2 and 3 paid all employees an hourly rate. </w:t>
      </w:r>
      <w:r w:rsidR="00D946CE" w:rsidRPr="006B2169">
        <w:rPr>
          <w:rFonts w:asciiTheme="majorHAnsi" w:hAnsiTheme="majorHAnsi" w:cstheme="majorHAnsi"/>
        </w:rPr>
        <w:t xml:space="preserve">All three </w:t>
      </w:r>
      <w:r w:rsidR="00D946CE">
        <w:rPr>
          <w:rFonts w:asciiTheme="majorHAnsi" w:hAnsiTheme="majorHAnsi" w:cstheme="majorHAnsi"/>
        </w:rPr>
        <w:t>growers</w:t>
      </w:r>
      <w:r w:rsidR="00D946CE" w:rsidRPr="006B2169">
        <w:rPr>
          <w:rFonts w:asciiTheme="majorHAnsi" w:hAnsiTheme="majorHAnsi" w:cstheme="majorHAnsi"/>
        </w:rPr>
        <w:t xml:space="preserve"> agreed that employees have to be paid an hourly rate when working on a</w:t>
      </w:r>
      <w:r w:rsidR="00D946CE">
        <w:rPr>
          <w:rFonts w:asciiTheme="majorHAnsi" w:hAnsiTheme="majorHAnsi" w:cstheme="majorHAnsi"/>
        </w:rPr>
        <w:t xml:space="preserve"> mobile</w:t>
      </w:r>
      <w:r w:rsidR="00D946CE" w:rsidRPr="006B2169">
        <w:rPr>
          <w:rFonts w:asciiTheme="majorHAnsi" w:hAnsiTheme="majorHAnsi" w:cstheme="majorHAnsi"/>
        </w:rPr>
        <w:t xml:space="preserve"> platform </w:t>
      </w:r>
      <w:r w:rsidR="00FC2D69">
        <w:rPr>
          <w:rFonts w:asciiTheme="majorHAnsi" w:hAnsiTheme="majorHAnsi" w:cstheme="majorHAnsi"/>
        </w:rPr>
        <w:t xml:space="preserve">because </w:t>
      </w:r>
      <w:r w:rsidR="00D946CE" w:rsidRPr="006B2169">
        <w:rPr>
          <w:rFonts w:asciiTheme="majorHAnsi" w:hAnsiTheme="majorHAnsi" w:cstheme="majorHAnsi"/>
        </w:rPr>
        <w:t xml:space="preserve">workers operate as </w:t>
      </w:r>
      <w:r w:rsidR="00D946CE">
        <w:rPr>
          <w:rFonts w:asciiTheme="majorHAnsi" w:hAnsiTheme="majorHAnsi" w:cstheme="majorHAnsi"/>
        </w:rPr>
        <w:t xml:space="preserve">a </w:t>
      </w:r>
      <w:r w:rsidR="00D946CE" w:rsidRPr="006B2169">
        <w:rPr>
          <w:rFonts w:asciiTheme="majorHAnsi" w:hAnsiTheme="majorHAnsi" w:cstheme="majorHAnsi"/>
        </w:rPr>
        <w:t xml:space="preserve">team. Grower 1 </w:t>
      </w:r>
      <w:r w:rsidR="00D946CE">
        <w:rPr>
          <w:rFonts w:asciiTheme="majorHAnsi" w:hAnsiTheme="majorHAnsi" w:cstheme="majorHAnsi"/>
        </w:rPr>
        <w:t>stated</w:t>
      </w:r>
      <w:r w:rsidR="00D946CE" w:rsidRPr="006B2169">
        <w:rPr>
          <w:rFonts w:asciiTheme="majorHAnsi" w:hAnsiTheme="majorHAnsi" w:cstheme="majorHAnsi"/>
        </w:rPr>
        <w:t xml:space="preserve"> that the platform is generally only used on weekdays as the penalt</w:t>
      </w:r>
      <w:r w:rsidR="00D946CE">
        <w:rPr>
          <w:rFonts w:asciiTheme="majorHAnsi" w:hAnsiTheme="majorHAnsi" w:cstheme="majorHAnsi"/>
        </w:rPr>
        <w:t>y rates</w:t>
      </w:r>
      <w:r w:rsidR="00D946CE" w:rsidRPr="006B2169">
        <w:rPr>
          <w:rFonts w:asciiTheme="majorHAnsi" w:hAnsiTheme="majorHAnsi" w:cstheme="majorHAnsi"/>
        </w:rPr>
        <w:t xml:space="preserve"> for</w:t>
      </w:r>
      <w:r w:rsidR="00D946CE">
        <w:rPr>
          <w:rFonts w:asciiTheme="majorHAnsi" w:hAnsiTheme="majorHAnsi" w:cstheme="majorHAnsi"/>
        </w:rPr>
        <w:t xml:space="preserve"> labour on</w:t>
      </w:r>
      <w:r w:rsidR="00D946CE" w:rsidRPr="006B2169">
        <w:rPr>
          <w:rFonts w:asciiTheme="majorHAnsi" w:hAnsiTheme="majorHAnsi" w:cstheme="majorHAnsi"/>
        </w:rPr>
        <w:t xml:space="preserve"> weekend</w:t>
      </w:r>
      <w:r w:rsidR="00D946CE">
        <w:rPr>
          <w:rFonts w:asciiTheme="majorHAnsi" w:hAnsiTheme="majorHAnsi" w:cstheme="majorHAnsi"/>
        </w:rPr>
        <w:t>s</w:t>
      </w:r>
      <w:r w:rsidR="00D946CE" w:rsidRPr="006B2169">
        <w:rPr>
          <w:rFonts w:asciiTheme="majorHAnsi" w:hAnsiTheme="majorHAnsi" w:cstheme="majorHAnsi"/>
        </w:rPr>
        <w:t xml:space="preserve"> are too great to justify using </w:t>
      </w:r>
      <w:r w:rsidR="00D946CE">
        <w:rPr>
          <w:rFonts w:asciiTheme="majorHAnsi" w:hAnsiTheme="majorHAnsi" w:cstheme="majorHAnsi"/>
        </w:rPr>
        <w:t xml:space="preserve">it </w:t>
      </w:r>
      <w:r w:rsidR="00D946CE" w:rsidRPr="006B2169">
        <w:rPr>
          <w:rFonts w:asciiTheme="majorHAnsi" w:hAnsiTheme="majorHAnsi" w:cstheme="majorHAnsi"/>
        </w:rPr>
        <w:t xml:space="preserve">beyond the </w:t>
      </w:r>
      <w:r w:rsidR="00D946CE">
        <w:rPr>
          <w:rFonts w:asciiTheme="majorHAnsi" w:hAnsiTheme="majorHAnsi" w:cstheme="majorHAnsi"/>
        </w:rPr>
        <w:t xml:space="preserve">standard </w:t>
      </w:r>
      <w:r w:rsidR="00D946CE" w:rsidRPr="006B2169">
        <w:rPr>
          <w:rFonts w:asciiTheme="majorHAnsi" w:hAnsiTheme="majorHAnsi" w:cstheme="majorHAnsi"/>
        </w:rPr>
        <w:t xml:space="preserve">40 hour week. </w:t>
      </w:r>
      <w:r w:rsidR="00D946CE">
        <w:rPr>
          <w:rFonts w:asciiTheme="majorHAnsi" w:hAnsiTheme="majorHAnsi" w:cstheme="majorHAnsi"/>
        </w:rPr>
        <w:t>A</w:t>
      </w:r>
      <w:r w:rsidR="00D946CE" w:rsidRPr="006B2169">
        <w:rPr>
          <w:rFonts w:asciiTheme="majorHAnsi" w:hAnsiTheme="majorHAnsi" w:cstheme="majorHAnsi"/>
        </w:rPr>
        <w:t xml:space="preserve"> challenge</w:t>
      </w:r>
      <w:r w:rsidR="00D946CE">
        <w:rPr>
          <w:rFonts w:asciiTheme="majorHAnsi" w:hAnsiTheme="majorHAnsi" w:cstheme="majorHAnsi"/>
        </w:rPr>
        <w:t xml:space="preserve"> for Grower 1</w:t>
      </w:r>
      <w:r w:rsidR="00D946CE" w:rsidRPr="006B2169">
        <w:rPr>
          <w:rFonts w:asciiTheme="majorHAnsi" w:hAnsiTheme="majorHAnsi" w:cstheme="majorHAnsi"/>
        </w:rPr>
        <w:t xml:space="preserve"> was that skilled labour preferred to be paid pieceworker rates at harvest, but he needed them to be managing a team</w:t>
      </w:r>
      <w:r w:rsidR="00D946CE">
        <w:rPr>
          <w:rFonts w:asciiTheme="majorHAnsi" w:hAnsiTheme="majorHAnsi" w:cstheme="majorHAnsi"/>
        </w:rPr>
        <w:t>, including unskilled labour,</w:t>
      </w:r>
      <w:r w:rsidR="00D946CE" w:rsidRPr="006B2169">
        <w:rPr>
          <w:rFonts w:asciiTheme="majorHAnsi" w:hAnsiTheme="majorHAnsi" w:cstheme="majorHAnsi"/>
        </w:rPr>
        <w:t xml:space="preserve"> on the mobile platform. </w:t>
      </w:r>
    </w:p>
    <w:p w14:paraId="77141600" w14:textId="77777777" w:rsidR="003B1BF0" w:rsidRDefault="003B1BF0" w:rsidP="003B1BF0">
      <w:pPr>
        <w:jc w:val="both"/>
        <w:rPr>
          <w:rFonts w:asciiTheme="majorHAnsi" w:hAnsiTheme="majorHAnsi" w:cstheme="majorHAnsi"/>
        </w:rPr>
      </w:pPr>
    </w:p>
    <w:p w14:paraId="42DB6DE7" w14:textId="77777777" w:rsidR="003B1BF0" w:rsidRDefault="003B1BF0" w:rsidP="003B1BF0">
      <w:pPr>
        <w:jc w:val="both"/>
        <w:rPr>
          <w:rFonts w:asciiTheme="majorHAnsi" w:hAnsiTheme="majorHAnsi" w:cstheme="majorHAnsi"/>
        </w:rPr>
      </w:pPr>
      <w:r w:rsidRPr="00B3781E">
        <w:rPr>
          <w:rFonts w:asciiTheme="majorHAnsi" w:hAnsiTheme="majorHAnsi" w:cstheme="majorHAnsi"/>
        </w:rPr>
        <w:t>A piece</w:t>
      </w:r>
      <w:r>
        <w:rPr>
          <w:rFonts w:asciiTheme="majorHAnsi" w:hAnsiTheme="majorHAnsi" w:cstheme="majorHAnsi"/>
        </w:rPr>
        <w:t xml:space="preserve"> </w:t>
      </w:r>
      <w:r w:rsidRPr="00B3781E">
        <w:rPr>
          <w:rFonts w:asciiTheme="majorHAnsi" w:hAnsiTheme="majorHAnsi" w:cstheme="majorHAnsi"/>
        </w:rPr>
        <w:t>rate is where employees are paid by the piece (or bin for fruit workers).  An employee on</w:t>
      </w:r>
      <w:r>
        <w:rPr>
          <w:rFonts w:asciiTheme="majorHAnsi" w:hAnsiTheme="majorHAnsi" w:cstheme="majorHAnsi"/>
        </w:rPr>
        <w:t xml:space="preserve"> a </w:t>
      </w:r>
      <w:r w:rsidRPr="00B3781E">
        <w:rPr>
          <w:rFonts w:asciiTheme="majorHAnsi" w:hAnsiTheme="majorHAnsi" w:cstheme="majorHAnsi"/>
        </w:rPr>
        <w:t xml:space="preserve"> pieceworker rate must earn above the minimum hourly rate as determined by the Fair Work Ombudsman (FWO</w:t>
      </w:r>
      <w:r w:rsidRPr="00B3781E">
        <w:rPr>
          <w:rFonts w:asciiTheme="majorHAnsi" w:hAnsiTheme="majorHAnsi" w:cstheme="majorHAnsi"/>
        </w:rPr>
        <w:fldChar w:fldCharType="begin"/>
      </w:r>
      <w:r w:rsidRPr="00B3781E">
        <w:rPr>
          <w:rFonts w:asciiTheme="majorHAnsi" w:hAnsiTheme="majorHAnsi" w:cstheme="majorHAnsi"/>
        </w:rPr>
        <w:instrText xml:space="preserve"> ADDIN EN.CITE &lt;EndNote&gt;&lt;Cite ExcludeAuth="1"&gt;&lt;Author&gt;Fair Work Ombudsman&lt;/Author&gt;&lt;Year&gt;2017&lt;/Year&gt;&lt;RecNum&gt;2696&lt;/RecNum&gt;&lt;DisplayText&gt;(2017)&lt;/DisplayText&gt;&lt;record&gt;&lt;rec-number&gt;2696&lt;/rec-number&gt;&lt;foreign-keys&gt;&lt;key app="EN" db-id="9s9eaxte5tsxf0ept5xxsw9rwrrx9szfdf0f" timestamp="1515563188"&gt;2696&lt;/key&gt;&lt;/foreign-keys&gt;&lt;ref-type name="Web Page"&gt;12&lt;/ref-type&gt;&lt;contributors&gt;&lt;authors&gt;&lt;author&gt;Fair Work Ombudsman,&lt;/author&gt;&lt;/authors&gt;&lt;/contributors&gt;&lt;titles&gt;&lt;title&gt;Piece rates and commission payments&lt;/title&gt;&lt;/titles&gt;&lt;dates&gt;&lt;year&gt;2017&lt;/year&gt;&lt;/dates&gt;&lt;pub-location&gt;&lt;style face="underline" font="default" size="100%"&gt;https://www.fairwork.gov.au/pay/minimum-wages/piece-rates-and-commission-payments&lt;/style&gt;&lt;style face="normal" font="default" size="100%"&gt; &lt;/style&gt;&lt;/pub-location&gt;&lt;urls&gt;&lt;/urls&gt;&lt;/record&gt;&lt;/Cite&gt;&lt;/EndNote&gt;</w:instrText>
      </w:r>
      <w:r w:rsidRPr="00B3781E">
        <w:rPr>
          <w:rFonts w:asciiTheme="majorHAnsi" w:hAnsiTheme="majorHAnsi" w:cstheme="majorHAnsi"/>
        </w:rPr>
        <w:fldChar w:fldCharType="separate"/>
      </w:r>
      <w:r>
        <w:rPr>
          <w:rFonts w:asciiTheme="majorHAnsi" w:hAnsiTheme="majorHAnsi" w:cstheme="majorHAnsi"/>
          <w:noProof/>
        </w:rPr>
        <w:t xml:space="preserve">, </w:t>
      </w:r>
      <w:r w:rsidRPr="00B3781E">
        <w:rPr>
          <w:rFonts w:asciiTheme="majorHAnsi" w:hAnsiTheme="majorHAnsi" w:cstheme="majorHAnsi"/>
          <w:noProof/>
        </w:rPr>
        <w:t>2017)</w:t>
      </w:r>
      <w:r w:rsidRPr="00B3781E">
        <w:rPr>
          <w:rFonts w:asciiTheme="majorHAnsi" w:hAnsiTheme="majorHAnsi" w:cstheme="majorHAnsi"/>
        </w:rPr>
        <w:fldChar w:fldCharType="end"/>
      </w:r>
      <w:r w:rsidRPr="00B3781E">
        <w:rPr>
          <w:rFonts w:asciiTheme="majorHAnsi" w:hAnsiTheme="majorHAnsi" w:cstheme="majorHAnsi"/>
        </w:rPr>
        <w:t xml:space="preserve">. Farrow </w:t>
      </w:r>
      <w:r w:rsidRPr="00B3781E">
        <w:rPr>
          <w:rFonts w:asciiTheme="majorHAnsi" w:hAnsiTheme="majorHAnsi" w:cstheme="majorHAnsi"/>
        </w:rPr>
        <w:fldChar w:fldCharType="begin"/>
      </w:r>
      <w:r w:rsidRPr="00B3781E">
        <w:rPr>
          <w:rFonts w:asciiTheme="majorHAnsi" w:hAnsiTheme="majorHAnsi" w:cstheme="majorHAnsi"/>
        </w:rPr>
        <w:instrText xml:space="preserve"> ADDIN EN.CITE &lt;EndNote&gt;&lt;Cite ExcludeAuth="1"&gt;&lt;Author&gt;Farrow&lt;/Author&gt;&lt;Year&gt;2014&lt;/Year&gt;&lt;RecNum&gt;2704&lt;/RecNum&gt;&lt;DisplayText&gt;(2014)&lt;/DisplayText&gt;&lt;record&gt;&lt;rec-number&gt;2704&lt;/rec-number&gt;&lt;foreign-keys&gt;&lt;key app="EN" db-id="9s9eaxte5tsxf0ept5xxsw9rwrrx9szfdf0f" timestamp="1517014777"&gt;2704&lt;/key&gt;&lt;/foreign-keys&gt;&lt;ref-type name="Report"&gt;27&lt;/ref-type&gt;&lt;contributors&gt;&lt;authors&gt;&lt;author&gt;Farrow, A.&lt;/author&gt;&lt;/authors&gt;&lt;/contributors&gt;&lt;titles&gt;&lt;title&gt;Growers must pay staff properly or risk legal sanctions&lt;/title&gt;&lt;/titles&gt;&lt;dates&gt;&lt;year&gt;2014&lt;/year&gt;&lt;/dates&gt;&lt;publisher&gt;APAL&lt;/publisher&gt;&lt;urls&gt;&lt;related-urls&gt;&lt;url&gt;&lt;style face="underline" font="default" size="11"&gt;http://apal.org.au/growers-must-pay-staff-properly-risk-legal-sanctions/&lt;/style&gt;&lt;style face="normal" font="default" size="11"&gt; &lt;/style&gt;&lt;/url&gt;&lt;/related-urls&gt;&lt;/urls&gt;&lt;/record&gt;&lt;/Cite&gt;&lt;/EndNote&gt;</w:instrText>
      </w:r>
      <w:r w:rsidRPr="00B3781E">
        <w:rPr>
          <w:rFonts w:asciiTheme="majorHAnsi" w:hAnsiTheme="majorHAnsi" w:cstheme="majorHAnsi"/>
        </w:rPr>
        <w:fldChar w:fldCharType="separate"/>
      </w:r>
      <w:r w:rsidRPr="00B3781E">
        <w:rPr>
          <w:rFonts w:asciiTheme="majorHAnsi" w:hAnsiTheme="majorHAnsi" w:cstheme="majorHAnsi"/>
          <w:noProof/>
        </w:rPr>
        <w:t>(2014)</w:t>
      </w:r>
      <w:r w:rsidRPr="00B3781E">
        <w:rPr>
          <w:rFonts w:asciiTheme="majorHAnsi" w:hAnsiTheme="majorHAnsi" w:cstheme="majorHAnsi"/>
        </w:rPr>
        <w:fldChar w:fldCharType="end"/>
      </w:r>
      <w:r w:rsidRPr="00B3781E">
        <w:rPr>
          <w:rFonts w:asciiTheme="majorHAnsi" w:hAnsiTheme="majorHAnsi" w:cstheme="majorHAnsi"/>
        </w:rPr>
        <w:t xml:space="preserve"> explained that </w:t>
      </w:r>
      <w:r>
        <w:rPr>
          <w:rFonts w:asciiTheme="majorHAnsi" w:hAnsiTheme="majorHAnsi" w:cstheme="majorHAnsi"/>
        </w:rPr>
        <w:t>‘</w:t>
      </w:r>
      <w:r w:rsidRPr="000B424C">
        <w:rPr>
          <w:rFonts w:asciiTheme="majorHAnsi" w:hAnsiTheme="majorHAnsi" w:cstheme="majorHAnsi"/>
        </w:rPr>
        <w:t>a piecework rate … would allow the average competent employee to earn at least 15 per cent more per hour than the relevant minimum hourly rate in the award, including the casual loading for casual employees’</w:t>
      </w:r>
      <w:r>
        <w:rPr>
          <w:rFonts w:asciiTheme="majorHAnsi" w:hAnsiTheme="majorHAnsi" w:cstheme="majorHAnsi"/>
        </w:rPr>
        <w:t xml:space="preserve"> (see Table 5). </w:t>
      </w:r>
    </w:p>
    <w:p w14:paraId="4BCF4CE7" w14:textId="77777777" w:rsidR="00E223AB" w:rsidRDefault="00E223AB" w:rsidP="007B3081">
      <w:pPr>
        <w:jc w:val="both"/>
        <w:rPr>
          <w:rFonts w:asciiTheme="majorHAnsi" w:hAnsiTheme="majorHAnsi" w:cstheme="majorHAnsi"/>
        </w:rPr>
      </w:pPr>
    </w:p>
    <w:p w14:paraId="748D8E4C" w14:textId="40AA2187" w:rsidR="00D946CE" w:rsidRDefault="00D946CE" w:rsidP="00D946CE">
      <w:pPr>
        <w:jc w:val="center"/>
        <w:rPr>
          <w:rFonts w:asciiTheme="majorHAnsi" w:eastAsia="Calibri" w:hAnsiTheme="majorHAnsi" w:cstheme="majorHAnsi"/>
          <w:b/>
          <w:szCs w:val="22"/>
        </w:rPr>
      </w:pPr>
      <w:bookmarkStart w:id="4" w:name="_Ref503170534"/>
      <w:proofErr w:type="gramStart"/>
      <w:r w:rsidRPr="00B3781E">
        <w:rPr>
          <w:rFonts w:asciiTheme="majorHAnsi" w:eastAsia="Calibri" w:hAnsiTheme="majorHAnsi" w:cstheme="majorHAnsi"/>
          <w:b/>
          <w:szCs w:val="22"/>
        </w:rPr>
        <w:lastRenderedPageBreak/>
        <w:t xml:space="preserve">Table </w:t>
      </w:r>
      <w:r w:rsidRPr="00B3781E">
        <w:rPr>
          <w:rFonts w:asciiTheme="majorHAnsi" w:eastAsia="Calibri" w:hAnsiTheme="majorHAnsi" w:cstheme="majorHAnsi"/>
          <w:b/>
          <w:szCs w:val="22"/>
        </w:rPr>
        <w:fldChar w:fldCharType="begin"/>
      </w:r>
      <w:r w:rsidRPr="00B3781E">
        <w:rPr>
          <w:rFonts w:asciiTheme="majorHAnsi" w:eastAsia="Calibri" w:hAnsiTheme="majorHAnsi" w:cstheme="majorHAnsi"/>
          <w:b/>
          <w:szCs w:val="22"/>
        </w:rPr>
        <w:instrText xml:space="preserve"> SEQ Table \* ARABIC </w:instrText>
      </w:r>
      <w:r w:rsidRPr="00B3781E">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5</w:t>
      </w:r>
      <w:r w:rsidRPr="00B3781E">
        <w:rPr>
          <w:rFonts w:asciiTheme="majorHAnsi" w:eastAsia="Calibri" w:hAnsiTheme="majorHAnsi" w:cstheme="majorHAnsi"/>
          <w:b/>
          <w:szCs w:val="22"/>
        </w:rPr>
        <w:fldChar w:fldCharType="end"/>
      </w:r>
      <w:bookmarkEnd w:id="4"/>
      <w:r w:rsidRPr="00B3781E">
        <w:rPr>
          <w:rFonts w:asciiTheme="majorHAnsi" w:eastAsia="Calibri" w:hAnsiTheme="majorHAnsi" w:cstheme="majorHAnsi"/>
          <w:b/>
          <w:szCs w:val="22"/>
        </w:rPr>
        <w:t>.</w:t>
      </w:r>
      <w:proofErr w:type="gramEnd"/>
      <w:r w:rsidRPr="00B3781E">
        <w:rPr>
          <w:rFonts w:asciiTheme="majorHAnsi" w:eastAsia="Calibri" w:hAnsiTheme="majorHAnsi" w:cstheme="majorHAnsi"/>
          <w:b/>
          <w:szCs w:val="22"/>
        </w:rPr>
        <w:t xml:space="preserve"> Adult</w:t>
      </w:r>
      <w:r>
        <w:rPr>
          <w:rFonts w:asciiTheme="majorHAnsi" w:eastAsia="Calibri" w:hAnsiTheme="majorHAnsi" w:cstheme="majorHAnsi"/>
          <w:b/>
          <w:szCs w:val="22"/>
        </w:rPr>
        <w:t xml:space="preserve"> hourly</w:t>
      </w:r>
      <w:r w:rsidRPr="00B3781E">
        <w:rPr>
          <w:rFonts w:asciiTheme="majorHAnsi" w:eastAsia="Calibri" w:hAnsiTheme="majorHAnsi" w:cstheme="majorHAnsi"/>
          <w:b/>
          <w:szCs w:val="22"/>
        </w:rPr>
        <w:t xml:space="preserve"> full-time</w:t>
      </w:r>
      <w:r>
        <w:rPr>
          <w:rFonts w:asciiTheme="majorHAnsi" w:eastAsia="Calibri" w:hAnsiTheme="majorHAnsi" w:cstheme="majorHAnsi"/>
          <w:b/>
          <w:szCs w:val="22"/>
        </w:rPr>
        <w:t>/</w:t>
      </w:r>
      <w:r w:rsidRPr="00B3781E">
        <w:rPr>
          <w:rFonts w:asciiTheme="majorHAnsi" w:eastAsia="Calibri" w:hAnsiTheme="majorHAnsi" w:cstheme="majorHAnsi"/>
          <w:b/>
          <w:szCs w:val="22"/>
        </w:rPr>
        <w:t>part time rates</w:t>
      </w:r>
      <w:r>
        <w:rPr>
          <w:rFonts w:asciiTheme="majorHAnsi" w:eastAsia="Calibri" w:hAnsiTheme="majorHAnsi" w:cstheme="majorHAnsi"/>
          <w:b/>
          <w:szCs w:val="22"/>
        </w:rPr>
        <w:t xml:space="preserve"> and casual rates</w:t>
      </w:r>
      <w:r w:rsidRPr="00B3781E">
        <w:rPr>
          <w:rFonts w:asciiTheme="majorHAnsi" w:eastAsia="Calibri" w:hAnsiTheme="majorHAnsi" w:cstheme="majorHAnsi"/>
          <w:b/>
          <w:szCs w:val="22"/>
        </w:rPr>
        <w:t xml:space="preserve"> </w:t>
      </w:r>
      <w:r w:rsidR="00FC2D69">
        <w:rPr>
          <w:rFonts w:asciiTheme="majorHAnsi" w:eastAsia="Calibri" w:hAnsiTheme="majorHAnsi" w:cstheme="majorHAnsi"/>
          <w:b/>
          <w:szCs w:val="22"/>
        </w:rPr>
        <w:t>and the equivalent hourly pay rate when an employee is on pieceworker rate</w:t>
      </w:r>
    </w:p>
    <w:p w14:paraId="7598FB02" w14:textId="77777777" w:rsidR="00D946CE" w:rsidRPr="00B3781E" w:rsidRDefault="00D946CE" w:rsidP="00D946CE">
      <w:pPr>
        <w:jc w:val="center"/>
        <w:rPr>
          <w:rFonts w:asciiTheme="majorHAnsi" w:eastAsia="Calibri" w:hAnsiTheme="majorHAnsi" w:cstheme="majorHAnsi"/>
          <w:b/>
          <w:szCs w:val="22"/>
        </w:rPr>
      </w:pPr>
    </w:p>
    <w:tbl>
      <w:tblPr>
        <w:tblStyle w:val="PlainTable2"/>
        <w:tblW w:w="4950" w:type="pct"/>
        <w:tblLook w:val="04A0" w:firstRow="1" w:lastRow="0" w:firstColumn="1" w:lastColumn="0" w:noHBand="0" w:noVBand="1"/>
      </w:tblPr>
      <w:tblGrid>
        <w:gridCol w:w="1679"/>
        <w:gridCol w:w="2095"/>
        <w:gridCol w:w="2906"/>
        <w:gridCol w:w="2470"/>
      </w:tblGrid>
      <w:tr w:rsidR="009938BD" w:rsidRPr="00F00712" w14:paraId="2C5B21A9" w14:textId="11B76F44" w:rsidTr="00B52A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tcPr>
          <w:p w14:paraId="08E2703E" w14:textId="77777777" w:rsidR="009938BD" w:rsidRPr="00F00712" w:rsidRDefault="009938BD" w:rsidP="009938BD">
            <w:pPr>
              <w:keepNext/>
              <w:keepLines/>
              <w:spacing w:after="120"/>
              <w:jc w:val="both"/>
              <w:rPr>
                <w:rFonts w:asciiTheme="minorHAnsi" w:hAnsiTheme="minorHAnsi"/>
                <w:sz w:val="20"/>
                <w:szCs w:val="20"/>
              </w:rPr>
            </w:pPr>
            <w:r w:rsidRPr="00F00712">
              <w:rPr>
                <w:rFonts w:asciiTheme="minorHAnsi" w:hAnsiTheme="minorHAnsi"/>
                <w:b w:val="0"/>
                <w:sz w:val="20"/>
                <w:szCs w:val="20"/>
              </w:rPr>
              <w:t>Classification</w:t>
            </w:r>
          </w:p>
        </w:tc>
        <w:tc>
          <w:tcPr>
            <w:tcW w:w="2044" w:type="dxa"/>
          </w:tcPr>
          <w:p w14:paraId="71F8BF61" w14:textId="77777777" w:rsidR="009938BD" w:rsidRPr="00F00712" w:rsidRDefault="009938BD" w:rsidP="009938BD">
            <w:pPr>
              <w:keepNext/>
              <w:keepLines/>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00712">
              <w:rPr>
                <w:rFonts w:asciiTheme="minorHAnsi" w:hAnsiTheme="minorHAnsi"/>
                <w:b w:val="0"/>
                <w:sz w:val="20"/>
                <w:szCs w:val="20"/>
              </w:rPr>
              <w:t>Full-time/part-time hourly pay rate</w:t>
            </w:r>
          </w:p>
        </w:tc>
        <w:tc>
          <w:tcPr>
            <w:tcW w:w="2835" w:type="dxa"/>
          </w:tcPr>
          <w:p w14:paraId="6ED2E9AA" w14:textId="5CA2CEA8" w:rsidR="009938BD" w:rsidRPr="00F00712" w:rsidRDefault="009938BD" w:rsidP="00B16E20">
            <w:pPr>
              <w:keepNext/>
              <w:keepLines/>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F00712">
              <w:rPr>
                <w:rFonts w:asciiTheme="minorHAnsi" w:hAnsiTheme="minorHAnsi"/>
                <w:b w:val="0"/>
                <w:sz w:val="20"/>
                <w:szCs w:val="20"/>
              </w:rPr>
              <w:t xml:space="preserve">Casual </w:t>
            </w:r>
            <w:r w:rsidR="00B16E20">
              <w:rPr>
                <w:rFonts w:asciiTheme="minorHAnsi" w:hAnsiTheme="minorHAnsi"/>
                <w:b w:val="0"/>
                <w:sz w:val="20"/>
                <w:szCs w:val="20"/>
              </w:rPr>
              <w:t>h</w:t>
            </w:r>
            <w:r w:rsidRPr="00F00712">
              <w:rPr>
                <w:rFonts w:asciiTheme="minorHAnsi" w:hAnsiTheme="minorHAnsi"/>
                <w:b w:val="0"/>
                <w:sz w:val="20"/>
                <w:szCs w:val="20"/>
              </w:rPr>
              <w:t>ourly pay rate</w:t>
            </w:r>
          </w:p>
        </w:tc>
        <w:tc>
          <w:tcPr>
            <w:tcW w:w="2410" w:type="dxa"/>
          </w:tcPr>
          <w:p w14:paraId="45343E5F" w14:textId="6CDEDA18" w:rsidR="009938BD" w:rsidRPr="00F00712" w:rsidRDefault="009938BD" w:rsidP="00B16E20">
            <w:pPr>
              <w:keepNext/>
              <w:keepLines/>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F00712">
              <w:rPr>
                <w:rFonts w:ascii="Calibri" w:hAnsi="Calibri"/>
                <w:b w:val="0"/>
                <w:bCs w:val="0"/>
                <w:color w:val="000000"/>
                <w:sz w:val="20"/>
                <w:szCs w:val="20"/>
              </w:rPr>
              <w:t xml:space="preserve">**Equivalent </w:t>
            </w:r>
            <w:r w:rsidR="00B16E20">
              <w:rPr>
                <w:rFonts w:ascii="Calibri" w:hAnsi="Calibri"/>
                <w:b w:val="0"/>
                <w:bCs w:val="0"/>
                <w:color w:val="000000"/>
                <w:sz w:val="20"/>
                <w:szCs w:val="20"/>
              </w:rPr>
              <w:t>h</w:t>
            </w:r>
            <w:r w:rsidRPr="00F00712">
              <w:rPr>
                <w:rFonts w:ascii="Calibri" w:hAnsi="Calibri"/>
                <w:b w:val="0"/>
                <w:bCs w:val="0"/>
                <w:color w:val="000000"/>
                <w:sz w:val="20"/>
                <w:szCs w:val="20"/>
              </w:rPr>
              <w:t>ourly pay rate when an employee is on pieceworker rate</w:t>
            </w:r>
          </w:p>
        </w:tc>
      </w:tr>
      <w:tr w:rsidR="009938BD" w:rsidRPr="00F00712" w14:paraId="5BD82905" w14:textId="0049A4F9" w:rsidTr="00B52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tcPr>
          <w:p w14:paraId="3F271075" w14:textId="77777777" w:rsidR="009938BD" w:rsidRPr="00F00712" w:rsidRDefault="009938BD" w:rsidP="009938BD">
            <w:pPr>
              <w:keepNext/>
              <w:keepLines/>
              <w:spacing w:after="120"/>
              <w:jc w:val="both"/>
              <w:rPr>
                <w:rFonts w:asciiTheme="minorHAnsi" w:hAnsiTheme="minorHAnsi"/>
                <w:sz w:val="20"/>
                <w:szCs w:val="20"/>
              </w:rPr>
            </w:pPr>
            <w:r w:rsidRPr="00F00712">
              <w:rPr>
                <w:rFonts w:asciiTheme="minorHAnsi" w:hAnsiTheme="minorHAnsi"/>
                <w:sz w:val="20"/>
                <w:szCs w:val="20"/>
              </w:rPr>
              <w:t>Level 1</w:t>
            </w:r>
          </w:p>
        </w:tc>
        <w:tc>
          <w:tcPr>
            <w:tcW w:w="2044" w:type="dxa"/>
          </w:tcPr>
          <w:p w14:paraId="58AF3DF5" w14:textId="77777777" w:rsidR="009938BD" w:rsidRPr="00F00712" w:rsidRDefault="009938BD" w:rsidP="009938BD">
            <w:pPr>
              <w:keepNext/>
              <w:keepLine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00712">
              <w:rPr>
                <w:rFonts w:asciiTheme="minorHAnsi" w:hAnsiTheme="minorHAnsi"/>
                <w:sz w:val="20"/>
                <w:szCs w:val="20"/>
              </w:rPr>
              <w:t>$18.29</w:t>
            </w:r>
          </w:p>
        </w:tc>
        <w:tc>
          <w:tcPr>
            <w:tcW w:w="2835" w:type="dxa"/>
          </w:tcPr>
          <w:p w14:paraId="55E8B798" w14:textId="77777777" w:rsidR="009938BD" w:rsidRPr="00F00712" w:rsidRDefault="009938BD" w:rsidP="009938BD">
            <w:pPr>
              <w:keepNext/>
              <w:keepLine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00712">
              <w:rPr>
                <w:rFonts w:asciiTheme="minorHAnsi" w:hAnsiTheme="minorHAnsi"/>
                <w:sz w:val="20"/>
                <w:szCs w:val="20"/>
              </w:rPr>
              <w:t>$22.86</w:t>
            </w:r>
          </w:p>
        </w:tc>
        <w:tc>
          <w:tcPr>
            <w:tcW w:w="2410" w:type="dxa"/>
          </w:tcPr>
          <w:p w14:paraId="244A8B7F" w14:textId="241675AA" w:rsidR="009938BD" w:rsidRPr="00F00712" w:rsidRDefault="009938BD" w:rsidP="009938BD">
            <w:pPr>
              <w:keepNext/>
              <w:keepLine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00712">
              <w:rPr>
                <w:rFonts w:ascii="Calibri" w:hAnsi="Calibri"/>
                <w:color w:val="000000"/>
                <w:sz w:val="20"/>
                <w:szCs w:val="20"/>
              </w:rPr>
              <w:t xml:space="preserve">$25.60 </w:t>
            </w:r>
          </w:p>
        </w:tc>
      </w:tr>
      <w:tr w:rsidR="009938BD" w:rsidRPr="00F00712" w14:paraId="7B1ECAC7" w14:textId="5AD652F7" w:rsidTr="00B52A8C">
        <w:tc>
          <w:tcPr>
            <w:cnfStyle w:val="001000000000" w:firstRow="0" w:lastRow="0" w:firstColumn="1" w:lastColumn="0" w:oddVBand="0" w:evenVBand="0" w:oddHBand="0" w:evenHBand="0" w:firstRowFirstColumn="0" w:firstRowLastColumn="0" w:lastRowFirstColumn="0" w:lastRowLastColumn="0"/>
            <w:tcW w:w="1637" w:type="dxa"/>
          </w:tcPr>
          <w:p w14:paraId="0EAA86C0" w14:textId="77777777" w:rsidR="009938BD" w:rsidRPr="00F00712" w:rsidRDefault="009938BD" w:rsidP="009938BD">
            <w:pPr>
              <w:keepNext/>
              <w:keepLines/>
              <w:spacing w:after="120"/>
              <w:jc w:val="both"/>
              <w:rPr>
                <w:rFonts w:asciiTheme="minorHAnsi" w:hAnsiTheme="minorHAnsi"/>
                <w:sz w:val="20"/>
                <w:szCs w:val="20"/>
              </w:rPr>
            </w:pPr>
            <w:r w:rsidRPr="00F00712">
              <w:rPr>
                <w:rFonts w:asciiTheme="minorHAnsi" w:hAnsiTheme="minorHAnsi"/>
                <w:sz w:val="20"/>
                <w:szCs w:val="20"/>
              </w:rPr>
              <w:t>Level 2</w:t>
            </w:r>
          </w:p>
        </w:tc>
        <w:tc>
          <w:tcPr>
            <w:tcW w:w="2044" w:type="dxa"/>
          </w:tcPr>
          <w:p w14:paraId="3F0036BC" w14:textId="77777777" w:rsidR="009938BD" w:rsidRPr="00F00712" w:rsidRDefault="009938BD" w:rsidP="009938BD">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00712">
              <w:rPr>
                <w:rFonts w:asciiTheme="minorHAnsi" w:hAnsiTheme="minorHAnsi"/>
                <w:sz w:val="20"/>
                <w:szCs w:val="20"/>
              </w:rPr>
              <w:t>$18.81</w:t>
            </w:r>
          </w:p>
        </w:tc>
        <w:tc>
          <w:tcPr>
            <w:tcW w:w="2835" w:type="dxa"/>
          </w:tcPr>
          <w:p w14:paraId="0640B2FA" w14:textId="77777777" w:rsidR="009938BD" w:rsidRPr="00F00712" w:rsidRDefault="009938BD" w:rsidP="009938BD">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00712">
              <w:rPr>
                <w:rFonts w:asciiTheme="minorHAnsi" w:hAnsiTheme="minorHAnsi"/>
                <w:sz w:val="20"/>
                <w:szCs w:val="20"/>
              </w:rPr>
              <w:t>$23.51</w:t>
            </w:r>
          </w:p>
        </w:tc>
        <w:tc>
          <w:tcPr>
            <w:tcW w:w="2410" w:type="dxa"/>
          </w:tcPr>
          <w:p w14:paraId="6B39AF0F" w14:textId="0CACBA73" w:rsidR="009938BD" w:rsidRPr="00F00712" w:rsidRDefault="009938BD" w:rsidP="009938BD">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00712">
              <w:rPr>
                <w:rFonts w:ascii="Calibri" w:hAnsi="Calibri"/>
                <w:color w:val="000000"/>
                <w:sz w:val="20"/>
                <w:szCs w:val="20"/>
              </w:rPr>
              <w:t xml:space="preserve">$26.34 </w:t>
            </w:r>
          </w:p>
        </w:tc>
      </w:tr>
      <w:tr w:rsidR="009938BD" w:rsidRPr="00F00712" w14:paraId="7FE5C6EB" w14:textId="1EFDD0C8" w:rsidTr="00B52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tcPr>
          <w:p w14:paraId="675629B4" w14:textId="77777777" w:rsidR="009938BD" w:rsidRPr="00F00712" w:rsidRDefault="009938BD" w:rsidP="009938BD">
            <w:pPr>
              <w:keepNext/>
              <w:keepLines/>
              <w:spacing w:after="120"/>
              <w:jc w:val="both"/>
              <w:rPr>
                <w:rFonts w:asciiTheme="minorHAnsi" w:hAnsiTheme="minorHAnsi"/>
                <w:sz w:val="20"/>
                <w:szCs w:val="20"/>
              </w:rPr>
            </w:pPr>
            <w:r w:rsidRPr="00F00712">
              <w:rPr>
                <w:rFonts w:asciiTheme="minorHAnsi" w:hAnsiTheme="minorHAnsi"/>
                <w:sz w:val="20"/>
                <w:szCs w:val="20"/>
              </w:rPr>
              <w:t>Level 3</w:t>
            </w:r>
          </w:p>
        </w:tc>
        <w:tc>
          <w:tcPr>
            <w:tcW w:w="2044" w:type="dxa"/>
          </w:tcPr>
          <w:p w14:paraId="6F8AD081" w14:textId="77777777" w:rsidR="009938BD" w:rsidRPr="00F00712" w:rsidRDefault="009938BD" w:rsidP="009938BD">
            <w:pPr>
              <w:keepNext/>
              <w:keepLine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00712">
              <w:rPr>
                <w:rFonts w:asciiTheme="minorHAnsi" w:hAnsiTheme="minorHAnsi"/>
                <w:sz w:val="20"/>
                <w:szCs w:val="20"/>
              </w:rPr>
              <w:t>$19.36</w:t>
            </w:r>
          </w:p>
        </w:tc>
        <w:tc>
          <w:tcPr>
            <w:tcW w:w="2835" w:type="dxa"/>
          </w:tcPr>
          <w:p w14:paraId="3B6DD734" w14:textId="77777777" w:rsidR="009938BD" w:rsidRPr="00F00712" w:rsidRDefault="009938BD" w:rsidP="009938BD">
            <w:pPr>
              <w:keepNext/>
              <w:keepLine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00712">
              <w:rPr>
                <w:rFonts w:asciiTheme="minorHAnsi" w:hAnsiTheme="minorHAnsi"/>
                <w:sz w:val="20"/>
                <w:szCs w:val="20"/>
              </w:rPr>
              <w:t>$24.20</w:t>
            </w:r>
          </w:p>
        </w:tc>
        <w:tc>
          <w:tcPr>
            <w:tcW w:w="2410" w:type="dxa"/>
          </w:tcPr>
          <w:p w14:paraId="0A3F45BA" w14:textId="59799063" w:rsidR="009938BD" w:rsidRPr="00F00712" w:rsidRDefault="009938BD" w:rsidP="009938BD">
            <w:pPr>
              <w:keepNext/>
              <w:keepLine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00712">
              <w:rPr>
                <w:rFonts w:ascii="Calibri" w:hAnsi="Calibri"/>
                <w:color w:val="000000"/>
                <w:sz w:val="20"/>
                <w:szCs w:val="20"/>
              </w:rPr>
              <w:t xml:space="preserve">$27.10 </w:t>
            </w:r>
          </w:p>
        </w:tc>
      </w:tr>
      <w:tr w:rsidR="009938BD" w:rsidRPr="00F00712" w14:paraId="30C7AAB9" w14:textId="3862A578" w:rsidTr="00B52A8C">
        <w:tc>
          <w:tcPr>
            <w:cnfStyle w:val="001000000000" w:firstRow="0" w:lastRow="0" w:firstColumn="1" w:lastColumn="0" w:oddVBand="0" w:evenVBand="0" w:oddHBand="0" w:evenHBand="0" w:firstRowFirstColumn="0" w:firstRowLastColumn="0" w:lastRowFirstColumn="0" w:lastRowLastColumn="0"/>
            <w:tcW w:w="1637" w:type="dxa"/>
          </w:tcPr>
          <w:p w14:paraId="2D0D2E31" w14:textId="77777777" w:rsidR="009938BD" w:rsidRPr="00F00712" w:rsidRDefault="009938BD" w:rsidP="009938BD">
            <w:pPr>
              <w:keepNext/>
              <w:keepLines/>
              <w:spacing w:after="120"/>
              <w:jc w:val="both"/>
              <w:rPr>
                <w:rFonts w:asciiTheme="minorHAnsi" w:hAnsiTheme="minorHAnsi"/>
                <w:sz w:val="20"/>
                <w:szCs w:val="20"/>
              </w:rPr>
            </w:pPr>
            <w:r w:rsidRPr="00F00712">
              <w:rPr>
                <w:rFonts w:asciiTheme="minorHAnsi" w:hAnsiTheme="minorHAnsi"/>
                <w:sz w:val="20"/>
                <w:szCs w:val="20"/>
              </w:rPr>
              <w:t>Level 4</w:t>
            </w:r>
          </w:p>
        </w:tc>
        <w:tc>
          <w:tcPr>
            <w:tcW w:w="2044" w:type="dxa"/>
          </w:tcPr>
          <w:p w14:paraId="6DB1DB59" w14:textId="77777777" w:rsidR="009938BD" w:rsidRPr="00F00712" w:rsidRDefault="009938BD" w:rsidP="009938BD">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00712">
              <w:rPr>
                <w:rFonts w:asciiTheme="minorHAnsi" w:hAnsiTheme="minorHAnsi"/>
                <w:sz w:val="20"/>
                <w:szCs w:val="20"/>
              </w:rPr>
              <w:t>$20.09</w:t>
            </w:r>
          </w:p>
        </w:tc>
        <w:tc>
          <w:tcPr>
            <w:tcW w:w="2835" w:type="dxa"/>
          </w:tcPr>
          <w:p w14:paraId="5B38E575" w14:textId="77777777" w:rsidR="009938BD" w:rsidRPr="00F00712" w:rsidRDefault="009938BD" w:rsidP="009938BD">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00712">
              <w:rPr>
                <w:rFonts w:asciiTheme="minorHAnsi" w:hAnsiTheme="minorHAnsi"/>
                <w:sz w:val="20"/>
                <w:szCs w:val="20"/>
              </w:rPr>
              <w:t>$25.11</w:t>
            </w:r>
          </w:p>
        </w:tc>
        <w:tc>
          <w:tcPr>
            <w:tcW w:w="2410" w:type="dxa"/>
          </w:tcPr>
          <w:p w14:paraId="3B72CF93" w14:textId="27A5122A" w:rsidR="009938BD" w:rsidRPr="00F00712" w:rsidRDefault="009938BD" w:rsidP="009938BD">
            <w:pPr>
              <w:keepNext/>
              <w:keepLines/>
              <w:spacing w:after="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F00712">
              <w:rPr>
                <w:rFonts w:ascii="Calibri" w:hAnsi="Calibri"/>
                <w:color w:val="000000"/>
                <w:sz w:val="20"/>
                <w:szCs w:val="20"/>
              </w:rPr>
              <w:t xml:space="preserve">$28.12 </w:t>
            </w:r>
          </w:p>
        </w:tc>
      </w:tr>
      <w:tr w:rsidR="009938BD" w:rsidRPr="00F00712" w14:paraId="2A955C8A" w14:textId="3E921238" w:rsidTr="00B52A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tcPr>
          <w:p w14:paraId="76ED404A" w14:textId="77777777" w:rsidR="009938BD" w:rsidRPr="00F00712" w:rsidRDefault="009938BD" w:rsidP="009938BD">
            <w:pPr>
              <w:keepNext/>
              <w:keepLines/>
              <w:spacing w:after="120"/>
              <w:jc w:val="both"/>
              <w:rPr>
                <w:rFonts w:asciiTheme="minorHAnsi" w:hAnsiTheme="minorHAnsi"/>
                <w:sz w:val="20"/>
                <w:szCs w:val="20"/>
              </w:rPr>
            </w:pPr>
            <w:r w:rsidRPr="00F00712">
              <w:rPr>
                <w:rFonts w:asciiTheme="minorHAnsi" w:hAnsiTheme="minorHAnsi"/>
                <w:sz w:val="20"/>
                <w:szCs w:val="20"/>
              </w:rPr>
              <w:t>Level 5</w:t>
            </w:r>
          </w:p>
        </w:tc>
        <w:tc>
          <w:tcPr>
            <w:tcW w:w="2044" w:type="dxa"/>
          </w:tcPr>
          <w:p w14:paraId="06C842DC" w14:textId="77777777" w:rsidR="009938BD" w:rsidRPr="00F00712" w:rsidRDefault="009938BD" w:rsidP="009938BD">
            <w:pPr>
              <w:keepNext/>
              <w:keepLine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00712">
              <w:rPr>
                <w:rFonts w:asciiTheme="minorHAnsi" w:hAnsiTheme="minorHAnsi"/>
                <w:sz w:val="20"/>
                <w:szCs w:val="20"/>
              </w:rPr>
              <w:t>$21.29</w:t>
            </w:r>
          </w:p>
        </w:tc>
        <w:tc>
          <w:tcPr>
            <w:tcW w:w="2835" w:type="dxa"/>
          </w:tcPr>
          <w:p w14:paraId="4BB99BA8" w14:textId="77777777" w:rsidR="009938BD" w:rsidRPr="00F00712" w:rsidRDefault="009938BD" w:rsidP="009938BD">
            <w:pPr>
              <w:keepNext/>
              <w:keepLine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00712">
              <w:rPr>
                <w:rFonts w:asciiTheme="minorHAnsi" w:hAnsiTheme="minorHAnsi"/>
                <w:sz w:val="20"/>
                <w:szCs w:val="20"/>
              </w:rPr>
              <w:t>$26.61</w:t>
            </w:r>
          </w:p>
        </w:tc>
        <w:tc>
          <w:tcPr>
            <w:tcW w:w="2410" w:type="dxa"/>
          </w:tcPr>
          <w:p w14:paraId="04D1C3B1" w14:textId="02B693D4" w:rsidR="009938BD" w:rsidRPr="00F00712" w:rsidRDefault="009938BD" w:rsidP="009938BD">
            <w:pPr>
              <w:keepNext/>
              <w:keepLines/>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00712">
              <w:rPr>
                <w:rFonts w:ascii="Calibri" w:hAnsi="Calibri"/>
                <w:color w:val="000000"/>
                <w:sz w:val="20"/>
                <w:szCs w:val="20"/>
              </w:rPr>
              <w:t xml:space="preserve">$29.81 </w:t>
            </w:r>
          </w:p>
        </w:tc>
      </w:tr>
    </w:tbl>
    <w:p w14:paraId="495A4E52" w14:textId="33758074" w:rsidR="009938BD" w:rsidRPr="003B1BF0" w:rsidRDefault="00B52A8C" w:rsidP="00050E07">
      <w:pPr>
        <w:jc w:val="center"/>
        <w:rPr>
          <w:rFonts w:asciiTheme="majorHAnsi" w:hAnsiTheme="majorHAnsi"/>
          <w:sz w:val="20"/>
          <w:szCs w:val="20"/>
        </w:rPr>
      </w:pPr>
      <w:r w:rsidRPr="003B1BF0">
        <w:rPr>
          <w:rFonts w:asciiTheme="majorHAnsi" w:hAnsiTheme="majorHAnsi" w:cstheme="majorHAnsi"/>
          <w:i/>
          <w:sz w:val="20"/>
          <w:szCs w:val="20"/>
        </w:rPr>
        <w:t>Source</w:t>
      </w:r>
      <w:r w:rsidRPr="003B1BF0">
        <w:rPr>
          <w:rFonts w:asciiTheme="majorHAnsi" w:hAnsiTheme="majorHAnsi" w:cstheme="majorHAnsi"/>
          <w:sz w:val="20"/>
          <w:szCs w:val="20"/>
        </w:rPr>
        <w:t xml:space="preserve">: Adapted from Fair Work Ombudsman </w:t>
      </w:r>
      <w:r>
        <w:rPr>
          <w:rFonts w:asciiTheme="majorHAnsi" w:hAnsiTheme="majorHAnsi" w:cstheme="majorHAnsi"/>
          <w:sz w:val="20"/>
          <w:szCs w:val="20"/>
        </w:rPr>
        <w:t>(</w:t>
      </w:r>
      <w:r w:rsidRPr="003B1BF0">
        <w:rPr>
          <w:rFonts w:asciiTheme="majorHAnsi" w:hAnsiTheme="majorHAnsi" w:cstheme="majorHAnsi"/>
          <w:sz w:val="20"/>
          <w:szCs w:val="20"/>
        </w:rPr>
        <w:t>2016</w:t>
      </w:r>
      <w:r>
        <w:rPr>
          <w:rFonts w:asciiTheme="majorHAnsi" w:hAnsiTheme="majorHAnsi" w:cstheme="majorHAnsi"/>
          <w:sz w:val="20"/>
          <w:szCs w:val="20"/>
        </w:rPr>
        <w:t>)</w:t>
      </w:r>
      <w:r w:rsidRPr="003B1BF0">
        <w:rPr>
          <w:rFonts w:asciiTheme="majorHAnsi" w:hAnsiTheme="majorHAnsi" w:cstheme="majorHAnsi"/>
          <w:sz w:val="20"/>
          <w:szCs w:val="20"/>
        </w:rPr>
        <w:t xml:space="preserve"> and </w:t>
      </w:r>
      <w:r>
        <w:rPr>
          <w:rFonts w:asciiTheme="majorHAnsi" w:hAnsiTheme="majorHAnsi" w:cstheme="majorHAnsi"/>
          <w:sz w:val="20"/>
          <w:szCs w:val="20"/>
        </w:rPr>
        <w:t>(</w:t>
      </w:r>
      <w:r w:rsidRPr="003B1BF0">
        <w:rPr>
          <w:rFonts w:asciiTheme="majorHAnsi" w:hAnsiTheme="majorHAnsi" w:cstheme="majorHAnsi"/>
          <w:sz w:val="20"/>
          <w:szCs w:val="20"/>
        </w:rPr>
        <w:t>2017</w:t>
      </w:r>
      <w:r>
        <w:rPr>
          <w:rFonts w:asciiTheme="majorHAnsi" w:hAnsiTheme="majorHAnsi" w:cstheme="majorHAnsi"/>
          <w:sz w:val="20"/>
          <w:szCs w:val="20"/>
        </w:rPr>
        <w:t>)</w:t>
      </w:r>
      <w:r w:rsidR="00050E07">
        <w:rPr>
          <w:rFonts w:asciiTheme="majorHAnsi" w:hAnsiTheme="majorHAnsi" w:cstheme="majorHAnsi"/>
          <w:sz w:val="20"/>
          <w:szCs w:val="20"/>
        </w:rPr>
        <w:t xml:space="preserve">. </w:t>
      </w:r>
      <w:r w:rsidR="009938BD" w:rsidRPr="003B1BF0">
        <w:rPr>
          <w:rFonts w:asciiTheme="majorHAnsi" w:hAnsiTheme="majorHAnsi"/>
          <w:sz w:val="20"/>
          <w:szCs w:val="20"/>
        </w:rPr>
        <w:t>**</w:t>
      </w:r>
      <w:r w:rsidR="009938BD" w:rsidRPr="003B1BF0">
        <w:rPr>
          <w:rFonts w:asciiTheme="majorHAnsi" w:eastAsia="Calibri" w:hAnsiTheme="majorHAnsi" w:cstheme="majorHAnsi"/>
          <w:sz w:val="20"/>
          <w:szCs w:val="20"/>
        </w:rPr>
        <w:t xml:space="preserve"> Using the Fair Work Ombudsman method for calculating the equivalent hourly rate when an employee is on pieceworker rate (see Appendix 2 for details)</w:t>
      </w:r>
      <w:r w:rsidR="003B1BF0">
        <w:rPr>
          <w:rFonts w:asciiTheme="majorHAnsi" w:eastAsia="Calibri" w:hAnsiTheme="majorHAnsi" w:cstheme="majorHAnsi"/>
          <w:sz w:val="20"/>
          <w:szCs w:val="20"/>
        </w:rPr>
        <w:t>. Note that</w:t>
      </w:r>
      <w:r w:rsidR="003B1BF0" w:rsidRPr="003B1BF0">
        <w:rPr>
          <w:rFonts w:asciiTheme="majorHAnsi" w:eastAsia="Calibri" w:hAnsiTheme="majorHAnsi" w:cstheme="majorHAnsi"/>
          <w:sz w:val="20"/>
          <w:szCs w:val="20"/>
        </w:rPr>
        <w:t xml:space="preserve"> there are higher rates for public holidays, afternoon shifts, night shifts, overtime, working through meal breaks</w:t>
      </w:r>
      <w:r w:rsidR="003B1BF0">
        <w:rPr>
          <w:rFonts w:asciiTheme="majorHAnsi" w:eastAsia="Calibri" w:hAnsiTheme="majorHAnsi" w:cstheme="majorHAnsi"/>
          <w:sz w:val="20"/>
          <w:szCs w:val="20"/>
        </w:rPr>
        <w:t>.</w:t>
      </w:r>
    </w:p>
    <w:p w14:paraId="3128166E" w14:textId="77777777" w:rsidR="007C7DC6" w:rsidRDefault="007C7DC6" w:rsidP="007B3081">
      <w:pPr>
        <w:jc w:val="both"/>
        <w:rPr>
          <w:rFonts w:asciiTheme="majorHAnsi" w:hAnsiTheme="majorHAnsi" w:cstheme="majorHAnsi"/>
        </w:rPr>
      </w:pPr>
    </w:p>
    <w:p w14:paraId="078DD9D0" w14:textId="0F144D16" w:rsidR="00707A37" w:rsidRDefault="00D946CE" w:rsidP="007B3081">
      <w:pPr>
        <w:jc w:val="both"/>
        <w:rPr>
          <w:rFonts w:asciiTheme="majorHAnsi" w:hAnsiTheme="majorHAnsi" w:cstheme="majorHAnsi"/>
        </w:rPr>
      </w:pPr>
      <w:r>
        <w:rPr>
          <w:rFonts w:asciiTheme="majorHAnsi" w:hAnsiTheme="majorHAnsi" w:cstheme="majorHAnsi"/>
        </w:rPr>
        <w:t>A</w:t>
      </w:r>
      <w:r w:rsidRPr="00B3781E">
        <w:rPr>
          <w:rFonts w:asciiTheme="majorHAnsi" w:hAnsiTheme="majorHAnsi" w:cstheme="majorHAnsi"/>
        </w:rPr>
        <w:t xml:space="preserve"> difficulty in determining the pieceworker rate (the dollars per bin) is defining what output an average competent employee could achieve. </w:t>
      </w:r>
      <w:r>
        <w:rPr>
          <w:rFonts w:asciiTheme="majorHAnsi" w:hAnsiTheme="majorHAnsi" w:cstheme="majorHAnsi"/>
        </w:rPr>
        <w:t xml:space="preserve">Grower 3 estimated </w:t>
      </w:r>
      <w:r w:rsidRPr="00B3781E">
        <w:rPr>
          <w:rFonts w:asciiTheme="majorHAnsi" w:hAnsiTheme="majorHAnsi" w:cstheme="majorHAnsi"/>
        </w:rPr>
        <w:t>an average picker could pick 3 to 3.5 bins per day</w:t>
      </w:r>
      <w:r>
        <w:rPr>
          <w:rFonts w:asciiTheme="majorHAnsi" w:hAnsiTheme="majorHAnsi" w:cstheme="majorHAnsi"/>
        </w:rPr>
        <w:t xml:space="preserve">. </w:t>
      </w:r>
      <w:r w:rsidRPr="00B3781E">
        <w:rPr>
          <w:rFonts w:asciiTheme="majorHAnsi" w:hAnsiTheme="majorHAnsi" w:cstheme="majorHAnsi"/>
        </w:rPr>
        <w:t xml:space="preserve"> According to </w:t>
      </w:r>
      <w:proofErr w:type="spellStart"/>
      <w:r w:rsidRPr="00B3781E">
        <w:rPr>
          <w:rFonts w:asciiTheme="majorHAnsi" w:hAnsiTheme="majorHAnsi" w:cstheme="majorHAnsi"/>
        </w:rPr>
        <w:t>ProPicker</w:t>
      </w:r>
      <w:proofErr w:type="spellEnd"/>
      <w:r w:rsidRPr="00B3781E">
        <w:rPr>
          <w:rFonts w:asciiTheme="majorHAnsi" w:hAnsiTheme="majorHAnsi" w:cstheme="majorHAnsi"/>
        </w:rPr>
        <w:t xml:space="preserve"> </w:t>
      </w:r>
      <w:r w:rsidRPr="00B3781E">
        <w:rPr>
          <w:rFonts w:asciiTheme="majorHAnsi" w:hAnsiTheme="majorHAnsi" w:cstheme="majorHAnsi"/>
        </w:rPr>
        <w:fldChar w:fldCharType="begin"/>
      </w:r>
      <w:r w:rsidRPr="00B3781E">
        <w:rPr>
          <w:rFonts w:asciiTheme="majorHAnsi" w:hAnsiTheme="majorHAnsi" w:cstheme="majorHAnsi"/>
        </w:rPr>
        <w:instrText xml:space="preserve"> ADDIN EN.CITE &lt;EndNote&gt;&lt;Cite ExcludeAuth="1"&gt;&lt;Author&gt;ProPicker&lt;/Author&gt;&lt;Year&gt;2017&lt;/Year&gt;&lt;RecNum&gt;2705&lt;/RecNum&gt;&lt;DisplayText&gt;(2017)&lt;/DisplayText&gt;&lt;record&gt;&lt;rec-number&gt;2705&lt;/rec-number&gt;&lt;foreign-keys&gt;&lt;key app="EN" db-id="9s9eaxte5tsxf0ept5xxsw9rwrrx9szfdf0f" timestamp="1517015019"&gt;2705&lt;/key&gt;&lt;/foreign-keys&gt;&lt;ref-type name="Report"&gt;27&lt;/ref-type&gt;&lt;contributors&gt;&lt;authors&gt;&lt;author&gt;ProPicker&lt;/author&gt;&lt;/authors&gt;&lt;/contributors&gt;&lt;titles&gt;&lt;title&gt;Apple Picking in Australia&lt;/title&gt;&lt;/titles&gt;&lt;dates&gt;&lt;year&gt;2017&lt;/year&gt;&lt;/dates&gt;&lt;pub-location&gt;Pick The World&lt;/pub-location&gt;&lt;urls&gt;&lt;/urls&gt;&lt;/record&gt;&lt;/Cite&gt;&lt;/EndNote&gt;</w:instrText>
      </w:r>
      <w:r w:rsidRPr="00B3781E">
        <w:rPr>
          <w:rFonts w:asciiTheme="majorHAnsi" w:hAnsiTheme="majorHAnsi" w:cstheme="majorHAnsi"/>
        </w:rPr>
        <w:fldChar w:fldCharType="separate"/>
      </w:r>
      <w:r w:rsidRPr="00B3781E">
        <w:rPr>
          <w:rFonts w:asciiTheme="majorHAnsi" w:hAnsiTheme="majorHAnsi" w:cstheme="majorHAnsi"/>
          <w:noProof/>
        </w:rPr>
        <w:t>(2017)</w:t>
      </w:r>
      <w:r w:rsidRPr="00B3781E">
        <w:rPr>
          <w:rFonts w:asciiTheme="majorHAnsi" w:hAnsiTheme="majorHAnsi" w:cstheme="majorHAnsi"/>
        </w:rPr>
        <w:fldChar w:fldCharType="end"/>
      </w:r>
      <w:r>
        <w:rPr>
          <w:rFonts w:asciiTheme="majorHAnsi" w:hAnsiTheme="majorHAnsi" w:cstheme="majorHAnsi"/>
        </w:rPr>
        <w:t>,</w:t>
      </w:r>
      <w:r w:rsidRPr="00B3781E">
        <w:rPr>
          <w:rFonts w:asciiTheme="majorHAnsi" w:hAnsiTheme="majorHAnsi" w:cstheme="majorHAnsi"/>
        </w:rPr>
        <w:t xml:space="preserve"> a picker starting out would pick around 3 to 4 bins per day on an average day of work; after a month, an average picker could reach 5 </w:t>
      </w:r>
      <w:r>
        <w:rPr>
          <w:rFonts w:asciiTheme="majorHAnsi" w:hAnsiTheme="majorHAnsi" w:cstheme="majorHAnsi"/>
        </w:rPr>
        <w:t>to</w:t>
      </w:r>
      <w:r w:rsidRPr="00B3781E">
        <w:rPr>
          <w:rFonts w:asciiTheme="majorHAnsi" w:hAnsiTheme="majorHAnsi" w:cstheme="majorHAnsi"/>
        </w:rPr>
        <w:t xml:space="preserve"> 7 bins on good days; and</w:t>
      </w:r>
      <w:r>
        <w:rPr>
          <w:rFonts w:asciiTheme="majorHAnsi" w:hAnsiTheme="majorHAnsi" w:cstheme="majorHAnsi"/>
        </w:rPr>
        <w:t>,</w:t>
      </w:r>
      <w:r w:rsidRPr="00B3781E">
        <w:rPr>
          <w:rFonts w:asciiTheme="majorHAnsi" w:hAnsiTheme="majorHAnsi" w:cstheme="majorHAnsi"/>
        </w:rPr>
        <w:t xml:space="preserve"> after a couple of seasons</w:t>
      </w:r>
      <w:r>
        <w:rPr>
          <w:rFonts w:asciiTheme="majorHAnsi" w:hAnsiTheme="majorHAnsi" w:cstheme="majorHAnsi"/>
        </w:rPr>
        <w:t>,</w:t>
      </w:r>
      <w:r w:rsidRPr="00B3781E">
        <w:rPr>
          <w:rFonts w:asciiTheme="majorHAnsi" w:hAnsiTheme="majorHAnsi" w:cstheme="majorHAnsi"/>
        </w:rPr>
        <w:t xml:space="preserve"> they could </w:t>
      </w:r>
      <w:r>
        <w:rPr>
          <w:rFonts w:asciiTheme="majorHAnsi" w:hAnsiTheme="majorHAnsi" w:cstheme="majorHAnsi"/>
        </w:rPr>
        <w:t xml:space="preserve">fill </w:t>
      </w:r>
      <w:r w:rsidRPr="00B3781E">
        <w:rPr>
          <w:rFonts w:asciiTheme="majorHAnsi" w:hAnsiTheme="majorHAnsi" w:cstheme="majorHAnsi"/>
        </w:rPr>
        <w:t>8 to 10 bins of apples</w:t>
      </w:r>
      <w:r>
        <w:rPr>
          <w:rFonts w:asciiTheme="majorHAnsi" w:hAnsiTheme="majorHAnsi" w:cstheme="majorHAnsi"/>
        </w:rPr>
        <w:t xml:space="preserve"> in a day’s work</w:t>
      </w:r>
      <w:r w:rsidRPr="00B3781E">
        <w:rPr>
          <w:rFonts w:asciiTheme="majorHAnsi" w:hAnsiTheme="majorHAnsi" w:cstheme="majorHAnsi"/>
        </w:rPr>
        <w:t xml:space="preserve">.  In practice, however, </w:t>
      </w:r>
      <w:r>
        <w:rPr>
          <w:rFonts w:asciiTheme="majorHAnsi" w:hAnsiTheme="majorHAnsi" w:cstheme="majorHAnsi"/>
        </w:rPr>
        <w:t>a</w:t>
      </w:r>
      <w:r w:rsidRPr="00B3781E">
        <w:rPr>
          <w:rFonts w:asciiTheme="majorHAnsi" w:hAnsiTheme="majorHAnsi" w:cstheme="majorHAnsi"/>
        </w:rPr>
        <w:t xml:space="preserve"> typical picker</w:t>
      </w:r>
      <w:r>
        <w:rPr>
          <w:rFonts w:asciiTheme="majorHAnsi" w:hAnsiTheme="majorHAnsi" w:cstheme="majorHAnsi"/>
        </w:rPr>
        <w:t xml:space="preserve">, who has not had seasons of experience, would </w:t>
      </w:r>
      <w:r w:rsidRPr="00B3781E">
        <w:rPr>
          <w:rFonts w:asciiTheme="majorHAnsi" w:hAnsiTheme="majorHAnsi" w:cstheme="majorHAnsi"/>
        </w:rPr>
        <w:t>pick around 4.5 bins per day</w:t>
      </w:r>
      <w:r>
        <w:rPr>
          <w:rFonts w:asciiTheme="majorHAnsi" w:hAnsiTheme="majorHAnsi" w:cstheme="majorHAnsi"/>
        </w:rPr>
        <w:t xml:space="preserve">. </w:t>
      </w:r>
      <w:r w:rsidRPr="00B3781E">
        <w:rPr>
          <w:rFonts w:asciiTheme="majorHAnsi" w:hAnsiTheme="majorHAnsi" w:cstheme="majorHAnsi"/>
        </w:rPr>
        <w:t xml:space="preserve"> </w:t>
      </w:r>
      <w:r w:rsidR="00FC2D69">
        <w:rPr>
          <w:rFonts w:asciiTheme="majorHAnsi" w:hAnsiTheme="majorHAnsi" w:cstheme="majorHAnsi"/>
        </w:rPr>
        <w:t>To meet the expectation</w:t>
      </w:r>
      <w:r w:rsidR="00FC2D69" w:rsidRPr="00B3781E">
        <w:rPr>
          <w:rFonts w:asciiTheme="majorHAnsi" w:hAnsiTheme="majorHAnsi" w:cstheme="majorHAnsi"/>
        </w:rPr>
        <w:t xml:space="preserve"> </w:t>
      </w:r>
      <w:r w:rsidR="00FC2D69">
        <w:rPr>
          <w:rFonts w:asciiTheme="majorHAnsi" w:hAnsiTheme="majorHAnsi" w:cstheme="majorHAnsi"/>
        </w:rPr>
        <w:t>that a pieceworker earns 15</w:t>
      </w:r>
      <w:r w:rsidR="00B16E20">
        <w:rPr>
          <w:rFonts w:asciiTheme="majorHAnsi" w:hAnsiTheme="majorHAnsi" w:cstheme="majorHAnsi"/>
        </w:rPr>
        <w:t xml:space="preserve"> per cent</w:t>
      </w:r>
      <w:r w:rsidR="00FC2D69">
        <w:rPr>
          <w:rFonts w:asciiTheme="majorHAnsi" w:hAnsiTheme="majorHAnsi" w:cstheme="majorHAnsi"/>
        </w:rPr>
        <w:t xml:space="preserve"> above the hourly rate</w:t>
      </w:r>
      <w:r w:rsidR="00D4397A">
        <w:rPr>
          <w:rFonts w:asciiTheme="majorHAnsi" w:hAnsiTheme="majorHAnsi" w:cstheme="majorHAnsi"/>
        </w:rPr>
        <w:t xml:space="preserve">, </w:t>
      </w:r>
      <w:r w:rsidRPr="00B3781E">
        <w:rPr>
          <w:rFonts w:asciiTheme="majorHAnsi" w:hAnsiTheme="majorHAnsi" w:cstheme="majorHAnsi"/>
        </w:rPr>
        <w:t xml:space="preserve">the pieceworker rate should be as </w:t>
      </w:r>
      <w:r w:rsidR="00D4397A">
        <w:rPr>
          <w:rFonts w:asciiTheme="majorHAnsi" w:hAnsiTheme="majorHAnsi" w:cstheme="majorHAnsi"/>
        </w:rPr>
        <w:t>much</w:t>
      </w:r>
      <w:r w:rsidRPr="00B3781E">
        <w:rPr>
          <w:rFonts w:asciiTheme="majorHAnsi" w:hAnsiTheme="majorHAnsi" w:cstheme="majorHAnsi"/>
        </w:rPr>
        <w:t xml:space="preserve"> as $6</w:t>
      </w:r>
      <w:r>
        <w:rPr>
          <w:rFonts w:asciiTheme="majorHAnsi" w:hAnsiTheme="majorHAnsi" w:cstheme="majorHAnsi"/>
        </w:rPr>
        <w:t>5</w:t>
      </w:r>
      <w:r w:rsidRPr="00B3781E">
        <w:rPr>
          <w:rFonts w:asciiTheme="majorHAnsi" w:hAnsiTheme="majorHAnsi" w:cstheme="majorHAnsi"/>
        </w:rPr>
        <w:t xml:space="preserve"> per bin or as low as $</w:t>
      </w:r>
      <w:r>
        <w:rPr>
          <w:rFonts w:asciiTheme="majorHAnsi" w:hAnsiTheme="majorHAnsi" w:cstheme="majorHAnsi"/>
        </w:rPr>
        <w:t>28</w:t>
      </w:r>
      <w:r w:rsidRPr="00B3781E">
        <w:rPr>
          <w:rFonts w:asciiTheme="majorHAnsi" w:hAnsiTheme="majorHAnsi" w:cstheme="majorHAnsi"/>
        </w:rPr>
        <w:t xml:space="preserve"> per bin </w:t>
      </w:r>
      <w:r w:rsidR="00D4397A">
        <w:rPr>
          <w:rFonts w:asciiTheme="majorHAnsi" w:hAnsiTheme="majorHAnsi" w:cstheme="majorHAnsi"/>
        </w:rPr>
        <w:t xml:space="preserve">(this is dependent </w:t>
      </w:r>
      <w:r w:rsidR="00D4397A" w:rsidRPr="00B3781E">
        <w:rPr>
          <w:rFonts w:asciiTheme="majorHAnsi" w:hAnsiTheme="majorHAnsi" w:cstheme="majorHAnsi"/>
        </w:rPr>
        <w:t>on the amount an average picker could pick</w:t>
      </w:r>
      <w:r w:rsidR="00D4397A">
        <w:rPr>
          <w:rFonts w:asciiTheme="majorHAnsi" w:hAnsiTheme="majorHAnsi" w:cstheme="majorHAnsi"/>
        </w:rPr>
        <w:t xml:space="preserve"> in a day, see </w:t>
      </w:r>
      <w:r w:rsidRPr="00B3781E">
        <w:rPr>
          <w:rFonts w:asciiTheme="majorHAnsi" w:hAnsiTheme="majorHAnsi" w:cstheme="majorHAnsi"/>
        </w:rPr>
        <w:t xml:space="preserve">Table </w:t>
      </w:r>
      <w:r>
        <w:rPr>
          <w:rFonts w:asciiTheme="majorHAnsi" w:hAnsiTheme="majorHAnsi" w:cstheme="majorHAnsi"/>
        </w:rPr>
        <w:t>7</w:t>
      </w:r>
      <w:r w:rsidRPr="00B3781E">
        <w:rPr>
          <w:rFonts w:asciiTheme="majorHAnsi" w:hAnsiTheme="majorHAnsi" w:cstheme="majorHAnsi"/>
        </w:rPr>
        <w:t>).</w:t>
      </w:r>
    </w:p>
    <w:p w14:paraId="0CE8E715" w14:textId="77777777" w:rsidR="00707A37" w:rsidRDefault="00707A37" w:rsidP="007B3081">
      <w:pPr>
        <w:jc w:val="both"/>
        <w:rPr>
          <w:rFonts w:asciiTheme="majorHAnsi" w:hAnsiTheme="majorHAnsi" w:cstheme="majorHAnsi"/>
        </w:rPr>
      </w:pPr>
    </w:p>
    <w:p w14:paraId="411AD73C" w14:textId="4084CBD6" w:rsidR="00D913B2" w:rsidRDefault="00D913B2" w:rsidP="00822FD5">
      <w:pPr>
        <w:jc w:val="center"/>
        <w:rPr>
          <w:rFonts w:asciiTheme="majorHAnsi" w:eastAsia="Calibri" w:hAnsiTheme="majorHAnsi" w:cstheme="majorHAnsi"/>
          <w:b/>
          <w:szCs w:val="22"/>
        </w:rPr>
      </w:pPr>
      <w:proofErr w:type="gramStart"/>
      <w:r w:rsidRPr="00B3781E">
        <w:rPr>
          <w:rFonts w:asciiTheme="majorHAnsi" w:eastAsia="Calibri" w:hAnsiTheme="majorHAnsi" w:cstheme="majorHAnsi"/>
          <w:b/>
          <w:szCs w:val="22"/>
        </w:rPr>
        <w:t xml:space="preserve">Table </w:t>
      </w:r>
      <w:r w:rsidRPr="00B3781E">
        <w:rPr>
          <w:rFonts w:asciiTheme="majorHAnsi" w:eastAsia="Calibri" w:hAnsiTheme="majorHAnsi" w:cstheme="majorHAnsi"/>
          <w:b/>
          <w:szCs w:val="22"/>
        </w:rPr>
        <w:fldChar w:fldCharType="begin"/>
      </w:r>
      <w:r w:rsidRPr="00B3781E">
        <w:rPr>
          <w:rFonts w:asciiTheme="majorHAnsi" w:eastAsia="Calibri" w:hAnsiTheme="majorHAnsi" w:cstheme="majorHAnsi"/>
          <w:b/>
          <w:szCs w:val="22"/>
        </w:rPr>
        <w:instrText xml:space="preserve"> SEQ Table \* ARABIC </w:instrText>
      </w:r>
      <w:r w:rsidRPr="00B3781E">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6</w:t>
      </w:r>
      <w:r w:rsidRPr="00B3781E">
        <w:rPr>
          <w:rFonts w:asciiTheme="majorHAnsi" w:eastAsia="Calibri" w:hAnsiTheme="majorHAnsi" w:cstheme="majorHAnsi"/>
          <w:b/>
          <w:szCs w:val="22"/>
        </w:rPr>
        <w:fldChar w:fldCharType="end"/>
      </w:r>
      <w:r w:rsidRPr="00B3781E">
        <w:rPr>
          <w:rFonts w:asciiTheme="majorHAnsi" w:eastAsia="Calibri" w:hAnsiTheme="majorHAnsi" w:cstheme="majorHAnsi"/>
          <w:b/>
          <w:szCs w:val="22"/>
        </w:rPr>
        <w:t>.</w:t>
      </w:r>
      <w:proofErr w:type="gramEnd"/>
      <w:r w:rsidRPr="00B3781E">
        <w:rPr>
          <w:rFonts w:asciiTheme="majorHAnsi" w:eastAsia="Calibri" w:hAnsiTheme="majorHAnsi" w:cstheme="majorHAnsi"/>
          <w:b/>
          <w:szCs w:val="22"/>
        </w:rPr>
        <w:t xml:space="preserve"> The piece worker rate required to earn 15</w:t>
      </w:r>
      <w:r w:rsidR="000D32FD">
        <w:rPr>
          <w:rFonts w:asciiTheme="majorHAnsi" w:eastAsia="Calibri" w:hAnsiTheme="majorHAnsi" w:cstheme="majorHAnsi"/>
          <w:b/>
          <w:szCs w:val="22"/>
        </w:rPr>
        <w:t xml:space="preserve"> per cent</w:t>
      </w:r>
      <w:r w:rsidRPr="00B3781E">
        <w:rPr>
          <w:rFonts w:asciiTheme="majorHAnsi" w:eastAsia="Calibri" w:hAnsiTheme="majorHAnsi" w:cstheme="majorHAnsi"/>
          <w:b/>
          <w:szCs w:val="22"/>
        </w:rPr>
        <w:t xml:space="preserve"> above the minimum casual rate</w:t>
      </w:r>
      <w:r w:rsidR="00C51ECB">
        <w:rPr>
          <w:rFonts w:asciiTheme="majorHAnsi" w:eastAsia="Calibri" w:hAnsiTheme="majorHAnsi" w:cstheme="majorHAnsi"/>
          <w:b/>
          <w:szCs w:val="22"/>
        </w:rPr>
        <w:t>, depending on the average number of bins filled</w:t>
      </w:r>
    </w:p>
    <w:p w14:paraId="2D51A71F" w14:textId="77777777" w:rsidR="003B1BF0" w:rsidRPr="00B3781E" w:rsidRDefault="003B1BF0" w:rsidP="00822FD5">
      <w:pPr>
        <w:jc w:val="center"/>
        <w:rPr>
          <w:rFonts w:asciiTheme="majorHAnsi" w:eastAsia="Calibri" w:hAnsiTheme="majorHAnsi" w:cstheme="majorHAnsi"/>
          <w:b/>
          <w:szCs w:val="22"/>
        </w:rPr>
      </w:pPr>
    </w:p>
    <w:tbl>
      <w:tblPr>
        <w:tblW w:w="906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46"/>
        <w:gridCol w:w="1644"/>
        <w:gridCol w:w="1644"/>
        <w:gridCol w:w="1644"/>
        <w:gridCol w:w="1644"/>
        <w:gridCol w:w="1645"/>
      </w:tblGrid>
      <w:tr w:rsidR="00D913B2" w:rsidRPr="00F00712" w14:paraId="55C9F016" w14:textId="77777777" w:rsidTr="003B1BF0">
        <w:trPr>
          <w:trHeight w:val="859"/>
        </w:trPr>
        <w:tc>
          <w:tcPr>
            <w:tcW w:w="846" w:type="dxa"/>
            <w:shd w:val="clear" w:color="auto" w:fill="auto"/>
            <w:noWrap/>
            <w:vAlign w:val="bottom"/>
            <w:hideMark/>
          </w:tcPr>
          <w:p w14:paraId="3DBFE60C" w14:textId="77777777" w:rsidR="00D913B2" w:rsidRPr="00F00712" w:rsidRDefault="00D913B2" w:rsidP="00C615FA">
            <w:pPr>
              <w:jc w:val="both"/>
              <w:rPr>
                <w:rFonts w:ascii="Calibri" w:hAnsi="Calibri"/>
                <w:color w:val="000000"/>
                <w:sz w:val="20"/>
                <w:szCs w:val="20"/>
              </w:rPr>
            </w:pPr>
            <w:r w:rsidRPr="00F00712">
              <w:rPr>
                <w:rFonts w:ascii="Calibri" w:hAnsi="Calibri"/>
                <w:color w:val="000000"/>
                <w:sz w:val="20"/>
                <w:szCs w:val="20"/>
              </w:rPr>
              <w:t> </w:t>
            </w:r>
          </w:p>
        </w:tc>
        <w:tc>
          <w:tcPr>
            <w:tcW w:w="1644" w:type="dxa"/>
            <w:shd w:val="clear" w:color="auto" w:fill="auto"/>
            <w:vAlign w:val="bottom"/>
            <w:hideMark/>
          </w:tcPr>
          <w:p w14:paraId="05E93E9E" w14:textId="77777777" w:rsidR="00D913B2" w:rsidRPr="00F00712" w:rsidRDefault="00D913B2" w:rsidP="00C51ECB">
            <w:pPr>
              <w:jc w:val="center"/>
              <w:rPr>
                <w:rFonts w:ascii="Calibri" w:hAnsi="Calibri"/>
                <w:color w:val="000000"/>
                <w:sz w:val="20"/>
                <w:szCs w:val="20"/>
              </w:rPr>
            </w:pPr>
            <w:r w:rsidRPr="00F00712">
              <w:rPr>
                <w:rFonts w:ascii="Calibri" w:hAnsi="Calibri"/>
                <w:color w:val="000000"/>
                <w:sz w:val="20"/>
                <w:szCs w:val="20"/>
              </w:rPr>
              <w:t>If average number of bins was 3.5</w:t>
            </w:r>
          </w:p>
        </w:tc>
        <w:tc>
          <w:tcPr>
            <w:tcW w:w="1644" w:type="dxa"/>
            <w:shd w:val="clear" w:color="auto" w:fill="auto"/>
            <w:vAlign w:val="bottom"/>
            <w:hideMark/>
          </w:tcPr>
          <w:p w14:paraId="6013E839" w14:textId="77777777" w:rsidR="00D913B2" w:rsidRPr="00F00712" w:rsidRDefault="00D913B2" w:rsidP="00C51ECB">
            <w:pPr>
              <w:jc w:val="center"/>
              <w:rPr>
                <w:rFonts w:ascii="Calibri" w:hAnsi="Calibri"/>
                <w:color w:val="000000"/>
                <w:sz w:val="20"/>
                <w:szCs w:val="20"/>
              </w:rPr>
            </w:pPr>
            <w:r w:rsidRPr="00F00712">
              <w:rPr>
                <w:rFonts w:ascii="Calibri" w:hAnsi="Calibri"/>
                <w:color w:val="000000"/>
                <w:sz w:val="20"/>
                <w:szCs w:val="20"/>
              </w:rPr>
              <w:t>If average number of bins was 4</w:t>
            </w:r>
          </w:p>
        </w:tc>
        <w:tc>
          <w:tcPr>
            <w:tcW w:w="1644" w:type="dxa"/>
            <w:shd w:val="clear" w:color="auto" w:fill="auto"/>
            <w:vAlign w:val="bottom"/>
            <w:hideMark/>
          </w:tcPr>
          <w:p w14:paraId="76C0AEB7" w14:textId="77777777" w:rsidR="00D913B2" w:rsidRPr="00F00712" w:rsidRDefault="00D913B2" w:rsidP="00C51ECB">
            <w:pPr>
              <w:jc w:val="center"/>
              <w:rPr>
                <w:rFonts w:ascii="Calibri" w:hAnsi="Calibri"/>
                <w:color w:val="000000"/>
                <w:sz w:val="20"/>
                <w:szCs w:val="20"/>
              </w:rPr>
            </w:pPr>
            <w:r w:rsidRPr="00F00712">
              <w:rPr>
                <w:rFonts w:ascii="Calibri" w:hAnsi="Calibri"/>
                <w:color w:val="000000"/>
                <w:sz w:val="20"/>
                <w:szCs w:val="20"/>
              </w:rPr>
              <w:t>If average number of bins was 5</w:t>
            </w:r>
          </w:p>
        </w:tc>
        <w:tc>
          <w:tcPr>
            <w:tcW w:w="1644" w:type="dxa"/>
            <w:shd w:val="clear" w:color="auto" w:fill="auto"/>
            <w:vAlign w:val="bottom"/>
            <w:hideMark/>
          </w:tcPr>
          <w:p w14:paraId="58FBA4C8" w14:textId="77777777" w:rsidR="00D913B2" w:rsidRPr="00F00712" w:rsidRDefault="00D913B2" w:rsidP="00C51ECB">
            <w:pPr>
              <w:jc w:val="center"/>
              <w:rPr>
                <w:rFonts w:ascii="Calibri" w:hAnsi="Calibri"/>
                <w:color w:val="000000"/>
                <w:sz w:val="20"/>
                <w:szCs w:val="20"/>
              </w:rPr>
            </w:pPr>
            <w:r w:rsidRPr="00F00712">
              <w:rPr>
                <w:rFonts w:ascii="Calibri" w:hAnsi="Calibri"/>
                <w:color w:val="000000"/>
                <w:sz w:val="20"/>
                <w:szCs w:val="20"/>
              </w:rPr>
              <w:t>If average number of bins was 6</w:t>
            </w:r>
          </w:p>
        </w:tc>
        <w:tc>
          <w:tcPr>
            <w:tcW w:w="1645" w:type="dxa"/>
            <w:shd w:val="clear" w:color="auto" w:fill="auto"/>
            <w:vAlign w:val="bottom"/>
            <w:hideMark/>
          </w:tcPr>
          <w:p w14:paraId="48ED61B3" w14:textId="77777777" w:rsidR="00D913B2" w:rsidRPr="00F00712" w:rsidRDefault="00D913B2" w:rsidP="00C51ECB">
            <w:pPr>
              <w:jc w:val="center"/>
              <w:rPr>
                <w:rFonts w:ascii="Calibri" w:hAnsi="Calibri"/>
                <w:color w:val="000000"/>
                <w:sz w:val="20"/>
                <w:szCs w:val="20"/>
              </w:rPr>
            </w:pPr>
            <w:r w:rsidRPr="00F00712">
              <w:rPr>
                <w:rFonts w:ascii="Calibri" w:hAnsi="Calibri"/>
                <w:color w:val="000000"/>
                <w:sz w:val="20"/>
                <w:szCs w:val="20"/>
              </w:rPr>
              <w:t>If average number of bins was 7</w:t>
            </w:r>
          </w:p>
        </w:tc>
      </w:tr>
      <w:tr w:rsidR="00D913B2" w:rsidRPr="00F00712" w14:paraId="624DC304" w14:textId="77777777" w:rsidTr="003B1BF0">
        <w:trPr>
          <w:trHeight w:val="320"/>
        </w:trPr>
        <w:tc>
          <w:tcPr>
            <w:tcW w:w="846" w:type="dxa"/>
            <w:shd w:val="clear" w:color="auto" w:fill="auto"/>
            <w:vAlign w:val="center"/>
            <w:hideMark/>
          </w:tcPr>
          <w:p w14:paraId="3F0C5096" w14:textId="77777777" w:rsidR="00D913B2" w:rsidRPr="00F00712" w:rsidRDefault="00D913B2" w:rsidP="00C615FA">
            <w:pPr>
              <w:jc w:val="both"/>
              <w:rPr>
                <w:rFonts w:ascii="Calibri" w:hAnsi="Calibri"/>
                <w:color w:val="000000"/>
                <w:sz w:val="20"/>
                <w:szCs w:val="20"/>
              </w:rPr>
            </w:pPr>
            <w:r w:rsidRPr="00F00712">
              <w:rPr>
                <w:rFonts w:ascii="Calibri" w:hAnsi="Calibri"/>
                <w:color w:val="000000"/>
                <w:sz w:val="20"/>
                <w:szCs w:val="20"/>
              </w:rPr>
              <w:t>Level 1</w:t>
            </w:r>
          </w:p>
        </w:tc>
        <w:tc>
          <w:tcPr>
            <w:tcW w:w="1644" w:type="dxa"/>
            <w:shd w:val="clear" w:color="auto" w:fill="auto"/>
            <w:noWrap/>
            <w:vAlign w:val="bottom"/>
            <w:hideMark/>
          </w:tcPr>
          <w:p w14:paraId="567C671A" w14:textId="5A5ED159" w:rsidR="00D913B2" w:rsidRPr="00F00712" w:rsidRDefault="002D5C7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56</w:t>
            </w:r>
          </w:p>
        </w:tc>
        <w:tc>
          <w:tcPr>
            <w:tcW w:w="1644" w:type="dxa"/>
            <w:shd w:val="clear" w:color="auto" w:fill="auto"/>
            <w:noWrap/>
            <w:vAlign w:val="bottom"/>
            <w:hideMark/>
          </w:tcPr>
          <w:p w14:paraId="7D8C3DC3" w14:textId="6C49D6D5"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49</w:t>
            </w:r>
          </w:p>
        </w:tc>
        <w:tc>
          <w:tcPr>
            <w:tcW w:w="1644" w:type="dxa"/>
            <w:shd w:val="clear" w:color="auto" w:fill="auto"/>
            <w:noWrap/>
            <w:vAlign w:val="bottom"/>
            <w:hideMark/>
          </w:tcPr>
          <w:p w14:paraId="082A6292" w14:textId="67C398A5"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39</w:t>
            </w:r>
          </w:p>
        </w:tc>
        <w:tc>
          <w:tcPr>
            <w:tcW w:w="1644" w:type="dxa"/>
            <w:shd w:val="clear" w:color="auto" w:fill="auto"/>
            <w:noWrap/>
            <w:vAlign w:val="bottom"/>
            <w:hideMark/>
          </w:tcPr>
          <w:p w14:paraId="5D1430E9" w14:textId="150E23B8"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32</w:t>
            </w:r>
          </w:p>
        </w:tc>
        <w:tc>
          <w:tcPr>
            <w:tcW w:w="1645" w:type="dxa"/>
            <w:shd w:val="clear" w:color="auto" w:fill="auto"/>
            <w:noWrap/>
            <w:vAlign w:val="bottom"/>
            <w:hideMark/>
          </w:tcPr>
          <w:p w14:paraId="6AA54B7C" w14:textId="5A7D07E2"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28</w:t>
            </w:r>
          </w:p>
        </w:tc>
      </w:tr>
      <w:tr w:rsidR="00D913B2" w:rsidRPr="00F00712" w14:paraId="0F6415BE" w14:textId="77777777" w:rsidTr="003B1BF0">
        <w:trPr>
          <w:trHeight w:val="320"/>
        </w:trPr>
        <w:tc>
          <w:tcPr>
            <w:tcW w:w="846" w:type="dxa"/>
            <w:shd w:val="clear" w:color="auto" w:fill="auto"/>
            <w:vAlign w:val="center"/>
            <w:hideMark/>
          </w:tcPr>
          <w:p w14:paraId="5C3F4AAA" w14:textId="77777777" w:rsidR="00D913B2" w:rsidRPr="00F00712" w:rsidRDefault="00D913B2" w:rsidP="00C615FA">
            <w:pPr>
              <w:jc w:val="both"/>
              <w:rPr>
                <w:rFonts w:ascii="Calibri" w:hAnsi="Calibri"/>
                <w:color w:val="000000"/>
                <w:sz w:val="20"/>
                <w:szCs w:val="20"/>
              </w:rPr>
            </w:pPr>
            <w:r w:rsidRPr="00F00712">
              <w:rPr>
                <w:rFonts w:ascii="Calibri" w:hAnsi="Calibri"/>
                <w:color w:val="000000"/>
                <w:sz w:val="20"/>
                <w:szCs w:val="20"/>
              </w:rPr>
              <w:t>Level 2</w:t>
            </w:r>
          </w:p>
        </w:tc>
        <w:tc>
          <w:tcPr>
            <w:tcW w:w="1644" w:type="dxa"/>
            <w:shd w:val="clear" w:color="auto" w:fill="auto"/>
            <w:noWrap/>
            <w:vAlign w:val="bottom"/>
            <w:hideMark/>
          </w:tcPr>
          <w:p w14:paraId="03205046" w14:textId="72570763"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57</w:t>
            </w:r>
          </w:p>
        </w:tc>
        <w:tc>
          <w:tcPr>
            <w:tcW w:w="1644" w:type="dxa"/>
            <w:shd w:val="clear" w:color="auto" w:fill="auto"/>
            <w:noWrap/>
            <w:vAlign w:val="bottom"/>
            <w:hideMark/>
          </w:tcPr>
          <w:p w14:paraId="09B45238" w14:textId="5CBA25D2"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50</w:t>
            </w:r>
          </w:p>
        </w:tc>
        <w:tc>
          <w:tcPr>
            <w:tcW w:w="1644" w:type="dxa"/>
            <w:shd w:val="clear" w:color="auto" w:fill="auto"/>
            <w:noWrap/>
            <w:vAlign w:val="bottom"/>
            <w:hideMark/>
          </w:tcPr>
          <w:p w14:paraId="65C2D814" w14:textId="55C3E81A"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40</w:t>
            </w:r>
          </w:p>
        </w:tc>
        <w:tc>
          <w:tcPr>
            <w:tcW w:w="1644" w:type="dxa"/>
            <w:shd w:val="clear" w:color="auto" w:fill="auto"/>
            <w:noWrap/>
            <w:vAlign w:val="bottom"/>
            <w:hideMark/>
          </w:tcPr>
          <w:p w14:paraId="7EE86EC3" w14:textId="44D75CC1"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33</w:t>
            </w:r>
          </w:p>
        </w:tc>
        <w:tc>
          <w:tcPr>
            <w:tcW w:w="1645" w:type="dxa"/>
            <w:shd w:val="clear" w:color="auto" w:fill="auto"/>
            <w:noWrap/>
            <w:vAlign w:val="bottom"/>
            <w:hideMark/>
          </w:tcPr>
          <w:p w14:paraId="35EE3B42" w14:textId="09A4523B"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29</w:t>
            </w:r>
          </w:p>
        </w:tc>
      </w:tr>
      <w:tr w:rsidR="00D913B2" w:rsidRPr="00F00712" w14:paraId="19A04D3D" w14:textId="77777777" w:rsidTr="003B1BF0">
        <w:trPr>
          <w:trHeight w:val="320"/>
        </w:trPr>
        <w:tc>
          <w:tcPr>
            <w:tcW w:w="846" w:type="dxa"/>
            <w:shd w:val="clear" w:color="auto" w:fill="auto"/>
            <w:vAlign w:val="center"/>
            <w:hideMark/>
          </w:tcPr>
          <w:p w14:paraId="0DA2C76F" w14:textId="77777777" w:rsidR="00D913B2" w:rsidRPr="00F00712" w:rsidRDefault="00D913B2" w:rsidP="00C615FA">
            <w:pPr>
              <w:jc w:val="both"/>
              <w:rPr>
                <w:rFonts w:ascii="Calibri" w:hAnsi="Calibri"/>
                <w:color w:val="000000"/>
                <w:sz w:val="20"/>
                <w:szCs w:val="20"/>
              </w:rPr>
            </w:pPr>
            <w:r w:rsidRPr="00F00712">
              <w:rPr>
                <w:rFonts w:ascii="Calibri" w:hAnsi="Calibri"/>
                <w:color w:val="000000"/>
                <w:sz w:val="20"/>
                <w:szCs w:val="20"/>
              </w:rPr>
              <w:t>Level 3</w:t>
            </w:r>
          </w:p>
        </w:tc>
        <w:tc>
          <w:tcPr>
            <w:tcW w:w="1644" w:type="dxa"/>
            <w:shd w:val="clear" w:color="auto" w:fill="auto"/>
            <w:noWrap/>
            <w:vAlign w:val="bottom"/>
            <w:hideMark/>
          </w:tcPr>
          <w:p w14:paraId="38C9A3A6" w14:textId="0FC35136"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59</w:t>
            </w:r>
          </w:p>
        </w:tc>
        <w:tc>
          <w:tcPr>
            <w:tcW w:w="1644" w:type="dxa"/>
            <w:shd w:val="clear" w:color="auto" w:fill="auto"/>
            <w:noWrap/>
            <w:vAlign w:val="bottom"/>
            <w:hideMark/>
          </w:tcPr>
          <w:p w14:paraId="2A97E53B" w14:textId="36FE817B"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51</w:t>
            </w:r>
          </w:p>
        </w:tc>
        <w:tc>
          <w:tcPr>
            <w:tcW w:w="1644" w:type="dxa"/>
            <w:shd w:val="clear" w:color="auto" w:fill="auto"/>
            <w:noWrap/>
            <w:vAlign w:val="bottom"/>
            <w:hideMark/>
          </w:tcPr>
          <w:p w14:paraId="2041DEAE" w14:textId="57AC1871"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41</w:t>
            </w:r>
          </w:p>
        </w:tc>
        <w:tc>
          <w:tcPr>
            <w:tcW w:w="1644" w:type="dxa"/>
            <w:shd w:val="clear" w:color="auto" w:fill="auto"/>
            <w:noWrap/>
            <w:vAlign w:val="bottom"/>
            <w:hideMark/>
          </w:tcPr>
          <w:p w14:paraId="1A086F50" w14:textId="1F381055"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34</w:t>
            </w:r>
          </w:p>
        </w:tc>
        <w:tc>
          <w:tcPr>
            <w:tcW w:w="1645" w:type="dxa"/>
            <w:shd w:val="clear" w:color="auto" w:fill="auto"/>
            <w:noWrap/>
            <w:vAlign w:val="bottom"/>
            <w:hideMark/>
          </w:tcPr>
          <w:p w14:paraId="50A30915" w14:textId="7FF34ED6"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29</w:t>
            </w:r>
          </w:p>
        </w:tc>
      </w:tr>
      <w:tr w:rsidR="00D913B2" w:rsidRPr="00F00712" w14:paraId="2B60DB41" w14:textId="77777777" w:rsidTr="003B1BF0">
        <w:trPr>
          <w:trHeight w:val="320"/>
        </w:trPr>
        <w:tc>
          <w:tcPr>
            <w:tcW w:w="846" w:type="dxa"/>
            <w:shd w:val="clear" w:color="auto" w:fill="auto"/>
            <w:vAlign w:val="center"/>
            <w:hideMark/>
          </w:tcPr>
          <w:p w14:paraId="35BFD223" w14:textId="77777777" w:rsidR="00D913B2" w:rsidRPr="00F00712" w:rsidRDefault="00D913B2" w:rsidP="00C615FA">
            <w:pPr>
              <w:jc w:val="both"/>
              <w:rPr>
                <w:rFonts w:ascii="Calibri" w:hAnsi="Calibri"/>
                <w:color w:val="000000"/>
                <w:sz w:val="20"/>
                <w:szCs w:val="20"/>
              </w:rPr>
            </w:pPr>
            <w:r w:rsidRPr="00F00712">
              <w:rPr>
                <w:rFonts w:ascii="Calibri" w:hAnsi="Calibri"/>
                <w:color w:val="000000"/>
                <w:sz w:val="20"/>
                <w:szCs w:val="20"/>
              </w:rPr>
              <w:t>Level 4</w:t>
            </w:r>
          </w:p>
        </w:tc>
        <w:tc>
          <w:tcPr>
            <w:tcW w:w="1644" w:type="dxa"/>
            <w:shd w:val="clear" w:color="auto" w:fill="auto"/>
            <w:noWrap/>
            <w:vAlign w:val="bottom"/>
            <w:hideMark/>
          </w:tcPr>
          <w:p w14:paraId="1AED4C4E" w14:textId="530F3BFD"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61</w:t>
            </w:r>
          </w:p>
        </w:tc>
        <w:tc>
          <w:tcPr>
            <w:tcW w:w="1644" w:type="dxa"/>
            <w:shd w:val="clear" w:color="auto" w:fill="auto"/>
            <w:noWrap/>
            <w:vAlign w:val="bottom"/>
            <w:hideMark/>
          </w:tcPr>
          <w:p w14:paraId="1C94F9AC" w14:textId="60945E9C"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53</w:t>
            </w:r>
          </w:p>
        </w:tc>
        <w:tc>
          <w:tcPr>
            <w:tcW w:w="1644" w:type="dxa"/>
            <w:shd w:val="clear" w:color="auto" w:fill="auto"/>
            <w:noWrap/>
            <w:vAlign w:val="bottom"/>
            <w:hideMark/>
          </w:tcPr>
          <w:p w14:paraId="1A3AEAD7" w14:textId="00328F94"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43</w:t>
            </w:r>
          </w:p>
        </w:tc>
        <w:tc>
          <w:tcPr>
            <w:tcW w:w="1644" w:type="dxa"/>
            <w:shd w:val="clear" w:color="auto" w:fill="auto"/>
            <w:noWrap/>
            <w:vAlign w:val="bottom"/>
            <w:hideMark/>
          </w:tcPr>
          <w:p w14:paraId="61500C26" w14:textId="3E35562F"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36</w:t>
            </w:r>
          </w:p>
        </w:tc>
        <w:tc>
          <w:tcPr>
            <w:tcW w:w="1645" w:type="dxa"/>
            <w:shd w:val="clear" w:color="auto" w:fill="auto"/>
            <w:noWrap/>
            <w:vAlign w:val="bottom"/>
            <w:hideMark/>
          </w:tcPr>
          <w:p w14:paraId="56EF0A09" w14:textId="34246ACB"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31</w:t>
            </w:r>
          </w:p>
        </w:tc>
      </w:tr>
      <w:tr w:rsidR="00D913B2" w:rsidRPr="00F00712" w14:paraId="5FAAB065" w14:textId="77777777" w:rsidTr="003B1BF0">
        <w:trPr>
          <w:trHeight w:val="320"/>
        </w:trPr>
        <w:tc>
          <w:tcPr>
            <w:tcW w:w="846" w:type="dxa"/>
            <w:shd w:val="clear" w:color="auto" w:fill="auto"/>
            <w:vAlign w:val="center"/>
            <w:hideMark/>
          </w:tcPr>
          <w:p w14:paraId="3DC81A3D" w14:textId="77777777" w:rsidR="00D913B2" w:rsidRPr="00F00712" w:rsidRDefault="00D913B2" w:rsidP="00C615FA">
            <w:pPr>
              <w:jc w:val="both"/>
              <w:rPr>
                <w:rFonts w:ascii="Calibri" w:hAnsi="Calibri"/>
                <w:color w:val="000000"/>
                <w:sz w:val="20"/>
                <w:szCs w:val="20"/>
              </w:rPr>
            </w:pPr>
            <w:r w:rsidRPr="00F00712">
              <w:rPr>
                <w:rFonts w:ascii="Calibri" w:hAnsi="Calibri"/>
                <w:color w:val="000000"/>
                <w:sz w:val="20"/>
                <w:szCs w:val="20"/>
              </w:rPr>
              <w:t>Level 5</w:t>
            </w:r>
          </w:p>
        </w:tc>
        <w:tc>
          <w:tcPr>
            <w:tcW w:w="1644" w:type="dxa"/>
            <w:shd w:val="clear" w:color="auto" w:fill="auto"/>
            <w:noWrap/>
            <w:vAlign w:val="bottom"/>
            <w:hideMark/>
          </w:tcPr>
          <w:p w14:paraId="40A376E5" w14:textId="0A7D3BAB"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65</w:t>
            </w:r>
          </w:p>
        </w:tc>
        <w:tc>
          <w:tcPr>
            <w:tcW w:w="1644" w:type="dxa"/>
            <w:shd w:val="clear" w:color="auto" w:fill="auto"/>
            <w:noWrap/>
            <w:vAlign w:val="bottom"/>
            <w:hideMark/>
          </w:tcPr>
          <w:p w14:paraId="5A14F5C6" w14:textId="0166D209"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57</w:t>
            </w:r>
          </w:p>
        </w:tc>
        <w:tc>
          <w:tcPr>
            <w:tcW w:w="1644" w:type="dxa"/>
            <w:shd w:val="clear" w:color="auto" w:fill="auto"/>
            <w:noWrap/>
            <w:vAlign w:val="bottom"/>
            <w:hideMark/>
          </w:tcPr>
          <w:p w14:paraId="71258AD0" w14:textId="2EBAE327"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45</w:t>
            </w:r>
          </w:p>
        </w:tc>
        <w:tc>
          <w:tcPr>
            <w:tcW w:w="1644" w:type="dxa"/>
            <w:shd w:val="clear" w:color="auto" w:fill="auto"/>
            <w:noWrap/>
            <w:vAlign w:val="bottom"/>
            <w:hideMark/>
          </w:tcPr>
          <w:p w14:paraId="484B3E41" w14:textId="52A92676"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38</w:t>
            </w:r>
          </w:p>
        </w:tc>
        <w:tc>
          <w:tcPr>
            <w:tcW w:w="1645" w:type="dxa"/>
            <w:shd w:val="clear" w:color="auto" w:fill="auto"/>
            <w:noWrap/>
            <w:vAlign w:val="bottom"/>
            <w:hideMark/>
          </w:tcPr>
          <w:p w14:paraId="09A024A6" w14:textId="7421BBBE" w:rsidR="00D913B2" w:rsidRPr="00F00712" w:rsidRDefault="001529E7" w:rsidP="00C51ECB">
            <w:pPr>
              <w:jc w:val="center"/>
              <w:rPr>
                <w:rFonts w:ascii="Calibri" w:hAnsi="Calibri"/>
                <w:color w:val="000000"/>
                <w:sz w:val="20"/>
                <w:szCs w:val="20"/>
              </w:rPr>
            </w:pPr>
            <w:r w:rsidRPr="00F00712">
              <w:rPr>
                <w:rFonts w:ascii="Calibri" w:hAnsi="Calibri"/>
                <w:color w:val="000000"/>
                <w:sz w:val="20"/>
                <w:szCs w:val="20"/>
              </w:rPr>
              <w:t>$</w:t>
            </w:r>
            <w:r w:rsidR="00D913B2" w:rsidRPr="00F00712">
              <w:rPr>
                <w:rFonts w:ascii="Calibri" w:hAnsi="Calibri"/>
                <w:color w:val="000000"/>
                <w:sz w:val="20"/>
                <w:szCs w:val="20"/>
              </w:rPr>
              <w:t>32</w:t>
            </w:r>
          </w:p>
        </w:tc>
      </w:tr>
    </w:tbl>
    <w:p w14:paraId="2175FD78" w14:textId="77777777" w:rsidR="001410DE" w:rsidRDefault="001410DE" w:rsidP="007B3081">
      <w:pPr>
        <w:jc w:val="both"/>
        <w:rPr>
          <w:rFonts w:asciiTheme="majorHAnsi" w:hAnsiTheme="majorHAnsi" w:cstheme="majorHAnsi"/>
        </w:rPr>
      </w:pPr>
    </w:p>
    <w:p w14:paraId="4E42E4A3" w14:textId="4123AA48" w:rsidR="002D6CA0" w:rsidRPr="00B3781E" w:rsidRDefault="00D4397A" w:rsidP="002D6CA0">
      <w:pPr>
        <w:jc w:val="both"/>
        <w:rPr>
          <w:rFonts w:asciiTheme="majorHAnsi" w:hAnsiTheme="majorHAnsi" w:cstheme="majorHAnsi"/>
        </w:rPr>
      </w:pPr>
      <w:r>
        <w:rPr>
          <w:rFonts w:asciiTheme="majorHAnsi" w:hAnsiTheme="majorHAnsi" w:cstheme="majorHAnsi"/>
        </w:rPr>
        <w:t>In practice, t</w:t>
      </w:r>
      <w:r w:rsidR="005054D0" w:rsidRPr="00B3781E">
        <w:rPr>
          <w:rFonts w:asciiTheme="majorHAnsi" w:hAnsiTheme="majorHAnsi" w:cstheme="majorHAnsi"/>
        </w:rPr>
        <w:t>he pieceworker rate is around $35</w:t>
      </w:r>
      <w:r w:rsidR="005054D0">
        <w:rPr>
          <w:rFonts w:asciiTheme="majorHAnsi" w:hAnsiTheme="majorHAnsi" w:cstheme="majorHAnsi"/>
        </w:rPr>
        <w:t xml:space="preserve">/bin. </w:t>
      </w:r>
      <w:r w:rsidR="002D6CA0" w:rsidRPr="00B3781E">
        <w:rPr>
          <w:rFonts w:asciiTheme="majorHAnsi" w:hAnsiTheme="majorHAnsi" w:cstheme="majorHAnsi"/>
        </w:rPr>
        <w:t xml:space="preserve">This figure is supported by industry data which show that strip picking is usually paid at </w:t>
      </w:r>
      <w:proofErr w:type="gramStart"/>
      <w:r w:rsidR="002D6CA0" w:rsidRPr="00B3781E">
        <w:rPr>
          <w:rFonts w:asciiTheme="majorHAnsi" w:hAnsiTheme="majorHAnsi" w:cstheme="majorHAnsi"/>
        </w:rPr>
        <w:t>between $28 to $33 per bin, whilst colour picking is usually paid at around $33 to $36 per bin</w:t>
      </w:r>
      <w:proofErr w:type="gramEnd"/>
      <w:r w:rsidR="002D6CA0" w:rsidRPr="00B3781E">
        <w:rPr>
          <w:rFonts w:asciiTheme="majorHAnsi" w:hAnsiTheme="majorHAnsi" w:cstheme="majorHAnsi"/>
        </w:rPr>
        <w:t xml:space="preserve"> (and for Pink Ladies it can be up to $40 - $42 per bin). Using the F</w:t>
      </w:r>
      <w:r w:rsidR="005054D0">
        <w:rPr>
          <w:rFonts w:asciiTheme="majorHAnsi" w:hAnsiTheme="majorHAnsi" w:cstheme="majorHAnsi"/>
        </w:rPr>
        <w:t xml:space="preserve">air </w:t>
      </w:r>
      <w:r w:rsidR="002D6CA0" w:rsidRPr="00B3781E">
        <w:rPr>
          <w:rFonts w:asciiTheme="majorHAnsi" w:hAnsiTheme="majorHAnsi" w:cstheme="majorHAnsi"/>
        </w:rPr>
        <w:t>W</w:t>
      </w:r>
      <w:r w:rsidR="005054D0">
        <w:rPr>
          <w:rFonts w:asciiTheme="majorHAnsi" w:hAnsiTheme="majorHAnsi" w:cstheme="majorHAnsi"/>
        </w:rPr>
        <w:t xml:space="preserve">ork </w:t>
      </w:r>
      <w:r w:rsidR="002D6CA0" w:rsidRPr="00B3781E">
        <w:rPr>
          <w:rFonts w:asciiTheme="majorHAnsi" w:hAnsiTheme="majorHAnsi" w:cstheme="majorHAnsi"/>
        </w:rPr>
        <w:t>O</w:t>
      </w:r>
      <w:r w:rsidR="006B2169">
        <w:rPr>
          <w:rFonts w:asciiTheme="majorHAnsi" w:hAnsiTheme="majorHAnsi" w:cstheme="majorHAnsi"/>
        </w:rPr>
        <w:t>m</w:t>
      </w:r>
      <w:r w:rsidR="005054D0">
        <w:rPr>
          <w:rFonts w:asciiTheme="majorHAnsi" w:hAnsiTheme="majorHAnsi" w:cstheme="majorHAnsi"/>
        </w:rPr>
        <w:t>budsman formulas</w:t>
      </w:r>
      <w:r w:rsidR="006B2169">
        <w:rPr>
          <w:rFonts w:asciiTheme="majorHAnsi" w:hAnsiTheme="majorHAnsi" w:cstheme="majorHAnsi"/>
        </w:rPr>
        <w:t>,</w:t>
      </w:r>
      <w:r w:rsidR="005054D0">
        <w:rPr>
          <w:rFonts w:asciiTheme="majorHAnsi" w:hAnsiTheme="majorHAnsi" w:cstheme="majorHAnsi"/>
        </w:rPr>
        <w:t xml:space="preserve"> the</w:t>
      </w:r>
      <w:r w:rsidR="002D6CA0" w:rsidRPr="00B3781E">
        <w:rPr>
          <w:rFonts w:asciiTheme="majorHAnsi" w:hAnsiTheme="majorHAnsi" w:cstheme="majorHAnsi"/>
        </w:rPr>
        <w:t xml:space="preserve"> expected daily rate for an employee at level 2 and dividing by the industry dollars per bin, the expected number of bins for these different rates are:</w:t>
      </w:r>
    </w:p>
    <w:p w14:paraId="774A162E" w14:textId="77777777" w:rsidR="002D6CA0" w:rsidRPr="00B3781E" w:rsidRDefault="002D6CA0" w:rsidP="002D6CA0">
      <w:pPr>
        <w:pStyle w:val="ListParagraph"/>
        <w:numPr>
          <w:ilvl w:val="0"/>
          <w:numId w:val="10"/>
        </w:numPr>
        <w:jc w:val="both"/>
        <w:rPr>
          <w:rFonts w:asciiTheme="majorHAnsi" w:hAnsiTheme="majorHAnsi" w:cstheme="majorHAnsi"/>
        </w:rPr>
      </w:pPr>
      <w:r w:rsidRPr="00B3781E">
        <w:rPr>
          <w:rFonts w:asciiTheme="majorHAnsi" w:hAnsiTheme="majorHAnsi" w:cstheme="majorHAnsi"/>
        </w:rPr>
        <w:t>if a picker is getting $30 per bin, they need to pick approximately 6.5 bins per day; or</w:t>
      </w:r>
    </w:p>
    <w:p w14:paraId="7041E229" w14:textId="77777777" w:rsidR="002D6CA0" w:rsidRPr="00B3781E" w:rsidRDefault="002D6CA0" w:rsidP="002D6CA0">
      <w:pPr>
        <w:pStyle w:val="ListParagraph"/>
        <w:numPr>
          <w:ilvl w:val="0"/>
          <w:numId w:val="10"/>
        </w:numPr>
        <w:jc w:val="both"/>
        <w:rPr>
          <w:rFonts w:asciiTheme="majorHAnsi" w:hAnsiTheme="majorHAnsi" w:cstheme="majorHAnsi"/>
        </w:rPr>
      </w:pPr>
      <w:r w:rsidRPr="00B3781E">
        <w:rPr>
          <w:rFonts w:asciiTheme="majorHAnsi" w:hAnsiTheme="majorHAnsi" w:cstheme="majorHAnsi"/>
        </w:rPr>
        <w:t>if a picker is getting $35 per bin, they need to pick approximately 5.5 bins per day; or</w:t>
      </w:r>
    </w:p>
    <w:p w14:paraId="2DEF35A4" w14:textId="3E32252B" w:rsidR="002D6CA0" w:rsidRPr="005054D0" w:rsidRDefault="002D6CA0" w:rsidP="002D6CA0">
      <w:pPr>
        <w:pStyle w:val="ListParagraph"/>
        <w:numPr>
          <w:ilvl w:val="0"/>
          <w:numId w:val="10"/>
        </w:numPr>
        <w:jc w:val="both"/>
        <w:rPr>
          <w:rFonts w:asciiTheme="majorHAnsi" w:hAnsiTheme="majorHAnsi" w:cstheme="majorHAnsi"/>
        </w:rPr>
      </w:pPr>
      <w:proofErr w:type="gramStart"/>
      <w:r w:rsidRPr="00B3781E">
        <w:rPr>
          <w:rFonts w:asciiTheme="majorHAnsi" w:hAnsiTheme="majorHAnsi" w:cstheme="majorHAnsi"/>
        </w:rPr>
        <w:t>if</w:t>
      </w:r>
      <w:proofErr w:type="gramEnd"/>
      <w:r w:rsidRPr="00B3781E">
        <w:rPr>
          <w:rFonts w:asciiTheme="majorHAnsi" w:hAnsiTheme="majorHAnsi" w:cstheme="majorHAnsi"/>
        </w:rPr>
        <w:t xml:space="preserve"> a picker is getting $40 per bin, they need to pick 5 bins per day.</w:t>
      </w:r>
    </w:p>
    <w:p w14:paraId="4CE9A1E7" w14:textId="77A27E8B" w:rsidR="002D6CA0" w:rsidRDefault="006B2169" w:rsidP="002D6CA0">
      <w:pPr>
        <w:jc w:val="both"/>
        <w:rPr>
          <w:rFonts w:asciiTheme="majorHAnsi" w:hAnsiTheme="majorHAnsi" w:cstheme="majorHAnsi"/>
        </w:rPr>
      </w:pPr>
      <w:r>
        <w:rPr>
          <w:rFonts w:asciiTheme="majorHAnsi" w:hAnsiTheme="majorHAnsi" w:cstheme="majorHAnsi"/>
        </w:rPr>
        <w:lastRenderedPageBreak/>
        <w:t>I</w:t>
      </w:r>
      <w:r w:rsidR="005054D0">
        <w:rPr>
          <w:rFonts w:asciiTheme="majorHAnsi" w:hAnsiTheme="majorHAnsi" w:cstheme="majorHAnsi"/>
        </w:rPr>
        <w:t xml:space="preserve">f the employee was picking only 4.5 bins per day (as expected) and the </w:t>
      </w:r>
      <w:r w:rsidR="009938BD">
        <w:rPr>
          <w:rFonts w:asciiTheme="majorHAnsi" w:hAnsiTheme="majorHAnsi" w:cstheme="majorHAnsi"/>
        </w:rPr>
        <w:t xml:space="preserve">dollar per </w:t>
      </w:r>
      <w:r w:rsidR="005054D0">
        <w:rPr>
          <w:rFonts w:asciiTheme="majorHAnsi" w:hAnsiTheme="majorHAnsi" w:cstheme="majorHAnsi"/>
        </w:rPr>
        <w:t xml:space="preserve">bin was </w:t>
      </w:r>
      <w:r w:rsidR="009938BD">
        <w:rPr>
          <w:rFonts w:asciiTheme="majorHAnsi" w:hAnsiTheme="majorHAnsi" w:cstheme="majorHAnsi"/>
        </w:rPr>
        <w:t>between $30/bin and $40/bin</w:t>
      </w:r>
      <w:r w:rsidR="009E3631">
        <w:rPr>
          <w:rFonts w:asciiTheme="majorHAnsi" w:hAnsiTheme="majorHAnsi" w:cstheme="majorHAnsi"/>
        </w:rPr>
        <w:t>,</w:t>
      </w:r>
      <w:r w:rsidR="005054D0">
        <w:rPr>
          <w:rFonts w:asciiTheme="majorHAnsi" w:hAnsiTheme="majorHAnsi" w:cstheme="majorHAnsi"/>
        </w:rPr>
        <w:t xml:space="preserve"> </w:t>
      </w:r>
      <w:r w:rsidR="002D6CA0" w:rsidRPr="00B3781E">
        <w:rPr>
          <w:rFonts w:asciiTheme="majorHAnsi" w:hAnsiTheme="majorHAnsi" w:cstheme="majorHAnsi"/>
        </w:rPr>
        <w:t>the hourly rate</w:t>
      </w:r>
      <w:r w:rsidR="005054D0">
        <w:rPr>
          <w:rFonts w:asciiTheme="majorHAnsi" w:hAnsiTheme="majorHAnsi" w:cstheme="majorHAnsi"/>
        </w:rPr>
        <w:t xml:space="preserve"> of employees</w:t>
      </w:r>
      <w:r w:rsidR="002D6CA0" w:rsidRPr="00B3781E">
        <w:rPr>
          <w:rFonts w:asciiTheme="majorHAnsi" w:hAnsiTheme="majorHAnsi" w:cstheme="majorHAnsi"/>
        </w:rPr>
        <w:t xml:space="preserve"> would be lower than what the F</w:t>
      </w:r>
      <w:r w:rsidR="00A2736D">
        <w:rPr>
          <w:rFonts w:asciiTheme="majorHAnsi" w:hAnsiTheme="majorHAnsi" w:cstheme="majorHAnsi"/>
        </w:rPr>
        <w:t xml:space="preserve">air </w:t>
      </w:r>
      <w:r w:rsidR="002D6CA0" w:rsidRPr="00B3781E">
        <w:rPr>
          <w:rFonts w:asciiTheme="majorHAnsi" w:hAnsiTheme="majorHAnsi" w:cstheme="majorHAnsi"/>
        </w:rPr>
        <w:t>W</w:t>
      </w:r>
      <w:r w:rsidR="00A2736D">
        <w:rPr>
          <w:rFonts w:asciiTheme="majorHAnsi" w:hAnsiTheme="majorHAnsi" w:cstheme="majorHAnsi"/>
        </w:rPr>
        <w:t xml:space="preserve">ork </w:t>
      </w:r>
      <w:r w:rsidR="002D6CA0" w:rsidRPr="00B3781E">
        <w:rPr>
          <w:rFonts w:asciiTheme="majorHAnsi" w:hAnsiTheme="majorHAnsi" w:cstheme="majorHAnsi"/>
        </w:rPr>
        <w:t>O</w:t>
      </w:r>
      <w:r>
        <w:rPr>
          <w:rFonts w:asciiTheme="majorHAnsi" w:hAnsiTheme="majorHAnsi" w:cstheme="majorHAnsi"/>
        </w:rPr>
        <w:t>m</w:t>
      </w:r>
      <w:r w:rsidR="00A2736D">
        <w:rPr>
          <w:rFonts w:asciiTheme="majorHAnsi" w:hAnsiTheme="majorHAnsi" w:cstheme="majorHAnsi"/>
        </w:rPr>
        <w:t>bud</w:t>
      </w:r>
      <w:r w:rsidR="00C85E3C">
        <w:rPr>
          <w:rFonts w:asciiTheme="majorHAnsi" w:hAnsiTheme="majorHAnsi" w:cstheme="majorHAnsi"/>
        </w:rPr>
        <w:t>sman</w:t>
      </w:r>
      <w:r w:rsidR="002D6CA0" w:rsidRPr="00B3781E">
        <w:rPr>
          <w:rFonts w:asciiTheme="majorHAnsi" w:hAnsiTheme="majorHAnsi" w:cstheme="majorHAnsi"/>
        </w:rPr>
        <w:t xml:space="preserve"> would expect</w:t>
      </w:r>
      <w:r w:rsidR="009938BD">
        <w:rPr>
          <w:rFonts w:asciiTheme="majorHAnsi" w:hAnsiTheme="majorHAnsi" w:cstheme="majorHAnsi"/>
        </w:rPr>
        <w:t xml:space="preserve"> (compare </w:t>
      </w:r>
      <w:r w:rsidR="00CD19BC">
        <w:rPr>
          <w:rFonts w:asciiTheme="majorHAnsi" w:hAnsiTheme="majorHAnsi" w:cstheme="majorHAnsi"/>
        </w:rPr>
        <w:t>T</w:t>
      </w:r>
      <w:r w:rsidR="009938BD">
        <w:rPr>
          <w:rFonts w:asciiTheme="majorHAnsi" w:hAnsiTheme="majorHAnsi" w:cstheme="majorHAnsi"/>
        </w:rPr>
        <w:t xml:space="preserve">able 5 to </w:t>
      </w:r>
      <w:r w:rsidR="00CD19BC">
        <w:rPr>
          <w:rFonts w:asciiTheme="majorHAnsi" w:hAnsiTheme="majorHAnsi" w:cstheme="majorHAnsi"/>
        </w:rPr>
        <w:t>T</w:t>
      </w:r>
      <w:r w:rsidR="009938BD">
        <w:rPr>
          <w:rFonts w:asciiTheme="majorHAnsi" w:hAnsiTheme="majorHAnsi" w:cstheme="majorHAnsi"/>
        </w:rPr>
        <w:t xml:space="preserve">able </w:t>
      </w:r>
      <w:r w:rsidR="00D4397A">
        <w:rPr>
          <w:rFonts w:asciiTheme="majorHAnsi" w:hAnsiTheme="majorHAnsi" w:cstheme="majorHAnsi"/>
        </w:rPr>
        <w:t>7</w:t>
      </w:r>
      <w:r w:rsidR="006F6EED">
        <w:rPr>
          <w:rFonts w:asciiTheme="majorHAnsi" w:hAnsiTheme="majorHAnsi" w:cstheme="majorHAnsi"/>
        </w:rPr>
        <w:t>)</w:t>
      </w:r>
      <w:r w:rsidR="00DE2844">
        <w:rPr>
          <w:rFonts w:asciiTheme="majorHAnsi" w:hAnsiTheme="majorHAnsi" w:cstheme="majorHAnsi"/>
        </w:rPr>
        <w:t>.</w:t>
      </w:r>
    </w:p>
    <w:p w14:paraId="39F50624" w14:textId="77777777" w:rsidR="002D6CA0" w:rsidRPr="00CA13BD" w:rsidRDefault="002D6CA0" w:rsidP="002D6CA0">
      <w:pPr>
        <w:jc w:val="both"/>
        <w:rPr>
          <w:rFonts w:asciiTheme="minorHAnsi" w:hAnsiTheme="minorHAnsi"/>
        </w:rPr>
      </w:pPr>
    </w:p>
    <w:p w14:paraId="07F96A26" w14:textId="73438708" w:rsidR="002D6CA0" w:rsidRDefault="002D6CA0" w:rsidP="00822FD5">
      <w:pPr>
        <w:jc w:val="center"/>
        <w:rPr>
          <w:rFonts w:asciiTheme="majorHAnsi" w:eastAsia="Calibri" w:hAnsiTheme="majorHAnsi" w:cstheme="majorHAnsi"/>
          <w:b/>
          <w:szCs w:val="22"/>
        </w:rPr>
      </w:pPr>
      <w:bookmarkStart w:id="5" w:name="_Ref503171314"/>
      <w:proofErr w:type="gramStart"/>
      <w:r w:rsidRPr="00B3781E">
        <w:rPr>
          <w:rFonts w:asciiTheme="majorHAnsi" w:eastAsia="Calibri" w:hAnsiTheme="majorHAnsi" w:cstheme="majorHAnsi"/>
          <w:b/>
          <w:szCs w:val="22"/>
        </w:rPr>
        <w:t xml:space="preserve">Table </w:t>
      </w:r>
      <w:r w:rsidRPr="00B3781E">
        <w:rPr>
          <w:rFonts w:asciiTheme="majorHAnsi" w:eastAsia="Calibri" w:hAnsiTheme="majorHAnsi" w:cstheme="majorHAnsi"/>
          <w:b/>
          <w:szCs w:val="22"/>
        </w:rPr>
        <w:fldChar w:fldCharType="begin"/>
      </w:r>
      <w:r w:rsidRPr="00B3781E">
        <w:rPr>
          <w:rFonts w:asciiTheme="majorHAnsi" w:eastAsia="Calibri" w:hAnsiTheme="majorHAnsi" w:cstheme="majorHAnsi"/>
          <w:b/>
          <w:szCs w:val="22"/>
        </w:rPr>
        <w:instrText xml:space="preserve"> SEQ Table \* ARABIC </w:instrText>
      </w:r>
      <w:r w:rsidRPr="00B3781E">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7</w:t>
      </w:r>
      <w:r w:rsidRPr="00B3781E">
        <w:rPr>
          <w:rFonts w:asciiTheme="majorHAnsi" w:eastAsia="Calibri" w:hAnsiTheme="majorHAnsi" w:cstheme="majorHAnsi"/>
          <w:b/>
          <w:szCs w:val="22"/>
        </w:rPr>
        <w:fldChar w:fldCharType="end"/>
      </w:r>
      <w:bookmarkEnd w:id="5"/>
      <w:r w:rsidRPr="00B3781E">
        <w:rPr>
          <w:rFonts w:asciiTheme="majorHAnsi" w:eastAsia="Calibri" w:hAnsiTheme="majorHAnsi" w:cstheme="majorHAnsi"/>
          <w:b/>
          <w:szCs w:val="22"/>
        </w:rPr>
        <w:t>.</w:t>
      </w:r>
      <w:proofErr w:type="gramEnd"/>
      <w:r w:rsidRPr="00B3781E">
        <w:rPr>
          <w:rFonts w:asciiTheme="majorHAnsi" w:eastAsia="Calibri" w:hAnsiTheme="majorHAnsi" w:cstheme="majorHAnsi"/>
          <w:b/>
          <w:szCs w:val="22"/>
        </w:rPr>
        <w:t xml:space="preserve"> </w:t>
      </w:r>
      <w:r w:rsidR="006F6EED">
        <w:rPr>
          <w:rFonts w:asciiTheme="majorHAnsi" w:eastAsia="Calibri" w:hAnsiTheme="majorHAnsi" w:cstheme="majorHAnsi"/>
          <w:b/>
          <w:szCs w:val="22"/>
        </w:rPr>
        <w:t xml:space="preserve">The equivalent daily and hourly rate if the typical industry $/bin was paid and </w:t>
      </w:r>
      <w:r w:rsidR="00DE2844">
        <w:rPr>
          <w:rFonts w:asciiTheme="majorHAnsi" w:eastAsia="Calibri" w:hAnsiTheme="majorHAnsi" w:cstheme="majorHAnsi"/>
          <w:b/>
          <w:szCs w:val="22"/>
        </w:rPr>
        <w:t xml:space="preserve">if the </w:t>
      </w:r>
      <w:r w:rsidR="006F6EED">
        <w:rPr>
          <w:rFonts w:asciiTheme="majorHAnsi" w:eastAsia="Calibri" w:hAnsiTheme="majorHAnsi" w:cstheme="majorHAnsi"/>
          <w:b/>
          <w:szCs w:val="22"/>
        </w:rPr>
        <w:t xml:space="preserve">number of bins per day </w:t>
      </w:r>
      <w:r w:rsidR="00DE2844">
        <w:rPr>
          <w:rFonts w:asciiTheme="majorHAnsi" w:eastAsia="Calibri" w:hAnsiTheme="majorHAnsi" w:cstheme="majorHAnsi"/>
          <w:b/>
          <w:szCs w:val="22"/>
        </w:rPr>
        <w:t>was 4.5</w:t>
      </w:r>
    </w:p>
    <w:p w14:paraId="3085144C" w14:textId="77777777" w:rsidR="003B1BF0" w:rsidRPr="00B3781E" w:rsidRDefault="003B1BF0" w:rsidP="00822FD5">
      <w:pPr>
        <w:jc w:val="center"/>
        <w:rPr>
          <w:rFonts w:asciiTheme="majorHAnsi" w:eastAsia="Calibri" w:hAnsiTheme="majorHAnsi" w:cstheme="majorHAnsi"/>
          <w:b/>
          <w:szCs w:val="22"/>
        </w:rPr>
      </w:pPr>
    </w:p>
    <w:tbl>
      <w:tblPr>
        <w:tblW w:w="9067" w:type="dxa"/>
        <w:tblBorders>
          <w:top w:val="single" w:sz="4" w:space="0" w:color="auto"/>
          <w:bottom w:val="single" w:sz="4" w:space="0" w:color="auto"/>
          <w:insideH w:val="single" w:sz="4" w:space="0" w:color="auto"/>
        </w:tblBorders>
        <w:tblLook w:val="04A0" w:firstRow="1" w:lastRow="0" w:firstColumn="1" w:lastColumn="0" w:noHBand="0" w:noVBand="1"/>
      </w:tblPr>
      <w:tblGrid>
        <w:gridCol w:w="1838"/>
        <w:gridCol w:w="2126"/>
        <w:gridCol w:w="1843"/>
        <w:gridCol w:w="3260"/>
      </w:tblGrid>
      <w:tr w:rsidR="002D6CA0" w:rsidRPr="00F00712" w14:paraId="2734B307" w14:textId="77777777" w:rsidTr="003B1BF0">
        <w:trPr>
          <w:trHeight w:val="320"/>
        </w:trPr>
        <w:tc>
          <w:tcPr>
            <w:tcW w:w="1838" w:type="dxa"/>
            <w:shd w:val="clear" w:color="auto" w:fill="auto"/>
            <w:noWrap/>
            <w:vAlign w:val="bottom"/>
            <w:hideMark/>
          </w:tcPr>
          <w:p w14:paraId="0669E9D5" w14:textId="01E9587F" w:rsidR="002D6CA0" w:rsidRPr="00F00712" w:rsidRDefault="009938BD" w:rsidP="009938BD">
            <w:pPr>
              <w:jc w:val="center"/>
              <w:rPr>
                <w:rFonts w:ascii="Calibri" w:hAnsi="Calibri"/>
                <w:color w:val="000000"/>
                <w:sz w:val="20"/>
                <w:szCs w:val="20"/>
              </w:rPr>
            </w:pPr>
            <w:r w:rsidRPr="00F00712">
              <w:rPr>
                <w:rFonts w:ascii="Calibri" w:hAnsi="Calibri"/>
                <w:color w:val="000000"/>
                <w:sz w:val="20"/>
                <w:szCs w:val="20"/>
              </w:rPr>
              <w:t xml:space="preserve">Dollars per </w:t>
            </w:r>
            <w:r w:rsidR="002D6CA0" w:rsidRPr="00F00712">
              <w:rPr>
                <w:rFonts w:ascii="Calibri" w:hAnsi="Calibri"/>
                <w:color w:val="000000"/>
                <w:sz w:val="20"/>
                <w:szCs w:val="20"/>
              </w:rPr>
              <w:t>bin</w:t>
            </w:r>
          </w:p>
        </w:tc>
        <w:tc>
          <w:tcPr>
            <w:tcW w:w="2126" w:type="dxa"/>
            <w:shd w:val="clear" w:color="auto" w:fill="auto"/>
            <w:noWrap/>
            <w:vAlign w:val="bottom"/>
            <w:hideMark/>
          </w:tcPr>
          <w:p w14:paraId="283C426F" w14:textId="2F370048" w:rsidR="002D6CA0" w:rsidRPr="00F00712" w:rsidRDefault="00DE2844" w:rsidP="009938BD">
            <w:pPr>
              <w:jc w:val="center"/>
              <w:rPr>
                <w:rFonts w:ascii="Calibri" w:hAnsi="Calibri"/>
                <w:color w:val="000000"/>
                <w:sz w:val="20"/>
                <w:szCs w:val="20"/>
              </w:rPr>
            </w:pPr>
            <w:r w:rsidRPr="00F00712">
              <w:rPr>
                <w:rFonts w:ascii="Calibri" w:hAnsi="Calibri"/>
                <w:color w:val="000000"/>
                <w:sz w:val="20"/>
                <w:szCs w:val="20"/>
              </w:rPr>
              <w:t>Bins per day</w:t>
            </w:r>
          </w:p>
        </w:tc>
        <w:tc>
          <w:tcPr>
            <w:tcW w:w="1843" w:type="dxa"/>
            <w:shd w:val="clear" w:color="auto" w:fill="auto"/>
            <w:noWrap/>
            <w:vAlign w:val="bottom"/>
            <w:hideMark/>
          </w:tcPr>
          <w:p w14:paraId="2ACD5CB0" w14:textId="7C2B4E04" w:rsidR="002D6CA0" w:rsidRPr="00F00712" w:rsidRDefault="009938BD" w:rsidP="009938BD">
            <w:pPr>
              <w:jc w:val="center"/>
              <w:rPr>
                <w:rFonts w:ascii="Calibri" w:hAnsi="Calibri"/>
                <w:color w:val="000000"/>
                <w:sz w:val="20"/>
                <w:szCs w:val="20"/>
              </w:rPr>
            </w:pPr>
            <w:r w:rsidRPr="00F00712">
              <w:rPr>
                <w:rFonts w:ascii="Calibri" w:hAnsi="Calibri"/>
                <w:color w:val="000000"/>
                <w:sz w:val="20"/>
                <w:szCs w:val="20"/>
              </w:rPr>
              <w:t xml:space="preserve">Dollars per </w:t>
            </w:r>
            <w:r w:rsidR="002D6CA0" w:rsidRPr="00F00712">
              <w:rPr>
                <w:rFonts w:ascii="Calibri" w:hAnsi="Calibri"/>
                <w:color w:val="000000"/>
                <w:sz w:val="20"/>
                <w:szCs w:val="20"/>
              </w:rPr>
              <w:t>day</w:t>
            </w:r>
          </w:p>
        </w:tc>
        <w:tc>
          <w:tcPr>
            <w:tcW w:w="3260" w:type="dxa"/>
            <w:shd w:val="clear" w:color="auto" w:fill="auto"/>
            <w:noWrap/>
            <w:vAlign w:val="bottom"/>
            <w:hideMark/>
          </w:tcPr>
          <w:p w14:paraId="2369A6E7" w14:textId="74417B2E" w:rsidR="002D6CA0" w:rsidRPr="00F00712" w:rsidRDefault="009938BD" w:rsidP="009938BD">
            <w:pPr>
              <w:jc w:val="center"/>
              <w:rPr>
                <w:rFonts w:ascii="Calibri" w:hAnsi="Calibri"/>
                <w:color w:val="000000"/>
                <w:sz w:val="20"/>
                <w:szCs w:val="20"/>
              </w:rPr>
            </w:pPr>
            <w:r w:rsidRPr="00F00712">
              <w:rPr>
                <w:rFonts w:ascii="Calibri" w:hAnsi="Calibri"/>
                <w:color w:val="000000"/>
                <w:sz w:val="20"/>
                <w:szCs w:val="20"/>
              </w:rPr>
              <w:t xml:space="preserve">Dollars per </w:t>
            </w:r>
            <w:r w:rsidR="002D6CA0" w:rsidRPr="00F00712">
              <w:rPr>
                <w:rFonts w:ascii="Calibri" w:hAnsi="Calibri"/>
                <w:color w:val="000000"/>
                <w:sz w:val="20"/>
                <w:szCs w:val="20"/>
              </w:rPr>
              <w:t>hour</w:t>
            </w:r>
          </w:p>
        </w:tc>
      </w:tr>
      <w:tr w:rsidR="002D6CA0" w:rsidRPr="00F00712" w14:paraId="62702AFF" w14:textId="77777777" w:rsidTr="003B1BF0">
        <w:trPr>
          <w:trHeight w:val="51"/>
        </w:trPr>
        <w:tc>
          <w:tcPr>
            <w:tcW w:w="1838" w:type="dxa"/>
            <w:shd w:val="clear" w:color="auto" w:fill="auto"/>
            <w:noWrap/>
            <w:vAlign w:val="bottom"/>
            <w:hideMark/>
          </w:tcPr>
          <w:p w14:paraId="2BC4D57B" w14:textId="77777777" w:rsidR="002D6CA0" w:rsidRPr="00F00712" w:rsidRDefault="002D6CA0" w:rsidP="009938BD">
            <w:pPr>
              <w:jc w:val="center"/>
              <w:rPr>
                <w:rFonts w:ascii="Calibri" w:hAnsi="Calibri"/>
                <w:color w:val="000000"/>
                <w:sz w:val="20"/>
                <w:szCs w:val="20"/>
              </w:rPr>
            </w:pPr>
            <w:r w:rsidRPr="00F00712">
              <w:rPr>
                <w:rFonts w:ascii="Calibri" w:hAnsi="Calibri"/>
                <w:color w:val="000000"/>
                <w:sz w:val="20"/>
                <w:szCs w:val="20"/>
              </w:rPr>
              <w:t>30</w:t>
            </w:r>
          </w:p>
        </w:tc>
        <w:tc>
          <w:tcPr>
            <w:tcW w:w="2126" w:type="dxa"/>
            <w:shd w:val="clear" w:color="auto" w:fill="auto"/>
            <w:noWrap/>
            <w:vAlign w:val="bottom"/>
            <w:hideMark/>
          </w:tcPr>
          <w:p w14:paraId="393EA387" w14:textId="77777777" w:rsidR="002D6CA0" w:rsidRPr="00F00712" w:rsidRDefault="002D6CA0" w:rsidP="009938BD">
            <w:pPr>
              <w:jc w:val="center"/>
              <w:rPr>
                <w:rFonts w:ascii="Calibri" w:hAnsi="Calibri"/>
                <w:color w:val="000000"/>
                <w:sz w:val="20"/>
                <w:szCs w:val="20"/>
              </w:rPr>
            </w:pPr>
            <w:r w:rsidRPr="00F00712">
              <w:rPr>
                <w:rFonts w:ascii="Calibri" w:hAnsi="Calibri"/>
                <w:color w:val="000000"/>
                <w:sz w:val="20"/>
                <w:szCs w:val="20"/>
              </w:rPr>
              <w:t>4.5</w:t>
            </w:r>
          </w:p>
        </w:tc>
        <w:tc>
          <w:tcPr>
            <w:tcW w:w="1843" w:type="dxa"/>
            <w:shd w:val="clear" w:color="auto" w:fill="auto"/>
            <w:noWrap/>
            <w:vAlign w:val="bottom"/>
            <w:hideMark/>
          </w:tcPr>
          <w:p w14:paraId="331455B3" w14:textId="77777777" w:rsidR="002D6CA0" w:rsidRPr="00F00712" w:rsidRDefault="002D6CA0" w:rsidP="009938BD">
            <w:pPr>
              <w:jc w:val="center"/>
              <w:rPr>
                <w:rFonts w:ascii="Calibri" w:hAnsi="Calibri"/>
                <w:color w:val="000000"/>
                <w:sz w:val="20"/>
                <w:szCs w:val="20"/>
              </w:rPr>
            </w:pPr>
            <w:r w:rsidRPr="00F00712">
              <w:rPr>
                <w:rFonts w:ascii="Calibri" w:hAnsi="Calibri"/>
                <w:color w:val="000000"/>
                <w:sz w:val="20"/>
                <w:szCs w:val="20"/>
              </w:rPr>
              <w:t>135</w:t>
            </w:r>
          </w:p>
        </w:tc>
        <w:tc>
          <w:tcPr>
            <w:tcW w:w="3260" w:type="dxa"/>
            <w:shd w:val="clear" w:color="auto" w:fill="auto"/>
            <w:noWrap/>
            <w:vAlign w:val="bottom"/>
            <w:hideMark/>
          </w:tcPr>
          <w:p w14:paraId="2E287DD5" w14:textId="77777777" w:rsidR="002D6CA0" w:rsidRPr="00F00712" w:rsidRDefault="002D6CA0" w:rsidP="009938BD">
            <w:pPr>
              <w:jc w:val="center"/>
              <w:rPr>
                <w:rFonts w:ascii="Calibri" w:hAnsi="Calibri"/>
                <w:color w:val="000000"/>
                <w:sz w:val="20"/>
                <w:szCs w:val="20"/>
              </w:rPr>
            </w:pPr>
            <w:r w:rsidRPr="00F00712">
              <w:rPr>
                <w:rFonts w:ascii="Calibri" w:hAnsi="Calibri"/>
                <w:color w:val="000000"/>
                <w:sz w:val="20"/>
                <w:szCs w:val="20"/>
              </w:rPr>
              <w:t>17.8</w:t>
            </w:r>
          </w:p>
        </w:tc>
      </w:tr>
      <w:tr w:rsidR="002D6CA0" w:rsidRPr="00F00712" w14:paraId="5A0D81BE" w14:textId="77777777" w:rsidTr="003B1BF0">
        <w:trPr>
          <w:trHeight w:val="320"/>
        </w:trPr>
        <w:tc>
          <w:tcPr>
            <w:tcW w:w="1838" w:type="dxa"/>
            <w:shd w:val="clear" w:color="auto" w:fill="auto"/>
            <w:noWrap/>
            <w:vAlign w:val="bottom"/>
            <w:hideMark/>
          </w:tcPr>
          <w:p w14:paraId="042E5195" w14:textId="77777777" w:rsidR="002D6CA0" w:rsidRPr="00F00712" w:rsidRDefault="002D6CA0" w:rsidP="009938BD">
            <w:pPr>
              <w:jc w:val="center"/>
              <w:rPr>
                <w:rFonts w:ascii="Calibri" w:hAnsi="Calibri"/>
                <w:color w:val="000000"/>
                <w:sz w:val="20"/>
                <w:szCs w:val="20"/>
              </w:rPr>
            </w:pPr>
            <w:r w:rsidRPr="00F00712">
              <w:rPr>
                <w:rFonts w:ascii="Calibri" w:hAnsi="Calibri"/>
                <w:color w:val="000000"/>
                <w:sz w:val="20"/>
                <w:szCs w:val="20"/>
              </w:rPr>
              <w:t>35</w:t>
            </w:r>
          </w:p>
        </w:tc>
        <w:tc>
          <w:tcPr>
            <w:tcW w:w="2126" w:type="dxa"/>
            <w:shd w:val="clear" w:color="auto" w:fill="auto"/>
            <w:noWrap/>
            <w:vAlign w:val="bottom"/>
            <w:hideMark/>
          </w:tcPr>
          <w:p w14:paraId="7FFC658A" w14:textId="77777777" w:rsidR="002D6CA0" w:rsidRPr="00F00712" w:rsidRDefault="002D6CA0" w:rsidP="009938BD">
            <w:pPr>
              <w:jc w:val="center"/>
              <w:rPr>
                <w:rFonts w:ascii="Calibri" w:hAnsi="Calibri"/>
                <w:color w:val="000000"/>
                <w:sz w:val="20"/>
                <w:szCs w:val="20"/>
              </w:rPr>
            </w:pPr>
            <w:r w:rsidRPr="00F00712">
              <w:rPr>
                <w:rFonts w:ascii="Calibri" w:hAnsi="Calibri"/>
                <w:color w:val="000000"/>
                <w:sz w:val="20"/>
                <w:szCs w:val="20"/>
              </w:rPr>
              <w:t>4.5</w:t>
            </w:r>
          </w:p>
        </w:tc>
        <w:tc>
          <w:tcPr>
            <w:tcW w:w="1843" w:type="dxa"/>
            <w:shd w:val="clear" w:color="auto" w:fill="auto"/>
            <w:noWrap/>
            <w:vAlign w:val="bottom"/>
            <w:hideMark/>
          </w:tcPr>
          <w:p w14:paraId="10D069FA" w14:textId="77777777" w:rsidR="002D6CA0" w:rsidRPr="00F00712" w:rsidRDefault="002D6CA0" w:rsidP="009938BD">
            <w:pPr>
              <w:jc w:val="center"/>
              <w:rPr>
                <w:rFonts w:ascii="Calibri" w:hAnsi="Calibri"/>
                <w:color w:val="000000"/>
                <w:sz w:val="20"/>
                <w:szCs w:val="20"/>
              </w:rPr>
            </w:pPr>
            <w:r w:rsidRPr="00F00712">
              <w:rPr>
                <w:rFonts w:ascii="Calibri" w:hAnsi="Calibri"/>
                <w:color w:val="000000"/>
                <w:sz w:val="20"/>
                <w:szCs w:val="20"/>
              </w:rPr>
              <w:t>157.5</w:t>
            </w:r>
          </w:p>
        </w:tc>
        <w:tc>
          <w:tcPr>
            <w:tcW w:w="3260" w:type="dxa"/>
            <w:shd w:val="clear" w:color="auto" w:fill="auto"/>
            <w:noWrap/>
            <w:vAlign w:val="bottom"/>
            <w:hideMark/>
          </w:tcPr>
          <w:p w14:paraId="267E65A0" w14:textId="77777777" w:rsidR="002D6CA0" w:rsidRPr="00F00712" w:rsidRDefault="002D6CA0" w:rsidP="009938BD">
            <w:pPr>
              <w:jc w:val="center"/>
              <w:rPr>
                <w:rFonts w:ascii="Calibri" w:hAnsi="Calibri"/>
                <w:color w:val="000000"/>
                <w:sz w:val="20"/>
                <w:szCs w:val="20"/>
              </w:rPr>
            </w:pPr>
            <w:r w:rsidRPr="00F00712">
              <w:rPr>
                <w:rFonts w:ascii="Calibri" w:hAnsi="Calibri"/>
                <w:color w:val="000000"/>
                <w:sz w:val="20"/>
                <w:szCs w:val="20"/>
              </w:rPr>
              <w:t>20.7</w:t>
            </w:r>
          </w:p>
        </w:tc>
      </w:tr>
      <w:tr w:rsidR="002D6CA0" w:rsidRPr="00F00712" w14:paraId="173A34B3" w14:textId="77777777" w:rsidTr="003B1BF0">
        <w:trPr>
          <w:trHeight w:val="320"/>
        </w:trPr>
        <w:tc>
          <w:tcPr>
            <w:tcW w:w="1838" w:type="dxa"/>
            <w:shd w:val="clear" w:color="auto" w:fill="auto"/>
            <w:noWrap/>
            <w:vAlign w:val="bottom"/>
            <w:hideMark/>
          </w:tcPr>
          <w:p w14:paraId="53372EF6" w14:textId="77777777" w:rsidR="002D6CA0" w:rsidRPr="00F00712" w:rsidRDefault="002D6CA0" w:rsidP="009938BD">
            <w:pPr>
              <w:jc w:val="center"/>
              <w:rPr>
                <w:rFonts w:ascii="Calibri" w:hAnsi="Calibri"/>
                <w:color w:val="000000"/>
                <w:sz w:val="20"/>
                <w:szCs w:val="20"/>
              </w:rPr>
            </w:pPr>
            <w:r w:rsidRPr="00F00712">
              <w:rPr>
                <w:rFonts w:ascii="Calibri" w:hAnsi="Calibri"/>
                <w:color w:val="000000"/>
                <w:sz w:val="20"/>
                <w:szCs w:val="20"/>
              </w:rPr>
              <w:t>40</w:t>
            </w:r>
          </w:p>
        </w:tc>
        <w:tc>
          <w:tcPr>
            <w:tcW w:w="2126" w:type="dxa"/>
            <w:shd w:val="clear" w:color="auto" w:fill="auto"/>
            <w:noWrap/>
            <w:vAlign w:val="bottom"/>
            <w:hideMark/>
          </w:tcPr>
          <w:p w14:paraId="07118483" w14:textId="77777777" w:rsidR="002D6CA0" w:rsidRPr="00F00712" w:rsidRDefault="002D6CA0" w:rsidP="009938BD">
            <w:pPr>
              <w:jc w:val="center"/>
              <w:rPr>
                <w:rFonts w:ascii="Calibri" w:hAnsi="Calibri"/>
                <w:color w:val="000000"/>
                <w:sz w:val="20"/>
                <w:szCs w:val="20"/>
              </w:rPr>
            </w:pPr>
            <w:r w:rsidRPr="00F00712">
              <w:rPr>
                <w:rFonts w:ascii="Calibri" w:hAnsi="Calibri"/>
                <w:color w:val="000000"/>
                <w:sz w:val="20"/>
                <w:szCs w:val="20"/>
              </w:rPr>
              <w:t>4.5</w:t>
            </w:r>
          </w:p>
        </w:tc>
        <w:tc>
          <w:tcPr>
            <w:tcW w:w="1843" w:type="dxa"/>
            <w:shd w:val="clear" w:color="auto" w:fill="auto"/>
            <w:noWrap/>
            <w:vAlign w:val="bottom"/>
            <w:hideMark/>
          </w:tcPr>
          <w:p w14:paraId="461553B5" w14:textId="77777777" w:rsidR="002D6CA0" w:rsidRPr="00F00712" w:rsidRDefault="002D6CA0" w:rsidP="009938BD">
            <w:pPr>
              <w:jc w:val="center"/>
              <w:rPr>
                <w:rFonts w:ascii="Calibri" w:hAnsi="Calibri"/>
                <w:color w:val="000000"/>
                <w:sz w:val="20"/>
                <w:szCs w:val="20"/>
              </w:rPr>
            </w:pPr>
            <w:r w:rsidRPr="00F00712">
              <w:rPr>
                <w:rFonts w:ascii="Calibri" w:hAnsi="Calibri"/>
                <w:color w:val="000000"/>
                <w:sz w:val="20"/>
                <w:szCs w:val="20"/>
              </w:rPr>
              <w:t>180</w:t>
            </w:r>
          </w:p>
        </w:tc>
        <w:tc>
          <w:tcPr>
            <w:tcW w:w="3260" w:type="dxa"/>
            <w:shd w:val="clear" w:color="auto" w:fill="auto"/>
            <w:noWrap/>
            <w:vAlign w:val="bottom"/>
            <w:hideMark/>
          </w:tcPr>
          <w:p w14:paraId="3B39107C" w14:textId="77777777" w:rsidR="002D6CA0" w:rsidRPr="00F00712" w:rsidRDefault="002D6CA0" w:rsidP="009938BD">
            <w:pPr>
              <w:jc w:val="center"/>
              <w:rPr>
                <w:rFonts w:ascii="Calibri" w:hAnsi="Calibri"/>
                <w:color w:val="000000"/>
                <w:sz w:val="20"/>
                <w:szCs w:val="20"/>
              </w:rPr>
            </w:pPr>
            <w:r w:rsidRPr="00F00712">
              <w:rPr>
                <w:rFonts w:ascii="Calibri" w:hAnsi="Calibri"/>
                <w:color w:val="000000"/>
                <w:sz w:val="20"/>
                <w:szCs w:val="20"/>
              </w:rPr>
              <w:t>23.7</w:t>
            </w:r>
          </w:p>
        </w:tc>
      </w:tr>
    </w:tbl>
    <w:p w14:paraId="05B22B92" w14:textId="77777777" w:rsidR="006F6EED" w:rsidRDefault="006F6EED" w:rsidP="002D6CA0">
      <w:pPr>
        <w:jc w:val="both"/>
      </w:pPr>
    </w:p>
    <w:p w14:paraId="57F242F9" w14:textId="42817FF6" w:rsidR="002D6CA0" w:rsidRPr="00FF6182" w:rsidRDefault="00FF6182" w:rsidP="003B1BF0">
      <w:pPr>
        <w:jc w:val="both"/>
        <w:rPr>
          <w:rFonts w:asciiTheme="majorHAnsi" w:hAnsiTheme="majorHAnsi" w:cstheme="majorHAnsi"/>
        </w:rPr>
      </w:pPr>
      <w:r>
        <w:rPr>
          <w:rFonts w:asciiTheme="majorHAnsi" w:hAnsiTheme="majorHAnsi" w:cstheme="majorHAnsi"/>
        </w:rPr>
        <w:t xml:space="preserve">The FWO admits that </w:t>
      </w:r>
      <w:r w:rsidR="002D6CA0" w:rsidRPr="000B424C">
        <w:rPr>
          <w:rFonts w:asciiTheme="majorHAnsi" w:hAnsiTheme="majorHAnsi" w:cstheme="majorHAnsi"/>
        </w:rPr>
        <w:t>a pieceworker may get paid less than a worker being paid an hourly rate</w:t>
      </w:r>
      <w:r>
        <w:rPr>
          <w:rFonts w:asciiTheme="majorHAnsi" w:hAnsiTheme="majorHAnsi" w:cstheme="majorHAnsi"/>
          <w:i/>
        </w:rPr>
        <w:t xml:space="preserve"> </w:t>
      </w:r>
      <w:r w:rsidRPr="00FF6182">
        <w:rPr>
          <w:rFonts w:asciiTheme="majorHAnsi" w:hAnsiTheme="majorHAnsi" w:cstheme="majorHAnsi"/>
        </w:rPr>
        <w:t>“Nothing in this award guarantees an employee on a piecework rate will earn at least the minimum ordinary time weekly or hourly wage in this award for the type of employment and the classification level of the employee,</w:t>
      </w:r>
      <w:r>
        <w:rPr>
          <w:rFonts w:asciiTheme="majorHAnsi" w:hAnsiTheme="majorHAnsi" w:cstheme="majorHAnsi"/>
        </w:rPr>
        <w:t xml:space="preserve"> </w:t>
      </w:r>
      <w:r w:rsidRPr="00FF6182">
        <w:rPr>
          <w:rFonts w:asciiTheme="majorHAnsi" w:hAnsiTheme="majorHAnsi" w:cstheme="majorHAnsi"/>
        </w:rPr>
        <w:t>as the employee’s earnings are contingent on their productivity</w:t>
      </w:r>
      <w:r w:rsidR="00494799">
        <w:rPr>
          <w:rFonts w:asciiTheme="majorHAnsi" w:hAnsiTheme="majorHAnsi" w:cstheme="majorHAnsi"/>
        </w:rPr>
        <w:t>”</w:t>
      </w:r>
      <w:r>
        <w:rPr>
          <w:rFonts w:asciiTheme="majorHAnsi" w:hAnsiTheme="majorHAnsi" w:cstheme="majorHAnsi"/>
        </w:rPr>
        <w:t xml:space="preserve"> (Fair Work Ombudsman</w:t>
      </w:r>
      <w:r w:rsidR="00B16E20">
        <w:rPr>
          <w:rFonts w:asciiTheme="majorHAnsi" w:hAnsiTheme="majorHAnsi" w:cstheme="majorHAnsi"/>
        </w:rPr>
        <w:t>,</w:t>
      </w:r>
      <w:r>
        <w:rPr>
          <w:rFonts w:asciiTheme="majorHAnsi" w:hAnsiTheme="majorHAnsi" w:cstheme="majorHAnsi"/>
        </w:rPr>
        <w:t xml:space="preserve"> 2020, 16.9)</w:t>
      </w:r>
      <w:r w:rsidRPr="00FF6182">
        <w:rPr>
          <w:rFonts w:asciiTheme="majorHAnsi" w:hAnsiTheme="majorHAnsi" w:cstheme="majorHAnsi"/>
        </w:rPr>
        <w:t>.</w:t>
      </w:r>
      <w:r>
        <w:rPr>
          <w:rFonts w:asciiTheme="majorHAnsi" w:hAnsiTheme="majorHAnsi" w:cstheme="majorHAnsi"/>
        </w:rPr>
        <w:t xml:space="preserve"> </w:t>
      </w:r>
      <w:r w:rsidR="005054D0">
        <w:rPr>
          <w:rFonts w:asciiTheme="majorHAnsi" w:hAnsiTheme="majorHAnsi" w:cstheme="majorHAnsi"/>
        </w:rPr>
        <w:t>The case study farmers felt that</w:t>
      </w:r>
      <w:r w:rsidR="00307308">
        <w:rPr>
          <w:rFonts w:asciiTheme="majorHAnsi" w:hAnsiTheme="majorHAnsi" w:cstheme="majorHAnsi"/>
        </w:rPr>
        <w:t>,</w:t>
      </w:r>
      <w:r w:rsidR="005054D0">
        <w:rPr>
          <w:rFonts w:asciiTheme="majorHAnsi" w:hAnsiTheme="majorHAnsi" w:cstheme="majorHAnsi"/>
        </w:rPr>
        <w:t xml:space="preserve"> for farm businesses that are set up for pieceworker rate, and </w:t>
      </w:r>
      <w:r w:rsidR="00307308">
        <w:rPr>
          <w:rFonts w:asciiTheme="majorHAnsi" w:hAnsiTheme="majorHAnsi" w:cstheme="majorHAnsi"/>
        </w:rPr>
        <w:t xml:space="preserve">which </w:t>
      </w:r>
      <w:r w:rsidR="005054D0">
        <w:rPr>
          <w:rFonts w:asciiTheme="majorHAnsi" w:hAnsiTheme="majorHAnsi" w:cstheme="majorHAnsi"/>
        </w:rPr>
        <w:t>have employees who prefer pieceworker rate</w:t>
      </w:r>
      <w:r w:rsidR="00307308">
        <w:rPr>
          <w:rFonts w:asciiTheme="majorHAnsi" w:hAnsiTheme="majorHAnsi" w:cstheme="majorHAnsi"/>
        </w:rPr>
        <w:t>,</w:t>
      </w:r>
      <w:r w:rsidR="005054D0">
        <w:rPr>
          <w:rFonts w:asciiTheme="majorHAnsi" w:hAnsiTheme="majorHAnsi" w:cstheme="majorHAnsi"/>
        </w:rPr>
        <w:t xml:space="preserve"> this could be a significant factor against adopting a mobile platform on farm. </w:t>
      </w:r>
      <w:r w:rsidR="00CE1578">
        <w:rPr>
          <w:rFonts w:asciiTheme="majorHAnsi" w:hAnsiTheme="majorHAnsi" w:cstheme="majorHAnsi"/>
        </w:rPr>
        <w:t xml:space="preserve"> </w:t>
      </w:r>
    </w:p>
    <w:p w14:paraId="04003276" w14:textId="152C9528" w:rsidR="002D6CA0" w:rsidRPr="00B3781E" w:rsidRDefault="002D6CA0" w:rsidP="002D6CA0">
      <w:pPr>
        <w:jc w:val="both"/>
        <w:rPr>
          <w:rFonts w:asciiTheme="majorHAnsi" w:hAnsiTheme="majorHAnsi" w:cstheme="majorHAnsi"/>
        </w:rPr>
      </w:pPr>
    </w:p>
    <w:p w14:paraId="169C90D7" w14:textId="556EA59E" w:rsidR="002D6CA0" w:rsidRPr="00B3781E" w:rsidRDefault="005054D0" w:rsidP="002D6CA0">
      <w:pPr>
        <w:jc w:val="both"/>
        <w:rPr>
          <w:rFonts w:asciiTheme="majorHAnsi" w:hAnsiTheme="majorHAnsi" w:cstheme="majorHAnsi"/>
        </w:rPr>
      </w:pPr>
      <w:r>
        <w:rPr>
          <w:rFonts w:asciiTheme="majorHAnsi" w:hAnsiTheme="majorHAnsi" w:cstheme="majorHAnsi"/>
        </w:rPr>
        <w:t xml:space="preserve">In the analysis of </w:t>
      </w:r>
      <w:r w:rsidR="00D4397A">
        <w:rPr>
          <w:rFonts w:asciiTheme="majorHAnsi" w:hAnsiTheme="majorHAnsi" w:cstheme="majorHAnsi"/>
        </w:rPr>
        <w:t>the costs of a</w:t>
      </w:r>
      <w:r>
        <w:rPr>
          <w:rFonts w:asciiTheme="majorHAnsi" w:hAnsiTheme="majorHAnsi" w:cstheme="majorHAnsi"/>
        </w:rPr>
        <w:t xml:space="preserve"> mobile platform and power ladders</w:t>
      </w:r>
      <w:r w:rsidR="006F6EED">
        <w:rPr>
          <w:rFonts w:asciiTheme="majorHAnsi" w:hAnsiTheme="majorHAnsi" w:cstheme="majorHAnsi"/>
        </w:rPr>
        <w:t>,</w:t>
      </w:r>
      <w:r w:rsidR="006F6EED" w:rsidRPr="006F6EED">
        <w:rPr>
          <w:rFonts w:asciiTheme="majorHAnsi" w:hAnsiTheme="majorHAnsi" w:cstheme="majorHAnsi"/>
        </w:rPr>
        <w:t xml:space="preserve"> </w:t>
      </w:r>
      <w:r w:rsidR="006F6EED">
        <w:rPr>
          <w:rFonts w:asciiTheme="majorHAnsi" w:hAnsiTheme="majorHAnsi" w:cstheme="majorHAnsi"/>
        </w:rPr>
        <w:t>different scenarios were considered</w:t>
      </w:r>
      <w:r>
        <w:rPr>
          <w:rFonts w:asciiTheme="majorHAnsi" w:hAnsiTheme="majorHAnsi" w:cstheme="majorHAnsi"/>
        </w:rPr>
        <w:t xml:space="preserve"> </w:t>
      </w:r>
      <w:r w:rsidR="006F6EED">
        <w:rPr>
          <w:rFonts w:asciiTheme="majorHAnsi" w:hAnsiTheme="majorHAnsi" w:cstheme="majorHAnsi"/>
        </w:rPr>
        <w:t>to a</w:t>
      </w:r>
      <w:r w:rsidR="00DE2844">
        <w:rPr>
          <w:rFonts w:asciiTheme="majorHAnsi" w:hAnsiTheme="majorHAnsi" w:cstheme="majorHAnsi"/>
        </w:rPr>
        <w:t>ccount</w:t>
      </w:r>
      <w:r w:rsidR="006F6EED">
        <w:rPr>
          <w:rFonts w:asciiTheme="majorHAnsi" w:hAnsiTheme="majorHAnsi" w:cstheme="majorHAnsi"/>
        </w:rPr>
        <w:t xml:space="preserve"> for </w:t>
      </w:r>
      <w:r w:rsidR="002D6CA0" w:rsidRPr="00B3781E">
        <w:rPr>
          <w:rFonts w:asciiTheme="majorHAnsi" w:hAnsiTheme="majorHAnsi" w:cstheme="majorHAnsi"/>
        </w:rPr>
        <w:t xml:space="preserve">the variability in the </w:t>
      </w:r>
      <w:r w:rsidR="00C017B0">
        <w:rPr>
          <w:rFonts w:asciiTheme="majorHAnsi" w:hAnsiTheme="majorHAnsi" w:cstheme="majorHAnsi"/>
        </w:rPr>
        <w:t xml:space="preserve">equivalent </w:t>
      </w:r>
      <w:r w:rsidR="002D6CA0" w:rsidRPr="00B3781E">
        <w:rPr>
          <w:rFonts w:asciiTheme="majorHAnsi" w:hAnsiTheme="majorHAnsi" w:cstheme="majorHAnsi"/>
        </w:rPr>
        <w:t>hourly rate</w:t>
      </w:r>
      <w:r>
        <w:rPr>
          <w:rFonts w:asciiTheme="majorHAnsi" w:hAnsiTheme="majorHAnsi" w:cstheme="majorHAnsi"/>
        </w:rPr>
        <w:t xml:space="preserve"> </w:t>
      </w:r>
      <w:r w:rsidR="00C017B0">
        <w:rPr>
          <w:rFonts w:asciiTheme="majorHAnsi" w:hAnsiTheme="majorHAnsi" w:cstheme="majorHAnsi"/>
        </w:rPr>
        <w:t xml:space="preserve">paid, </w:t>
      </w:r>
      <w:r>
        <w:rPr>
          <w:rFonts w:asciiTheme="majorHAnsi" w:hAnsiTheme="majorHAnsi" w:cstheme="majorHAnsi"/>
        </w:rPr>
        <w:t>depending on how employees are paid</w:t>
      </w:r>
      <w:r w:rsidR="002D6CA0" w:rsidRPr="00B3781E">
        <w:rPr>
          <w:rFonts w:asciiTheme="majorHAnsi" w:hAnsiTheme="majorHAnsi" w:cstheme="majorHAnsi"/>
        </w:rPr>
        <w:t>:</w:t>
      </w:r>
    </w:p>
    <w:p w14:paraId="0F6D55E2" w14:textId="77777777" w:rsidR="002D6CA0" w:rsidRPr="00B3781E" w:rsidRDefault="002D6CA0" w:rsidP="002D6CA0">
      <w:pPr>
        <w:pStyle w:val="ListParagraph"/>
        <w:numPr>
          <w:ilvl w:val="0"/>
          <w:numId w:val="4"/>
        </w:numPr>
        <w:jc w:val="both"/>
        <w:rPr>
          <w:rFonts w:asciiTheme="majorHAnsi" w:hAnsiTheme="majorHAnsi" w:cstheme="majorHAnsi"/>
        </w:rPr>
      </w:pPr>
      <w:r w:rsidRPr="00B3781E">
        <w:rPr>
          <w:rFonts w:asciiTheme="majorHAnsi" w:hAnsiTheme="majorHAnsi" w:cstheme="majorHAnsi"/>
        </w:rPr>
        <w:t>the casual labour hourly rate of $23.51</w:t>
      </w:r>
      <w:r w:rsidRPr="00B3781E">
        <w:rPr>
          <w:rStyle w:val="FootnoteReference"/>
          <w:rFonts w:asciiTheme="majorHAnsi" w:hAnsiTheme="majorHAnsi" w:cstheme="majorHAnsi"/>
        </w:rPr>
        <w:footnoteReference w:id="3"/>
      </w:r>
      <w:r w:rsidRPr="00B3781E">
        <w:rPr>
          <w:rFonts w:asciiTheme="majorHAnsi" w:hAnsiTheme="majorHAnsi" w:cstheme="majorHAnsi"/>
        </w:rPr>
        <w:t>;</w:t>
      </w:r>
    </w:p>
    <w:p w14:paraId="70848768" w14:textId="77777777" w:rsidR="002D6CA0" w:rsidRPr="00B3781E" w:rsidRDefault="002D6CA0" w:rsidP="002D6CA0">
      <w:pPr>
        <w:pStyle w:val="ListParagraph"/>
        <w:numPr>
          <w:ilvl w:val="0"/>
          <w:numId w:val="4"/>
        </w:numPr>
        <w:jc w:val="both"/>
        <w:rPr>
          <w:rFonts w:asciiTheme="majorHAnsi" w:hAnsiTheme="majorHAnsi" w:cstheme="majorHAnsi"/>
        </w:rPr>
      </w:pPr>
      <w:r w:rsidRPr="00B3781E">
        <w:rPr>
          <w:rFonts w:asciiTheme="majorHAnsi" w:hAnsiTheme="majorHAnsi" w:cstheme="majorHAnsi"/>
        </w:rPr>
        <w:t>the pieceworker hourly rate of $26.34 (if the pieceworker is being paid approximately $45 per bin and picks 4.5 pins a day);</w:t>
      </w:r>
    </w:p>
    <w:p w14:paraId="274B857D" w14:textId="77777777" w:rsidR="002D6CA0" w:rsidRPr="00B3781E" w:rsidRDefault="002D6CA0" w:rsidP="002D6CA0">
      <w:pPr>
        <w:pStyle w:val="ListParagraph"/>
        <w:numPr>
          <w:ilvl w:val="0"/>
          <w:numId w:val="4"/>
        </w:numPr>
        <w:jc w:val="both"/>
        <w:rPr>
          <w:rFonts w:asciiTheme="majorHAnsi" w:hAnsiTheme="majorHAnsi" w:cstheme="majorHAnsi"/>
        </w:rPr>
      </w:pPr>
      <w:r w:rsidRPr="00B3781E">
        <w:rPr>
          <w:rFonts w:asciiTheme="majorHAnsi" w:hAnsiTheme="majorHAnsi" w:cstheme="majorHAnsi"/>
        </w:rPr>
        <w:t>the piecework hourly rate of $20.70 (if the pieceworker is being paid $35.00 per bin and picks 4.5 pins a day);</w:t>
      </w:r>
    </w:p>
    <w:p w14:paraId="174CC4AF" w14:textId="77777777" w:rsidR="002D6CA0" w:rsidRPr="00B3781E" w:rsidRDefault="002D6CA0" w:rsidP="002D6CA0">
      <w:pPr>
        <w:pStyle w:val="ListParagraph"/>
        <w:numPr>
          <w:ilvl w:val="0"/>
          <w:numId w:val="4"/>
        </w:numPr>
        <w:jc w:val="both"/>
        <w:rPr>
          <w:rFonts w:asciiTheme="majorHAnsi" w:hAnsiTheme="majorHAnsi" w:cstheme="majorHAnsi"/>
        </w:rPr>
      </w:pPr>
      <w:proofErr w:type="gramStart"/>
      <w:r w:rsidRPr="00B3781E">
        <w:rPr>
          <w:rFonts w:asciiTheme="majorHAnsi" w:hAnsiTheme="majorHAnsi" w:cstheme="majorHAnsi"/>
        </w:rPr>
        <w:t>the</w:t>
      </w:r>
      <w:proofErr w:type="gramEnd"/>
      <w:r w:rsidRPr="00B3781E">
        <w:rPr>
          <w:rFonts w:asciiTheme="majorHAnsi" w:hAnsiTheme="majorHAnsi" w:cstheme="majorHAnsi"/>
        </w:rPr>
        <w:t xml:space="preserve"> piecework hourly rate of $17.80 (if the pieceworker is being paid $30.00 per bin and picks 4.5 pins a day).</w:t>
      </w:r>
    </w:p>
    <w:p w14:paraId="769CAF8A" w14:textId="77777777" w:rsidR="009938BD" w:rsidRDefault="009938BD" w:rsidP="00F47498">
      <w:pPr>
        <w:jc w:val="both"/>
        <w:rPr>
          <w:rFonts w:asciiTheme="majorHAnsi" w:hAnsiTheme="majorHAnsi" w:cstheme="majorHAnsi"/>
        </w:rPr>
      </w:pPr>
    </w:p>
    <w:p w14:paraId="7BBB214D" w14:textId="0EF56126" w:rsidR="00414E5F" w:rsidRDefault="00414E5F" w:rsidP="00F47498">
      <w:pPr>
        <w:jc w:val="both"/>
        <w:rPr>
          <w:rFonts w:asciiTheme="majorHAnsi" w:hAnsiTheme="majorHAnsi" w:cstheme="majorHAnsi"/>
          <w:b/>
          <w:bCs/>
        </w:rPr>
      </w:pPr>
      <w:r w:rsidRPr="00414E5F">
        <w:rPr>
          <w:rFonts w:asciiTheme="majorHAnsi" w:hAnsiTheme="majorHAnsi" w:cstheme="majorHAnsi"/>
          <w:b/>
          <w:bCs/>
        </w:rPr>
        <w:t>Labour and mobile platforms</w:t>
      </w:r>
    </w:p>
    <w:p w14:paraId="7C687EBF" w14:textId="77777777" w:rsidR="003B1BF0" w:rsidRPr="00414E5F" w:rsidRDefault="003B1BF0" w:rsidP="00F47498">
      <w:pPr>
        <w:jc w:val="both"/>
        <w:rPr>
          <w:rFonts w:asciiTheme="majorHAnsi" w:hAnsiTheme="majorHAnsi" w:cstheme="majorHAnsi"/>
          <w:b/>
          <w:bCs/>
        </w:rPr>
      </w:pPr>
    </w:p>
    <w:p w14:paraId="2E4D8B27" w14:textId="3C824794" w:rsidR="00414E5F" w:rsidRPr="00441626" w:rsidRDefault="00C017B0" w:rsidP="00F47498">
      <w:pPr>
        <w:jc w:val="both"/>
        <w:rPr>
          <w:rFonts w:asciiTheme="majorHAnsi" w:hAnsiTheme="majorHAnsi" w:cstheme="majorHAnsi"/>
        </w:rPr>
      </w:pPr>
      <w:r>
        <w:rPr>
          <w:rFonts w:asciiTheme="majorHAnsi" w:hAnsiTheme="majorHAnsi" w:cstheme="majorHAnsi"/>
        </w:rPr>
        <w:t>T</w:t>
      </w:r>
      <w:r w:rsidR="00414E5F">
        <w:rPr>
          <w:rFonts w:asciiTheme="majorHAnsi" w:hAnsiTheme="majorHAnsi" w:cstheme="majorHAnsi"/>
        </w:rPr>
        <w:t xml:space="preserve">he case study </w:t>
      </w:r>
      <w:r w:rsidR="00FD2ACE">
        <w:rPr>
          <w:rFonts w:asciiTheme="majorHAnsi" w:hAnsiTheme="majorHAnsi" w:cstheme="majorHAnsi"/>
        </w:rPr>
        <w:t>orchardists</w:t>
      </w:r>
      <w:r w:rsidR="00414E5F">
        <w:rPr>
          <w:rFonts w:asciiTheme="majorHAnsi" w:hAnsiTheme="majorHAnsi" w:cstheme="majorHAnsi"/>
        </w:rPr>
        <w:t xml:space="preserve"> agreed that </w:t>
      </w:r>
      <w:r w:rsidR="00CE1578">
        <w:rPr>
          <w:rFonts w:asciiTheme="majorHAnsi" w:hAnsiTheme="majorHAnsi" w:cstheme="majorHAnsi"/>
        </w:rPr>
        <w:t xml:space="preserve">an advantage of </w:t>
      </w:r>
      <w:r w:rsidR="00414E5F">
        <w:rPr>
          <w:rFonts w:asciiTheme="majorHAnsi" w:hAnsiTheme="majorHAnsi" w:cstheme="majorHAnsi"/>
        </w:rPr>
        <w:t xml:space="preserve">the platform </w:t>
      </w:r>
      <w:r w:rsidR="00CE1578">
        <w:rPr>
          <w:rFonts w:asciiTheme="majorHAnsi" w:hAnsiTheme="majorHAnsi" w:cstheme="majorHAnsi"/>
        </w:rPr>
        <w:t xml:space="preserve">is that it </w:t>
      </w:r>
      <w:r w:rsidR="00414E5F">
        <w:rPr>
          <w:rFonts w:asciiTheme="majorHAnsi" w:hAnsiTheme="majorHAnsi" w:cstheme="majorHAnsi"/>
        </w:rPr>
        <w:t>c</w:t>
      </w:r>
      <w:r w:rsidR="0024549A">
        <w:rPr>
          <w:rFonts w:asciiTheme="majorHAnsi" w:hAnsiTheme="majorHAnsi" w:cstheme="majorHAnsi"/>
        </w:rPr>
        <w:t>an</w:t>
      </w:r>
      <w:r w:rsidR="00414E5F">
        <w:rPr>
          <w:rFonts w:asciiTheme="majorHAnsi" w:hAnsiTheme="majorHAnsi" w:cstheme="majorHAnsi"/>
        </w:rPr>
        <w:t xml:space="preserve"> be used with unskilled workers (</w:t>
      </w:r>
      <w:r w:rsidR="0024549A">
        <w:rPr>
          <w:rFonts w:asciiTheme="majorHAnsi" w:hAnsiTheme="majorHAnsi" w:cstheme="majorHAnsi"/>
        </w:rPr>
        <w:t>provided</w:t>
      </w:r>
      <w:r w:rsidR="00414E5F">
        <w:rPr>
          <w:rFonts w:asciiTheme="majorHAnsi" w:hAnsiTheme="majorHAnsi" w:cstheme="majorHAnsi"/>
        </w:rPr>
        <w:t xml:space="preserve"> ther</w:t>
      </w:r>
      <w:r w:rsidR="00CE1578">
        <w:rPr>
          <w:rFonts w:asciiTheme="majorHAnsi" w:hAnsiTheme="majorHAnsi" w:cstheme="majorHAnsi"/>
        </w:rPr>
        <w:t>e</w:t>
      </w:r>
      <w:r w:rsidR="00414E5F">
        <w:rPr>
          <w:rFonts w:asciiTheme="majorHAnsi" w:hAnsiTheme="majorHAnsi" w:cstheme="majorHAnsi"/>
        </w:rPr>
        <w:t xml:space="preserve"> was a skilled operator managing the team). </w:t>
      </w:r>
      <w:r w:rsidR="00CE1578">
        <w:rPr>
          <w:rFonts w:asciiTheme="majorHAnsi" w:hAnsiTheme="majorHAnsi" w:cstheme="majorHAnsi"/>
        </w:rPr>
        <w:t>The</w:t>
      </w:r>
      <w:r w:rsidR="0024549A">
        <w:rPr>
          <w:rFonts w:asciiTheme="majorHAnsi" w:hAnsiTheme="majorHAnsi" w:cstheme="majorHAnsi"/>
        </w:rPr>
        <w:t xml:space="preserve">y </w:t>
      </w:r>
      <w:r w:rsidR="00CE1578">
        <w:rPr>
          <w:rFonts w:asciiTheme="majorHAnsi" w:hAnsiTheme="majorHAnsi" w:cstheme="majorHAnsi"/>
        </w:rPr>
        <w:t>made the following observations about labour and mobile platforms:</w:t>
      </w:r>
    </w:p>
    <w:p w14:paraId="35025E51" w14:textId="02AFF7B9" w:rsidR="009D6A02" w:rsidRPr="009D6A02" w:rsidRDefault="00CE1578" w:rsidP="00F47498">
      <w:pPr>
        <w:pStyle w:val="ListParagraph"/>
        <w:numPr>
          <w:ilvl w:val="0"/>
          <w:numId w:val="31"/>
        </w:numPr>
        <w:ind w:left="360"/>
        <w:jc w:val="both"/>
        <w:rPr>
          <w:rFonts w:asciiTheme="majorHAnsi" w:hAnsiTheme="majorHAnsi" w:cstheme="majorHAnsi"/>
        </w:rPr>
      </w:pPr>
      <w:proofErr w:type="gramStart"/>
      <w:r>
        <w:rPr>
          <w:rFonts w:asciiTheme="majorHAnsi" w:hAnsiTheme="majorHAnsi" w:cstheme="majorHAnsi"/>
        </w:rPr>
        <w:t>S</w:t>
      </w:r>
      <w:r w:rsidR="009D6A02" w:rsidRPr="009D6A02">
        <w:rPr>
          <w:rFonts w:asciiTheme="majorHAnsi" w:hAnsiTheme="majorHAnsi" w:cstheme="majorHAnsi"/>
        </w:rPr>
        <w:t>taff prefer</w:t>
      </w:r>
      <w:proofErr w:type="gramEnd"/>
      <w:r w:rsidR="009D6A02" w:rsidRPr="009D6A02">
        <w:rPr>
          <w:rFonts w:asciiTheme="majorHAnsi" w:hAnsiTheme="majorHAnsi" w:cstheme="majorHAnsi"/>
        </w:rPr>
        <w:t xml:space="preserve"> working on a platform, because working conditions are more comfortable. For example, through using a platform for pruning employees are not standing in wet ground</w:t>
      </w:r>
      <w:r w:rsidR="00C065CA">
        <w:rPr>
          <w:rFonts w:asciiTheme="majorHAnsi" w:hAnsiTheme="majorHAnsi" w:cstheme="majorHAnsi"/>
        </w:rPr>
        <w:t>;</w:t>
      </w:r>
    </w:p>
    <w:p w14:paraId="2C0A0112" w14:textId="78350303" w:rsidR="003D4A19" w:rsidRDefault="00CE1578" w:rsidP="003D4A19">
      <w:pPr>
        <w:pStyle w:val="ListParagraph"/>
        <w:numPr>
          <w:ilvl w:val="0"/>
          <w:numId w:val="31"/>
        </w:numPr>
        <w:ind w:left="360"/>
        <w:jc w:val="both"/>
        <w:rPr>
          <w:rFonts w:asciiTheme="majorHAnsi" w:hAnsiTheme="majorHAnsi" w:cstheme="majorHAnsi"/>
        </w:rPr>
      </w:pPr>
      <w:r>
        <w:rPr>
          <w:rFonts w:asciiTheme="majorHAnsi" w:hAnsiTheme="majorHAnsi" w:cstheme="majorHAnsi"/>
        </w:rPr>
        <w:t>A mobile</w:t>
      </w:r>
      <w:r w:rsidR="009D6A02" w:rsidRPr="009D6A02">
        <w:rPr>
          <w:rFonts w:asciiTheme="majorHAnsi" w:hAnsiTheme="majorHAnsi" w:cstheme="majorHAnsi"/>
        </w:rPr>
        <w:t xml:space="preserve"> platform gave </w:t>
      </w:r>
      <w:r>
        <w:rPr>
          <w:rFonts w:asciiTheme="majorHAnsi" w:hAnsiTheme="majorHAnsi" w:cstheme="majorHAnsi"/>
        </w:rPr>
        <w:t>the case study farmers the</w:t>
      </w:r>
      <w:r w:rsidR="009D6A02" w:rsidRPr="009D6A02">
        <w:rPr>
          <w:rFonts w:asciiTheme="majorHAnsi" w:hAnsiTheme="majorHAnsi" w:cstheme="majorHAnsi"/>
        </w:rPr>
        <w:t xml:space="preserve"> ability to provide alternatives to employees at the time of harvest who </w:t>
      </w:r>
      <w:r w:rsidR="00DE2844">
        <w:rPr>
          <w:rFonts w:asciiTheme="majorHAnsi" w:hAnsiTheme="majorHAnsi" w:cstheme="majorHAnsi"/>
        </w:rPr>
        <w:t>we</w:t>
      </w:r>
      <w:r w:rsidR="009D6A02" w:rsidRPr="009D6A02">
        <w:rPr>
          <w:rFonts w:asciiTheme="majorHAnsi" w:hAnsiTheme="majorHAnsi" w:cstheme="majorHAnsi"/>
        </w:rPr>
        <w:t xml:space="preserve">re too slow for pieceworker rate on ladders or power ladders.  </w:t>
      </w:r>
    </w:p>
    <w:p w14:paraId="4D4528F1" w14:textId="6349CC5E" w:rsidR="003D4A19" w:rsidRDefault="003D4A19" w:rsidP="003D4A19">
      <w:pPr>
        <w:jc w:val="both"/>
        <w:rPr>
          <w:rFonts w:asciiTheme="majorHAnsi" w:hAnsiTheme="majorHAnsi" w:cstheme="majorHAnsi"/>
        </w:rPr>
      </w:pPr>
    </w:p>
    <w:p w14:paraId="1C6F47A1" w14:textId="3CDD1170" w:rsidR="007B7257" w:rsidRPr="00D23AE4" w:rsidRDefault="002C0C08" w:rsidP="007B7257">
      <w:pPr>
        <w:jc w:val="both"/>
        <w:rPr>
          <w:rFonts w:asciiTheme="majorHAnsi" w:hAnsiTheme="majorHAnsi" w:cstheme="majorHAnsi"/>
        </w:rPr>
      </w:pPr>
      <w:r>
        <w:rPr>
          <w:rFonts w:asciiTheme="majorHAnsi" w:hAnsiTheme="majorHAnsi" w:cstheme="majorHAnsi"/>
        </w:rPr>
        <w:t>Grower 2</w:t>
      </w:r>
      <w:r w:rsidR="00DE2844">
        <w:rPr>
          <w:rFonts w:asciiTheme="majorHAnsi" w:hAnsiTheme="majorHAnsi" w:cstheme="majorHAnsi"/>
        </w:rPr>
        <w:t xml:space="preserve"> </w:t>
      </w:r>
      <w:r w:rsidR="007B7257" w:rsidRPr="00D23AE4">
        <w:rPr>
          <w:rFonts w:asciiTheme="majorHAnsi" w:hAnsiTheme="majorHAnsi" w:cstheme="majorHAnsi"/>
        </w:rPr>
        <w:t>explained that a platform require</w:t>
      </w:r>
      <w:r w:rsidR="00DE2844">
        <w:rPr>
          <w:rFonts w:asciiTheme="majorHAnsi" w:hAnsiTheme="majorHAnsi" w:cstheme="majorHAnsi"/>
        </w:rPr>
        <w:t xml:space="preserve">d </w:t>
      </w:r>
      <w:r w:rsidR="00C065CA">
        <w:rPr>
          <w:rFonts w:asciiTheme="majorHAnsi" w:hAnsiTheme="majorHAnsi" w:cstheme="majorHAnsi"/>
        </w:rPr>
        <w:t xml:space="preserve">fewer </w:t>
      </w:r>
      <w:r w:rsidR="00DE2844">
        <w:rPr>
          <w:rFonts w:asciiTheme="majorHAnsi" w:hAnsiTheme="majorHAnsi" w:cstheme="majorHAnsi"/>
        </w:rPr>
        <w:t>skills of</w:t>
      </w:r>
      <w:r w:rsidR="007B7257" w:rsidRPr="00D23AE4">
        <w:rPr>
          <w:rFonts w:asciiTheme="majorHAnsi" w:hAnsiTheme="majorHAnsi" w:cstheme="majorHAnsi"/>
        </w:rPr>
        <w:t xml:space="preserve"> casual employees</w:t>
      </w:r>
      <w:r w:rsidR="00DE2844">
        <w:rPr>
          <w:rFonts w:asciiTheme="majorHAnsi" w:hAnsiTheme="majorHAnsi" w:cstheme="majorHAnsi"/>
        </w:rPr>
        <w:t xml:space="preserve"> and removed the need to train them in </w:t>
      </w:r>
      <w:r w:rsidR="00C065CA">
        <w:rPr>
          <w:rFonts w:asciiTheme="majorHAnsi" w:hAnsiTheme="majorHAnsi" w:cstheme="majorHAnsi"/>
        </w:rPr>
        <w:t>power ladder operation</w:t>
      </w:r>
      <w:r w:rsidR="007B7257" w:rsidRPr="00D23AE4">
        <w:rPr>
          <w:rFonts w:asciiTheme="majorHAnsi" w:hAnsiTheme="majorHAnsi" w:cstheme="majorHAnsi"/>
        </w:rPr>
        <w:t xml:space="preserve">.  The platform can have a more experienced full-time employee as the operator of the platform and the other </w:t>
      </w:r>
      <w:r w:rsidR="00B52A8C">
        <w:rPr>
          <w:rFonts w:asciiTheme="majorHAnsi" w:hAnsiTheme="majorHAnsi" w:cstheme="majorHAnsi"/>
        </w:rPr>
        <w:t xml:space="preserve">three to five </w:t>
      </w:r>
      <w:r w:rsidR="007B7257" w:rsidRPr="00D23AE4">
        <w:rPr>
          <w:rFonts w:asciiTheme="majorHAnsi" w:hAnsiTheme="majorHAnsi" w:cstheme="majorHAnsi"/>
        </w:rPr>
        <w:t>can just begin working</w:t>
      </w:r>
      <w:r w:rsidR="00C065CA">
        <w:rPr>
          <w:rFonts w:asciiTheme="majorHAnsi" w:hAnsiTheme="majorHAnsi" w:cstheme="majorHAnsi"/>
        </w:rPr>
        <w:t>,</w:t>
      </w:r>
      <w:r w:rsidR="007B7257" w:rsidRPr="00D23AE4">
        <w:rPr>
          <w:rFonts w:asciiTheme="majorHAnsi" w:hAnsiTheme="majorHAnsi" w:cstheme="majorHAnsi"/>
        </w:rPr>
        <w:t xml:space="preserve">  </w:t>
      </w:r>
      <w:r w:rsidR="00C065CA">
        <w:rPr>
          <w:rFonts w:asciiTheme="majorHAnsi" w:hAnsiTheme="majorHAnsi" w:cstheme="majorHAnsi"/>
        </w:rPr>
        <w:t>w</w:t>
      </w:r>
      <w:r w:rsidR="007B7257" w:rsidRPr="00D23AE4">
        <w:rPr>
          <w:rFonts w:asciiTheme="majorHAnsi" w:hAnsiTheme="majorHAnsi" w:cstheme="majorHAnsi"/>
        </w:rPr>
        <w:t xml:space="preserve">hereas a power ladder requires someone to be trained in how to use it; this training can take up to a week.  </w:t>
      </w:r>
    </w:p>
    <w:p w14:paraId="21322983" w14:textId="77777777" w:rsidR="007B7257" w:rsidRDefault="007B7257" w:rsidP="003D4A19">
      <w:pPr>
        <w:jc w:val="both"/>
        <w:rPr>
          <w:rFonts w:asciiTheme="majorHAnsi" w:hAnsiTheme="majorHAnsi" w:cstheme="majorHAnsi"/>
        </w:rPr>
      </w:pPr>
    </w:p>
    <w:p w14:paraId="4FD36F1B" w14:textId="77777777" w:rsidR="003B1BF0" w:rsidRDefault="003B1BF0" w:rsidP="003D4A19">
      <w:pPr>
        <w:jc w:val="both"/>
        <w:rPr>
          <w:rFonts w:asciiTheme="majorHAnsi" w:hAnsiTheme="majorHAnsi" w:cstheme="majorHAnsi"/>
          <w:b/>
          <w:bCs/>
        </w:rPr>
      </w:pPr>
    </w:p>
    <w:p w14:paraId="53A022C6" w14:textId="5E166471" w:rsidR="003D4A19" w:rsidRDefault="002A38AB" w:rsidP="003D4A19">
      <w:pPr>
        <w:jc w:val="both"/>
        <w:rPr>
          <w:rFonts w:asciiTheme="majorHAnsi" w:hAnsiTheme="majorHAnsi" w:cstheme="majorHAnsi"/>
          <w:b/>
          <w:bCs/>
        </w:rPr>
      </w:pPr>
      <w:r w:rsidRPr="002A38AB">
        <w:rPr>
          <w:rFonts w:asciiTheme="majorHAnsi" w:hAnsiTheme="majorHAnsi" w:cstheme="majorHAnsi"/>
          <w:b/>
          <w:bCs/>
        </w:rPr>
        <w:lastRenderedPageBreak/>
        <w:t xml:space="preserve">Machinery details of each of the case study farm businesses </w:t>
      </w:r>
    </w:p>
    <w:p w14:paraId="7D5A3340" w14:textId="77777777" w:rsidR="003B1BF0" w:rsidRPr="002A38AB" w:rsidRDefault="003B1BF0" w:rsidP="003D4A19">
      <w:pPr>
        <w:jc w:val="both"/>
        <w:rPr>
          <w:rFonts w:asciiTheme="majorHAnsi" w:hAnsiTheme="majorHAnsi" w:cstheme="majorHAnsi"/>
          <w:b/>
          <w:bCs/>
        </w:rPr>
      </w:pPr>
    </w:p>
    <w:p w14:paraId="0DD65C29" w14:textId="68015EDB" w:rsidR="002A38AB" w:rsidRDefault="004A064E" w:rsidP="003D4A19">
      <w:pPr>
        <w:jc w:val="both"/>
        <w:rPr>
          <w:rFonts w:asciiTheme="majorHAnsi" w:hAnsiTheme="majorHAnsi" w:cstheme="majorHAnsi"/>
        </w:rPr>
      </w:pPr>
      <w:r>
        <w:rPr>
          <w:rFonts w:asciiTheme="majorHAnsi" w:hAnsiTheme="majorHAnsi" w:cstheme="majorHAnsi"/>
        </w:rPr>
        <w:t xml:space="preserve">The three case study orchardists </w:t>
      </w:r>
      <w:r w:rsidR="002A38AB">
        <w:rPr>
          <w:rFonts w:asciiTheme="majorHAnsi" w:hAnsiTheme="majorHAnsi" w:cstheme="majorHAnsi"/>
        </w:rPr>
        <w:t>use mobile platforms as well as power</w:t>
      </w:r>
      <w:r>
        <w:rPr>
          <w:rFonts w:asciiTheme="majorHAnsi" w:hAnsiTheme="majorHAnsi" w:cstheme="majorHAnsi"/>
        </w:rPr>
        <w:t xml:space="preserve"> </w:t>
      </w:r>
      <w:r w:rsidR="002A38AB">
        <w:rPr>
          <w:rFonts w:asciiTheme="majorHAnsi" w:hAnsiTheme="majorHAnsi" w:cstheme="majorHAnsi"/>
        </w:rPr>
        <w:t>ladders (</w:t>
      </w:r>
      <w:r w:rsidR="002A38AB">
        <w:rPr>
          <w:rFonts w:asciiTheme="majorHAnsi" w:hAnsiTheme="majorHAnsi" w:cstheme="majorHAnsi"/>
        </w:rPr>
        <w:fldChar w:fldCharType="begin"/>
      </w:r>
      <w:r w:rsidR="002A38AB">
        <w:rPr>
          <w:rFonts w:asciiTheme="majorHAnsi" w:hAnsiTheme="majorHAnsi" w:cstheme="majorHAnsi"/>
        </w:rPr>
        <w:instrText xml:space="preserve"> REF _Ref22626488 \h  \* MERGEFORMAT </w:instrText>
      </w:r>
      <w:r w:rsidR="002A38AB">
        <w:rPr>
          <w:rFonts w:asciiTheme="majorHAnsi" w:hAnsiTheme="majorHAnsi" w:cstheme="majorHAnsi"/>
        </w:rPr>
      </w:r>
      <w:r w:rsidR="002A38AB">
        <w:rPr>
          <w:rFonts w:asciiTheme="majorHAnsi" w:hAnsiTheme="majorHAnsi" w:cstheme="majorHAnsi"/>
        </w:rPr>
        <w:fldChar w:fldCharType="separate"/>
      </w:r>
      <w:r w:rsidR="00C46A63" w:rsidRPr="00C46A63">
        <w:rPr>
          <w:rFonts w:asciiTheme="majorHAnsi" w:hAnsiTheme="majorHAnsi" w:cstheme="majorHAnsi"/>
        </w:rPr>
        <w:t>Table 8</w:t>
      </w:r>
      <w:r w:rsidR="002A38AB">
        <w:rPr>
          <w:rFonts w:asciiTheme="majorHAnsi" w:hAnsiTheme="majorHAnsi" w:cstheme="majorHAnsi"/>
        </w:rPr>
        <w:fldChar w:fldCharType="end"/>
      </w:r>
      <w:r w:rsidR="002A38AB">
        <w:rPr>
          <w:rFonts w:asciiTheme="majorHAnsi" w:hAnsiTheme="majorHAnsi" w:cstheme="majorHAnsi"/>
        </w:rPr>
        <w:t xml:space="preserve">).  They found that a mobile platform can replace four power ladders, </w:t>
      </w:r>
      <w:r w:rsidR="00FA25D0">
        <w:rPr>
          <w:rFonts w:asciiTheme="majorHAnsi" w:hAnsiTheme="majorHAnsi" w:cstheme="majorHAnsi"/>
        </w:rPr>
        <w:t xml:space="preserve">but </w:t>
      </w:r>
      <w:r w:rsidR="002A38AB">
        <w:rPr>
          <w:rFonts w:asciiTheme="majorHAnsi" w:hAnsiTheme="majorHAnsi" w:cstheme="majorHAnsi"/>
        </w:rPr>
        <w:t>they still needed to have powe</w:t>
      </w:r>
      <w:r w:rsidR="00FA25D0">
        <w:rPr>
          <w:rFonts w:asciiTheme="majorHAnsi" w:hAnsiTheme="majorHAnsi" w:cstheme="majorHAnsi"/>
        </w:rPr>
        <w:t xml:space="preserve">r </w:t>
      </w:r>
      <w:r w:rsidR="002A38AB">
        <w:rPr>
          <w:rFonts w:asciiTheme="majorHAnsi" w:hAnsiTheme="majorHAnsi" w:cstheme="majorHAnsi"/>
        </w:rPr>
        <w:t>ladders to reach heights that the mobile platform c</w:t>
      </w:r>
      <w:r w:rsidR="00FA25D0">
        <w:rPr>
          <w:rFonts w:asciiTheme="majorHAnsi" w:hAnsiTheme="majorHAnsi" w:cstheme="majorHAnsi"/>
        </w:rPr>
        <w:t>ould not</w:t>
      </w:r>
      <w:r w:rsidR="002A38AB">
        <w:rPr>
          <w:rFonts w:asciiTheme="majorHAnsi" w:hAnsiTheme="majorHAnsi" w:cstheme="majorHAnsi"/>
        </w:rPr>
        <w:t xml:space="preserve"> reach</w:t>
      </w:r>
      <w:r w:rsidR="00FA25D0">
        <w:rPr>
          <w:rFonts w:asciiTheme="majorHAnsi" w:hAnsiTheme="majorHAnsi" w:cstheme="majorHAnsi"/>
        </w:rPr>
        <w:t xml:space="preserve"> and </w:t>
      </w:r>
      <w:r w:rsidR="002A38AB">
        <w:rPr>
          <w:rFonts w:asciiTheme="majorHAnsi" w:hAnsiTheme="majorHAnsi" w:cstheme="majorHAnsi"/>
        </w:rPr>
        <w:t>to give employees who prefer pieceworker rate th</w:t>
      </w:r>
      <w:r w:rsidR="00FA25D0">
        <w:rPr>
          <w:rFonts w:asciiTheme="majorHAnsi" w:hAnsiTheme="majorHAnsi" w:cstheme="majorHAnsi"/>
        </w:rPr>
        <w:t>at</w:t>
      </w:r>
      <w:r w:rsidR="002A38AB">
        <w:rPr>
          <w:rFonts w:asciiTheme="majorHAnsi" w:hAnsiTheme="majorHAnsi" w:cstheme="majorHAnsi"/>
        </w:rPr>
        <w:t xml:space="preserve"> option, </w:t>
      </w:r>
      <w:r w:rsidR="00FA25D0">
        <w:rPr>
          <w:rFonts w:asciiTheme="majorHAnsi" w:hAnsiTheme="majorHAnsi" w:cstheme="majorHAnsi"/>
        </w:rPr>
        <w:t xml:space="preserve">and also for </w:t>
      </w:r>
      <w:r w:rsidR="00E66BC1">
        <w:rPr>
          <w:rFonts w:asciiTheme="majorHAnsi" w:hAnsiTheme="majorHAnsi" w:cstheme="majorHAnsi"/>
        </w:rPr>
        <w:t xml:space="preserve">those </w:t>
      </w:r>
      <w:r w:rsidR="002A38AB">
        <w:rPr>
          <w:rFonts w:asciiTheme="majorHAnsi" w:hAnsiTheme="majorHAnsi" w:cstheme="majorHAnsi"/>
        </w:rPr>
        <w:t xml:space="preserve">parts of the orchard </w:t>
      </w:r>
      <w:r w:rsidR="00E66BC1">
        <w:rPr>
          <w:rFonts w:asciiTheme="majorHAnsi" w:hAnsiTheme="majorHAnsi" w:cstheme="majorHAnsi"/>
        </w:rPr>
        <w:t>that were</w:t>
      </w:r>
      <w:r w:rsidR="00A33A08">
        <w:rPr>
          <w:rFonts w:asciiTheme="majorHAnsi" w:hAnsiTheme="majorHAnsi" w:cstheme="majorHAnsi"/>
        </w:rPr>
        <w:t xml:space="preserve"> not suited </w:t>
      </w:r>
      <w:r w:rsidR="00C065CA">
        <w:rPr>
          <w:rFonts w:asciiTheme="majorHAnsi" w:hAnsiTheme="majorHAnsi" w:cstheme="majorHAnsi"/>
        </w:rPr>
        <w:t xml:space="preserve">for use of </w:t>
      </w:r>
      <w:r w:rsidR="00A33A08">
        <w:rPr>
          <w:rFonts w:asciiTheme="majorHAnsi" w:hAnsiTheme="majorHAnsi" w:cstheme="majorHAnsi"/>
        </w:rPr>
        <w:t xml:space="preserve">a mobile platform. </w:t>
      </w:r>
    </w:p>
    <w:p w14:paraId="7D16C72C" w14:textId="77777777" w:rsidR="00B16E20" w:rsidRDefault="00B16E20" w:rsidP="003D4A19">
      <w:pPr>
        <w:jc w:val="both"/>
        <w:rPr>
          <w:rFonts w:asciiTheme="majorHAnsi" w:hAnsiTheme="majorHAnsi" w:cstheme="majorHAnsi"/>
        </w:rPr>
      </w:pPr>
    </w:p>
    <w:p w14:paraId="7301E3A4" w14:textId="2DF3CAC9" w:rsidR="002A38AB" w:rsidRDefault="002A38AB" w:rsidP="00822FD5">
      <w:pPr>
        <w:jc w:val="center"/>
        <w:rPr>
          <w:rFonts w:asciiTheme="majorHAnsi" w:eastAsia="Calibri" w:hAnsiTheme="majorHAnsi" w:cstheme="majorHAnsi"/>
          <w:b/>
          <w:szCs w:val="22"/>
        </w:rPr>
      </w:pPr>
      <w:bookmarkStart w:id="6" w:name="_Ref22626488"/>
      <w:proofErr w:type="gramStart"/>
      <w:r w:rsidRPr="002A38AB">
        <w:rPr>
          <w:rFonts w:asciiTheme="majorHAnsi" w:eastAsia="Calibri" w:hAnsiTheme="majorHAnsi" w:cstheme="majorHAnsi"/>
          <w:b/>
          <w:szCs w:val="22"/>
        </w:rPr>
        <w:t xml:space="preserve">Table </w:t>
      </w:r>
      <w:r w:rsidRPr="002A38AB">
        <w:rPr>
          <w:rFonts w:asciiTheme="majorHAnsi" w:eastAsia="Calibri" w:hAnsiTheme="majorHAnsi" w:cstheme="majorHAnsi"/>
          <w:b/>
          <w:szCs w:val="22"/>
        </w:rPr>
        <w:fldChar w:fldCharType="begin"/>
      </w:r>
      <w:r w:rsidRPr="002A38AB">
        <w:rPr>
          <w:rFonts w:asciiTheme="majorHAnsi" w:eastAsia="Calibri" w:hAnsiTheme="majorHAnsi" w:cstheme="majorHAnsi"/>
          <w:b/>
          <w:szCs w:val="22"/>
        </w:rPr>
        <w:instrText xml:space="preserve"> SEQ Table \* ARABIC </w:instrText>
      </w:r>
      <w:r w:rsidRPr="002A38AB">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8</w:t>
      </w:r>
      <w:r w:rsidRPr="002A38AB">
        <w:rPr>
          <w:rFonts w:asciiTheme="majorHAnsi" w:eastAsia="Calibri" w:hAnsiTheme="majorHAnsi" w:cstheme="majorHAnsi"/>
          <w:b/>
          <w:szCs w:val="22"/>
        </w:rPr>
        <w:fldChar w:fldCharType="end"/>
      </w:r>
      <w:bookmarkEnd w:id="6"/>
      <w:r w:rsidR="00B16E20">
        <w:rPr>
          <w:rFonts w:asciiTheme="majorHAnsi" w:eastAsia="Calibri" w:hAnsiTheme="majorHAnsi" w:cstheme="majorHAnsi"/>
          <w:b/>
          <w:szCs w:val="22"/>
        </w:rPr>
        <w:t>.</w:t>
      </w:r>
      <w:proofErr w:type="gramEnd"/>
      <w:r>
        <w:rPr>
          <w:rFonts w:asciiTheme="majorHAnsi" w:eastAsia="Calibri" w:hAnsiTheme="majorHAnsi" w:cstheme="majorHAnsi"/>
          <w:b/>
          <w:szCs w:val="22"/>
        </w:rPr>
        <w:t xml:space="preserve"> Machinery details for each of the case study farm businesses</w:t>
      </w:r>
    </w:p>
    <w:p w14:paraId="7C261DD3" w14:textId="77777777" w:rsidR="003B1BF0" w:rsidRPr="002A38AB" w:rsidRDefault="003B1BF0" w:rsidP="00822FD5">
      <w:pPr>
        <w:jc w:val="center"/>
        <w:rPr>
          <w:rFonts w:asciiTheme="majorHAnsi" w:eastAsia="Calibri" w:hAnsiTheme="majorHAnsi" w:cstheme="majorHAnsi"/>
          <w:b/>
          <w:szCs w:val="22"/>
        </w:rPr>
      </w:pPr>
    </w:p>
    <w:tbl>
      <w:tblPr>
        <w:tblStyle w:val="TableGrid"/>
        <w:tblW w:w="737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457"/>
        <w:gridCol w:w="2457"/>
        <w:gridCol w:w="2457"/>
      </w:tblGrid>
      <w:tr w:rsidR="003B1BF0" w14:paraId="0B085141" w14:textId="77777777" w:rsidTr="003B1BF0">
        <w:trPr>
          <w:trHeight w:val="331"/>
          <w:jc w:val="center"/>
        </w:trPr>
        <w:tc>
          <w:tcPr>
            <w:tcW w:w="2457" w:type="dxa"/>
            <w:vAlign w:val="center"/>
          </w:tcPr>
          <w:p w14:paraId="0FD5DEBC" w14:textId="1647FB22" w:rsidR="003B1BF0" w:rsidRPr="006603B9" w:rsidRDefault="003B1BF0" w:rsidP="00525735">
            <w:pPr>
              <w:spacing w:after="0" w:line="240" w:lineRule="auto"/>
              <w:jc w:val="both"/>
              <w:rPr>
                <w:rFonts w:asciiTheme="majorHAnsi" w:hAnsiTheme="majorHAnsi" w:cstheme="majorHAnsi"/>
                <w:sz w:val="20"/>
                <w:szCs w:val="20"/>
              </w:rPr>
            </w:pPr>
            <w:r>
              <w:rPr>
                <w:rFonts w:asciiTheme="majorHAnsi" w:hAnsiTheme="majorHAnsi" w:cstheme="majorHAnsi"/>
                <w:sz w:val="20"/>
                <w:szCs w:val="20"/>
              </w:rPr>
              <w:t>Case study 1 (70ha pome fruit)</w:t>
            </w:r>
          </w:p>
        </w:tc>
        <w:tc>
          <w:tcPr>
            <w:tcW w:w="2457" w:type="dxa"/>
            <w:vAlign w:val="center"/>
          </w:tcPr>
          <w:p w14:paraId="1ACE94E9" w14:textId="77777777" w:rsidR="003B1BF0" w:rsidRPr="006603B9" w:rsidRDefault="003B1BF0" w:rsidP="00525735">
            <w:pPr>
              <w:spacing w:after="0" w:line="240" w:lineRule="auto"/>
              <w:jc w:val="both"/>
              <w:rPr>
                <w:rFonts w:asciiTheme="majorHAnsi" w:hAnsiTheme="majorHAnsi" w:cstheme="majorHAnsi"/>
                <w:sz w:val="20"/>
                <w:szCs w:val="20"/>
              </w:rPr>
            </w:pPr>
            <w:r>
              <w:rPr>
                <w:rFonts w:asciiTheme="majorHAnsi" w:hAnsiTheme="majorHAnsi" w:cstheme="majorHAnsi"/>
                <w:sz w:val="20"/>
                <w:szCs w:val="20"/>
              </w:rPr>
              <w:t>Case study 2 (26 ha apple orchard)</w:t>
            </w:r>
          </w:p>
        </w:tc>
        <w:tc>
          <w:tcPr>
            <w:tcW w:w="2457" w:type="dxa"/>
            <w:vAlign w:val="center"/>
          </w:tcPr>
          <w:p w14:paraId="0233747B" w14:textId="77777777" w:rsidR="003B1BF0" w:rsidRPr="006603B9" w:rsidRDefault="003B1BF0" w:rsidP="00525735">
            <w:pPr>
              <w:spacing w:after="0" w:line="240" w:lineRule="auto"/>
              <w:jc w:val="both"/>
              <w:rPr>
                <w:rFonts w:asciiTheme="majorHAnsi" w:hAnsiTheme="majorHAnsi" w:cstheme="majorHAnsi"/>
                <w:sz w:val="20"/>
                <w:szCs w:val="20"/>
              </w:rPr>
            </w:pPr>
            <w:r>
              <w:rPr>
                <w:rFonts w:asciiTheme="majorHAnsi" w:hAnsiTheme="majorHAnsi" w:cstheme="majorHAnsi"/>
                <w:sz w:val="20"/>
                <w:szCs w:val="20"/>
              </w:rPr>
              <w:t>Case study 3 (135 ha apple and pear orchard)</w:t>
            </w:r>
          </w:p>
        </w:tc>
      </w:tr>
      <w:tr w:rsidR="003B1BF0" w:rsidRPr="006603B9" w14:paraId="0EF8A09C" w14:textId="77777777" w:rsidTr="00525735">
        <w:trPr>
          <w:trHeight w:val="1746"/>
          <w:jc w:val="center"/>
        </w:trPr>
        <w:tc>
          <w:tcPr>
            <w:tcW w:w="2457" w:type="dxa"/>
            <w:vAlign w:val="center"/>
          </w:tcPr>
          <w:p w14:paraId="246DC278" w14:textId="77777777" w:rsidR="003B1BF0" w:rsidRPr="006603B9" w:rsidRDefault="003B1BF0" w:rsidP="00525735">
            <w:pPr>
              <w:spacing w:after="0" w:line="240" w:lineRule="auto"/>
              <w:jc w:val="both"/>
              <w:rPr>
                <w:rFonts w:asciiTheme="majorHAnsi" w:hAnsiTheme="majorHAnsi" w:cstheme="majorHAnsi"/>
                <w:sz w:val="20"/>
                <w:szCs w:val="20"/>
              </w:rPr>
            </w:pPr>
            <w:r w:rsidRPr="006603B9">
              <w:rPr>
                <w:rFonts w:asciiTheme="majorHAnsi" w:hAnsiTheme="majorHAnsi" w:cstheme="majorHAnsi"/>
                <w:sz w:val="20"/>
                <w:szCs w:val="20"/>
              </w:rPr>
              <w:t>18 power ladders</w:t>
            </w:r>
          </w:p>
          <w:p w14:paraId="21CA3C67" w14:textId="77777777" w:rsidR="003B1BF0" w:rsidRPr="006603B9" w:rsidRDefault="003B1BF0" w:rsidP="00525735">
            <w:pPr>
              <w:spacing w:after="0" w:line="240" w:lineRule="auto"/>
              <w:jc w:val="both"/>
              <w:rPr>
                <w:rFonts w:asciiTheme="majorHAnsi" w:hAnsiTheme="majorHAnsi" w:cstheme="majorHAnsi"/>
                <w:sz w:val="20"/>
                <w:szCs w:val="20"/>
              </w:rPr>
            </w:pPr>
            <w:r w:rsidRPr="006603B9">
              <w:rPr>
                <w:rFonts w:asciiTheme="majorHAnsi" w:hAnsiTheme="majorHAnsi" w:cstheme="majorHAnsi"/>
                <w:sz w:val="20"/>
                <w:szCs w:val="20"/>
              </w:rPr>
              <w:t>3 platforms (2 older ones used for pruning and thinning and 1 new one used for pruning, thinning and harvesting)</w:t>
            </w:r>
          </w:p>
        </w:tc>
        <w:tc>
          <w:tcPr>
            <w:tcW w:w="2457" w:type="dxa"/>
            <w:vAlign w:val="center"/>
          </w:tcPr>
          <w:p w14:paraId="667C07D8" w14:textId="77777777" w:rsidR="003B1BF0" w:rsidRPr="006603B9" w:rsidRDefault="003B1BF0" w:rsidP="00525735">
            <w:pPr>
              <w:spacing w:after="0" w:line="240" w:lineRule="auto"/>
              <w:jc w:val="both"/>
              <w:rPr>
                <w:rFonts w:asciiTheme="majorHAnsi" w:hAnsiTheme="majorHAnsi" w:cstheme="majorHAnsi"/>
                <w:sz w:val="20"/>
                <w:szCs w:val="20"/>
              </w:rPr>
            </w:pPr>
            <w:r w:rsidRPr="006603B9">
              <w:rPr>
                <w:rFonts w:asciiTheme="majorHAnsi" w:hAnsiTheme="majorHAnsi" w:cstheme="majorHAnsi"/>
                <w:sz w:val="20"/>
                <w:szCs w:val="20"/>
              </w:rPr>
              <w:t>5 power ladders</w:t>
            </w:r>
          </w:p>
          <w:p w14:paraId="3F45CDCC" w14:textId="156E3F15" w:rsidR="003B1BF0" w:rsidRPr="006603B9" w:rsidRDefault="003B1BF0" w:rsidP="00525735">
            <w:pPr>
              <w:spacing w:after="0" w:line="240" w:lineRule="auto"/>
              <w:jc w:val="both"/>
              <w:rPr>
                <w:rFonts w:asciiTheme="majorHAnsi" w:hAnsiTheme="majorHAnsi" w:cstheme="majorHAnsi"/>
                <w:sz w:val="20"/>
                <w:szCs w:val="20"/>
              </w:rPr>
            </w:pPr>
            <w:r w:rsidRPr="006603B9">
              <w:rPr>
                <w:rFonts w:asciiTheme="majorHAnsi" w:hAnsiTheme="majorHAnsi" w:cstheme="majorHAnsi"/>
                <w:sz w:val="20"/>
                <w:szCs w:val="20"/>
              </w:rPr>
              <w:t xml:space="preserve">2 platforms (1 new one, and </w:t>
            </w:r>
            <w:r>
              <w:rPr>
                <w:rFonts w:asciiTheme="majorHAnsi" w:hAnsiTheme="majorHAnsi" w:cstheme="majorHAnsi"/>
                <w:sz w:val="20"/>
                <w:szCs w:val="20"/>
              </w:rPr>
              <w:t>1</w:t>
            </w:r>
            <w:r w:rsidRPr="006603B9">
              <w:rPr>
                <w:rFonts w:asciiTheme="majorHAnsi" w:hAnsiTheme="majorHAnsi" w:cstheme="majorHAnsi"/>
                <w:sz w:val="20"/>
                <w:szCs w:val="20"/>
              </w:rPr>
              <w:t xml:space="preserve"> older one)</w:t>
            </w:r>
          </w:p>
        </w:tc>
        <w:tc>
          <w:tcPr>
            <w:tcW w:w="2457" w:type="dxa"/>
            <w:vAlign w:val="center"/>
          </w:tcPr>
          <w:p w14:paraId="73F4ED43" w14:textId="77777777" w:rsidR="003B1BF0" w:rsidRPr="006603B9" w:rsidRDefault="003B1BF0" w:rsidP="00525735">
            <w:pPr>
              <w:spacing w:after="0" w:line="240" w:lineRule="auto"/>
              <w:jc w:val="both"/>
              <w:rPr>
                <w:rFonts w:asciiTheme="majorHAnsi" w:hAnsiTheme="majorHAnsi" w:cstheme="majorHAnsi"/>
                <w:sz w:val="20"/>
                <w:szCs w:val="20"/>
              </w:rPr>
            </w:pPr>
            <w:r w:rsidRPr="006603B9">
              <w:rPr>
                <w:rFonts w:asciiTheme="majorHAnsi" w:hAnsiTheme="majorHAnsi" w:cstheme="majorHAnsi"/>
                <w:sz w:val="20"/>
                <w:szCs w:val="20"/>
              </w:rPr>
              <w:t xml:space="preserve">6 power ladders </w:t>
            </w:r>
          </w:p>
          <w:p w14:paraId="163F2199" w14:textId="77777777" w:rsidR="003B1BF0" w:rsidRPr="006603B9" w:rsidRDefault="003B1BF0" w:rsidP="00525735">
            <w:pPr>
              <w:spacing w:after="0" w:line="240" w:lineRule="auto"/>
              <w:jc w:val="both"/>
              <w:rPr>
                <w:rFonts w:asciiTheme="majorHAnsi" w:hAnsiTheme="majorHAnsi" w:cstheme="majorHAnsi"/>
                <w:sz w:val="20"/>
                <w:szCs w:val="20"/>
              </w:rPr>
            </w:pPr>
            <w:r w:rsidRPr="006603B9">
              <w:rPr>
                <w:rFonts w:asciiTheme="majorHAnsi" w:hAnsiTheme="majorHAnsi" w:cstheme="majorHAnsi"/>
                <w:sz w:val="20"/>
                <w:szCs w:val="20"/>
              </w:rPr>
              <w:t>4 platforms (all within 5 years of age)</w:t>
            </w:r>
          </w:p>
        </w:tc>
      </w:tr>
    </w:tbl>
    <w:p w14:paraId="0EC2C01F" w14:textId="77777777" w:rsidR="002A38AB" w:rsidRDefault="002A38AB" w:rsidP="003D4A19">
      <w:pPr>
        <w:jc w:val="both"/>
        <w:rPr>
          <w:rFonts w:asciiTheme="majorHAnsi" w:hAnsiTheme="majorHAnsi" w:cstheme="majorHAnsi"/>
        </w:rPr>
      </w:pPr>
    </w:p>
    <w:p w14:paraId="45504C0A" w14:textId="1AD86AAD" w:rsidR="007C0FFD" w:rsidRDefault="003D4A19" w:rsidP="00F47498">
      <w:pPr>
        <w:jc w:val="both"/>
        <w:rPr>
          <w:rFonts w:asciiTheme="majorHAnsi" w:hAnsiTheme="majorHAnsi" w:cstheme="majorHAnsi"/>
        </w:rPr>
      </w:pPr>
      <w:r>
        <w:rPr>
          <w:rFonts w:asciiTheme="majorHAnsi" w:hAnsiTheme="majorHAnsi" w:cstheme="majorHAnsi"/>
        </w:rPr>
        <w:t xml:space="preserve">The case study </w:t>
      </w:r>
      <w:r w:rsidR="00E66BC1">
        <w:rPr>
          <w:rFonts w:asciiTheme="majorHAnsi" w:hAnsiTheme="majorHAnsi" w:cstheme="majorHAnsi"/>
        </w:rPr>
        <w:t xml:space="preserve">orchardists reported </w:t>
      </w:r>
      <w:r w:rsidR="00C725FA">
        <w:rPr>
          <w:rFonts w:asciiTheme="majorHAnsi" w:hAnsiTheme="majorHAnsi" w:cstheme="majorHAnsi"/>
        </w:rPr>
        <w:t xml:space="preserve">that </w:t>
      </w:r>
      <w:r w:rsidR="00DE2844">
        <w:rPr>
          <w:rFonts w:asciiTheme="majorHAnsi" w:hAnsiTheme="majorHAnsi" w:cstheme="majorHAnsi"/>
        </w:rPr>
        <w:t>th</w:t>
      </w:r>
      <w:r w:rsidR="00E66BC1">
        <w:rPr>
          <w:rFonts w:asciiTheme="majorHAnsi" w:hAnsiTheme="majorHAnsi" w:cstheme="majorHAnsi"/>
        </w:rPr>
        <w:t>ere is an i</w:t>
      </w:r>
      <w:r w:rsidR="00822FD5">
        <w:rPr>
          <w:rFonts w:asciiTheme="majorHAnsi" w:hAnsiTheme="majorHAnsi" w:cstheme="majorHAnsi"/>
        </w:rPr>
        <w:t>ni</w:t>
      </w:r>
      <w:r w:rsidR="00E66BC1">
        <w:rPr>
          <w:rFonts w:asciiTheme="majorHAnsi" w:hAnsiTheme="majorHAnsi" w:cstheme="majorHAnsi"/>
        </w:rPr>
        <w:t xml:space="preserve">tial learning phase involved with using the </w:t>
      </w:r>
      <w:r>
        <w:rPr>
          <w:rFonts w:asciiTheme="majorHAnsi" w:hAnsiTheme="majorHAnsi" w:cstheme="majorHAnsi"/>
        </w:rPr>
        <w:t>mobile platform</w:t>
      </w:r>
      <w:r w:rsidR="00E66BC1">
        <w:rPr>
          <w:rFonts w:asciiTheme="majorHAnsi" w:hAnsiTheme="majorHAnsi" w:cstheme="majorHAnsi"/>
        </w:rPr>
        <w:t xml:space="preserve">. Grower </w:t>
      </w:r>
      <w:r w:rsidR="00FD2ACE">
        <w:rPr>
          <w:rFonts w:asciiTheme="majorHAnsi" w:hAnsiTheme="majorHAnsi" w:cstheme="majorHAnsi"/>
        </w:rPr>
        <w:t>1 said</w:t>
      </w:r>
      <w:r w:rsidR="00E66BC1">
        <w:rPr>
          <w:rFonts w:asciiTheme="majorHAnsi" w:hAnsiTheme="majorHAnsi" w:cstheme="majorHAnsi"/>
        </w:rPr>
        <w:t xml:space="preserve"> that</w:t>
      </w:r>
      <w:r w:rsidR="00C725FA">
        <w:rPr>
          <w:rFonts w:asciiTheme="majorHAnsi" w:hAnsiTheme="majorHAnsi" w:cstheme="majorHAnsi"/>
        </w:rPr>
        <w:t>,</w:t>
      </w:r>
      <w:r w:rsidR="00E66BC1">
        <w:rPr>
          <w:rFonts w:asciiTheme="majorHAnsi" w:hAnsiTheme="majorHAnsi" w:cstheme="majorHAnsi"/>
        </w:rPr>
        <w:t xml:space="preserve"> although </w:t>
      </w:r>
      <w:r w:rsidRPr="007C0FFD">
        <w:rPr>
          <w:rFonts w:asciiTheme="majorHAnsi" w:hAnsiTheme="majorHAnsi" w:cstheme="majorHAnsi"/>
        </w:rPr>
        <w:t xml:space="preserve">the marketing </w:t>
      </w:r>
      <w:r w:rsidR="00CC265B">
        <w:rPr>
          <w:rFonts w:asciiTheme="majorHAnsi" w:hAnsiTheme="majorHAnsi" w:cstheme="majorHAnsi"/>
        </w:rPr>
        <w:t>information claimed</w:t>
      </w:r>
      <w:r w:rsidRPr="007C0FFD">
        <w:rPr>
          <w:rFonts w:asciiTheme="majorHAnsi" w:hAnsiTheme="majorHAnsi" w:cstheme="majorHAnsi"/>
        </w:rPr>
        <w:t xml:space="preserve"> it c</w:t>
      </w:r>
      <w:r w:rsidR="00CC265B">
        <w:rPr>
          <w:rFonts w:asciiTheme="majorHAnsi" w:hAnsiTheme="majorHAnsi" w:cstheme="majorHAnsi"/>
        </w:rPr>
        <w:t>ould</w:t>
      </w:r>
      <w:r w:rsidRPr="007C0FFD">
        <w:rPr>
          <w:rFonts w:asciiTheme="majorHAnsi" w:hAnsiTheme="majorHAnsi" w:cstheme="majorHAnsi"/>
        </w:rPr>
        <w:t xml:space="preserve"> be used with </w:t>
      </w:r>
      <w:r w:rsidR="00CD19BC">
        <w:rPr>
          <w:rFonts w:asciiTheme="majorHAnsi" w:hAnsiTheme="majorHAnsi" w:cstheme="majorHAnsi"/>
        </w:rPr>
        <w:t>six</w:t>
      </w:r>
      <w:r w:rsidRPr="007C0FFD">
        <w:rPr>
          <w:rFonts w:asciiTheme="majorHAnsi" w:hAnsiTheme="majorHAnsi" w:cstheme="majorHAnsi"/>
        </w:rPr>
        <w:t xml:space="preserve"> to </w:t>
      </w:r>
      <w:r w:rsidR="00CD19BC">
        <w:rPr>
          <w:rFonts w:asciiTheme="majorHAnsi" w:hAnsiTheme="majorHAnsi" w:cstheme="majorHAnsi"/>
        </w:rPr>
        <w:t>eight</w:t>
      </w:r>
      <w:r w:rsidRPr="007C0FFD">
        <w:rPr>
          <w:rFonts w:asciiTheme="majorHAnsi" w:hAnsiTheme="majorHAnsi" w:cstheme="majorHAnsi"/>
        </w:rPr>
        <w:t xml:space="preserve"> people, he believe</w:t>
      </w:r>
      <w:r w:rsidR="00CC265B">
        <w:rPr>
          <w:rFonts w:asciiTheme="majorHAnsi" w:hAnsiTheme="majorHAnsi" w:cstheme="majorHAnsi"/>
        </w:rPr>
        <w:t>d</w:t>
      </w:r>
      <w:r w:rsidRPr="007C0FFD">
        <w:rPr>
          <w:rFonts w:asciiTheme="majorHAnsi" w:hAnsiTheme="majorHAnsi" w:cstheme="majorHAnsi"/>
        </w:rPr>
        <w:t xml:space="preserve"> it </w:t>
      </w:r>
      <w:r w:rsidR="00CC265B">
        <w:rPr>
          <w:rFonts w:asciiTheme="majorHAnsi" w:hAnsiTheme="majorHAnsi" w:cstheme="majorHAnsi"/>
        </w:rPr>
        <w:t>wa</w:t>
      </w:r>
      <w:r w:rsidRPr="007C0FFD">
        <w:rPr>
          <w:rFonts w:asciiTheme="majorHAnsi" w:hAnsiTheme="majorHAnsi" w:cstheme="majorHAnsi"/>
        </w:rPr>
        <w:t xml:space="preserve">s more efficient with </w:t>
      </w:r>
      <w:r w:rsidR="00C725FA">
        <w:rPr>
          <w:rFonts w:asciiTheme="majorHAnsi" w:hAnsiTheme="majorHAnsi" w:cstheme="majorHAnsi"/>
        </w:rPr>
        <w:t>fewer</w:t>
      </w:r>
      <w:r w:rsidRPr="007C0FFD">
        <w:rPr>
          <w:rFonts w:asciiTheme="majorHAnsi" w:hAnsiTheme="majorHAnsi" w:cstheme="majorHAnsi"/>
        </w:rPr>
        <w:t xml:space="preserve"> people on it.  He sometimes ha</w:t>
      </w:r>
      <w:r w:rsidR="00CC265B">
        <w:rPr>
          <w:rFonts w:asciiTheme="majorHAnsi" w:hAnsiTheme="majorHAnsi" w:cstheme="majorHAnsi"/>
        </w:rPr>
        <w:t>d</w:t>
      </w:r>
      <w:r w:rsidRPr="007C0FFD">
        <w:rPr>
          <w:rFonts w:asciiTheme="majorHAnsi" w:hAnsiTheme="majorHAnsi" w:cstheme="majorHAnsi"/>
        </w:rPr>
        <w:t xml:space="preserve"> </w:t>
      </w:r>
      <w:r w:rsidR="00CD19BC">
        <w:rPr>
          <w:rFonts w:asciiTheme="majorHAnsi" w:hAnsiTheme="majorHAnsi" w:cstheme="majorHAnsi"/>
        </w:rPr>
        <w:t>six</w:t>
      </w:r>
      <w:r w:rsidR="00CC265B">
        <w:rPr>
          <w:rFonts w:asciiTheme="majorHAnsi" w:hAnsiTheme="majorHAnsi" w:cstheme="majorHAnsi"/>
        </w:rPr>
        <w:t xml:space="preserve"> workers on it</w:t>
      </w:r>
      <w:r w:rsidRPr="007C0FFD">
        <w:rPr>
          <w:rFonts w:asciiTheme="majorHAnsi" w:hAnsiTheme="majorHAnsi" w:cstheme="majorHAnsi"/>
        </w:rPr>
        <w:t xml:space="preserve">, but </w:t>
      </w:r>
      <w:r w:rsidR="00CC265B">
        <w:rPr>
          <w:rFonts w:asciiTheme="majorHAnsi" w:hAnsiTheme="majorHAnsi" w:cstheme="majorHAnsi"/>
        </w:rPr>
        <w:t xml:space="preserve">much </w:t>
      </w:r>
      <w:r w:rsidRPr="007C0FFD">
        <w:rPr>
          <w:rFonts w:asciiTheme="majorHAnsi" w:hAnsiTheme="majorHAnsi" w:cstheme="majorHAnsi"/>
        </w:rPr>
        <w:t>of the time it ha</w:t>
      </w:r>
      <w:r w:rsidR="00CC265B">
        <w:rPr>
          <w:rFonts w:asciiTheme="majorHAnsi" w:hAnsiTheme="majorHAnsi" w:cstheme="majorHAnsi"/>
        </w:rPr>
        <w:t>d</w:t>
      </w:r>
      <w:r w:rsidRPr="007C0FFD">
        <w:rPr>
          <w:rFonts w:asciiTheme="majorHAnsi" w:hAnsiTheme="majorHAnsi" w:cstheme="majorHAnsi"/>
        </w:rPr>
        <w:t xml:space="preserve"> </w:t>
      </w:r>
      <w:r w:rsidR="00CD19BC">
        <w:rPr>
          <w:rFonts w:asciiTheme="majorHAnsi" w:hAnsiTheme="majorHAnsi" w:cstheme="majorHAnsi"/>
        </w:rPr>
        <w:t>four</w:t>
      </w:r>
      <w:r w:rsidRPr="007C0FFD">
        <w:rPr>
          <w:rFonts w:asciiTheme="majorHAnsi" w:hAnsiTheme="majorHAnsi" w:cstheme="majorHAnsi"/>
        </w:rPr>
        <w:t xml:space="preserve"> people on it</w:t>
      </w:r>
      <w:r>
        <w:rPr>
          <w:rFonts w:asciiTheme="majorHAnsi" w:hAnsiTheme="majorHAnsi" w:cstheme="majorHAnsi"/>
        </w:rPr>
        <w:t xml:space="preserve">.  Further, the type of mobile platform influenced how people could use it. </w:t>
      </w:r>
      <w:r w:rsidR="00F45AAA">
        <w:rPr>
          <w:rFonts w:asciiTheme="majorHAnsi" w:hAnsiTheme="majorHAnsi" w:cstheme="majorHAnsi"/>
        </w:rPr>
        <w:t>Grower 1 had</w:t>
      </w:r>
      <w:r w:rsidR="007C0FFD">
        <w:rPr>
          <w:rFonts w:asciiTheme="majorHAnsi" w:hAnsiTheme="majorHAnsi" w:cstheme="majorHAnsi"/>
        </w:rPr>
        <w:t xml:space="preserve"> an older platform </w:t>
      </w:r>
      <w:r w:rsidR="00F45AAA">
        <w:rPr>
          <w:rFonts w:asciiTheme="majorHAnsi" w:hAnsiTheme="majorHAnsi" w:cstheme="majorHAnsi"/>
        </w:rPr>
        <w:t xml:space="preserve">and it was necessary to be </w:t>
      </w:r>
      <w:r w:rsidR="007C0FFD" w:rsidRPr="00846919">
        <w:rPr>
          <w:rFonts w:asciiTheme="majorHAnsi" w:hAnsiTheme="majorHAnsi" w:cstheme="majorHAnsi"/>
        </w:rPr>
        <w:t xml:space="preserve">sure </w:t>
      </w:r>
      <w:r w:rsidR="007C0FFD">
        <w:rPr>
          <w:rFonts w:asciiTheme="majorHAnsi" w:hAnsiTheme="majorHAnsi" w:cstheme="majorHAnsi"/>
        </w:rPr>
        <w:t xml:space="preserve">people </w:t>
      </w:r>
      <w:r w:rsidR="00B54286">
        <w:rPr>
          <w:rFonts w:asciiTheme="majorHAnsi" w:hAnsiTheme="majorHAnsi" w:cstheme="majorHAnsi"/>
        </w:rPr>
        <w:t xml:space="preserve">had mastered </w:t>
      </w:r>
      <w:r w:rsidR="007C0FFD" w:rsidRPr="00846919">
        <w:rPr>
          <w:rFonts w:asciiTheme="majorHAnsi" w:hAnsiTheme="majorHAnsi" w:cstheme="majorHAnsi"/>
        </w:rPr>
        <w:t xml:space="preserve">how to use </w:t>
      </w:r>
      <w:r w:rsidR="00B54286">
        <w:rPr>
          <w:rFonts w:asciiTheme="majorHAnsi" w:hAnsiTheme="majorHAnsi" w:cstheme="majorHAnsi"/>
        </w:rPr>
        <w:t>it;</w:t>
      </w:r>
      <w:r w:rsidR="007C0FFD" w:rsidRPr="00846919">
        <w:rPr>
          <w:rFonts w:asciiTheme="majorHAnsi" w:hAnsiTheme="majorHAnsi" w:cstheme="majorHAnsi"/>
        </w:rPr>
        <w:t xml:space="preserve"> </w:t>
      </w:r>
      <w:r w:rsidR="00CD0EB2">
        <w:rPr>
          <w:rFonts w:asciiTheme="majorHAnsi" w:hAnsiTheme="majorHAnsi" w:cstheme="majorHAnsi"/>
        </w:rPr>
        <w:t>he would put</w:t>
      </w:r>
      <w:r w:rsidR="007C0FFD" w:rsidRPr="00846919">
        <w:rPr>
          <w:rFonts w:asciiTheme="majorHAnsi" w:hAnsiTheme="majorHAnsi" w:cstheme="majorHAnsi"/>
        </w:rPr>
        <w:t xml:space="preserve"> </w:t>
      </w:r>
      <w:r w:rsidR="00CD0EB2">
        <w:rPr>
          <w:rFonts w:asciiTheme="majorHAnsi" w:hAnsiTheme="majorHAnsi" w:cstheme="majorHAnsi"/>
        </w:rPr>
        <w:t>l</w:t>
      </w:r>
      <w:r w:rsidR="007C0FFD" w:rsidRPr="00846919">
        <w:rPr>
          <w:rFonts w:asciiTheme="majorHAnsi" w:hAnsiTheme="majorHAnsi" w:cstheme="majorHAnsi"/>
        </w:rPr>
        <w:t>ess</w:t>
      </w:r>
      <w:r w:rsidR="00C725FA">
        <w:rPr>
          <w:rFonts w:asciiTheme="majorHAnsi" w:hAnsiTheme="majorHAnsi" w:cstheme="majorHAnsi"/>
        </w:rPr>
        <w:t>-</w:t>
      </w:r>
      <w:r w:rsidR="007C0FFD" w:rsidRPr="00846919">
        <w:rPr>
          <w:rFonts w:asciiTheme="majorHAnsi" w:hAnsiTheme="majorHAnsi" w:cstheme="majorHAnsi"/>
        </w:rPr>
        <w:t xml:space="preserve">skilled people on power ladders </w:t>
      </w:r>
      <w:r w:rsidR="00B54286">
        <w:rPr>
          <w:rFonts w:asciiTheme="majorHAnsi" w:hAnsiTheme="majorHAnsi" w:cstheme="majorHAnsi"/>
        </w:rPr>
        <w:t xml:space="preserve">rather </w:t>
      </w:r>
      <w:r w:rsidR="007C0FFD" w:rsidRPr="00846919">
        <w:rPr>
          <w:rFonts w:asciiTheme="majorHAnsi" w:hAnsiTheme="majorHAnsi" w:cstheme="majorHAnsi"/>
        </w:rPr>
        <w:t xml:space="preserve">than on </w:t>
      </w:r>
      <w:r w:rsidR="00B54286">
        <w:rPr>
          <w:rFonts w:asciiTheme="majorHAnsi" w:hAnsiTheme="majorHAnsi" w:cstheme="majorHAnsi"/>
        </w:rPr>
        <w:t>the harder</w:t>
      </w:r>
      <w:r w:rsidR="00C725FA">
        <w:rPr>
          <w:rFonts w:asciiTheme="majorHAnsi" w:hAnsiTheme="majorHAnsi" w:cstheme="majorHAnsi"/>
        </w:rPr>
        <w:t>-</w:t>
      </w:r>
      <w:r w:rsidR="00B54286">
        <w:rPr>
          <w:rFonts w:asciiTheme="majorHAnsi" w:hAnsiTheme="majorHAnsi" w:cstheme="majorHAnsi"/>
        </w:rPr>
        <w:t>to</w:t>
      </w:r>
      <w:r w:rsidR="00C725FA">
        <w:rPr>
          <w:rFonts w:asciiTheme="majorHAnsi" w:hAnsiTheme="majorHAnsi" w:cstheme="majorHAnsi"/>
        </w:rPr>
        <w:t>-</w:t>
      </w:r>
      <w:r w:rsidR="00B54286">
        <w:rPr>
          <w:rFonts w:asciiTheme="majorHAnsi" w:hAnsiTheme="majorHAnsi" w:cstheme="majorHAnsi"/>
        </w:rPr>
        <w:t xml:space="preserve">use </w:t>
      </w:r>
      <w:r w:rsidR="007C0FFD" w:rsidRPr="00846919">
        <w:rPr>
          <w:rFonts w:asciiTheme="majorHAnsi" w:hAnsiTheme="majorHAnsi" w:cstheme="majorHAnsi"/>
        </w:rPr>
        <w:t>platform</w:t>
      </w:r>
      <w:r w:rsidR="00CD0EB2">
        <w:rPr>
          <w:rFonts w:asciiTheme="majorHAnsi" w:hAnsiTheme="majorHAnsi" w:cstheme="majorHAnsi"/>
        </w:rPr>
        <w:t xml:space="preserve">.  </w:t>
      </w:r>
      <w:r w:rsidR="00B54286">
        <w:rPr>
          <w:rFonts w:asciiTheme="majorHAnsi" w:hAnsiTheme="majorHAnsi" w:cstheme="majorHAnsi"/>
        </w:rPr>
        <w:t xml:space="preserve">Grower </w:t>
      </w:r>
      <w:r w:rsidR="007C0FFD">
        <w:rPr>
          <w:rFonts w:asciiTheme="majorHAnsi" w:hAnsiTheme="majorHAnsi" w:cstheme="majorHAnsi"/>
        </w:rPr>
        <w:t>2</w:t>
      </w:r>
      <w:r w:rsidR="007C0FFD" w:rsidRPr="00D23AE4">
        <w:rPr>
          <w:rFonts w:asciiTheme="majorHAnsi" w:hAnsiTheme="majorHAnsi" w:cstheme="majorHAnsi"/>
        </w:rPr>
        <w:t xml:space="preserve"> </w:t>
      </w:r>
      <w:r w:rsidR="00B54286">
        <w:rPr>
          <w:rFonts w:asciiTheme="majorHAnsi" w:hAnsiTheme="majorHAnsi" w:cstheme="majorHAnsi"/>
        </w:rPr>
        <w:t xml:space="preserve">had </w:t>
      </w:r>
      <w:r w:rsidR="007C0FFD" w:rsidRPr="00D23AE4">
        <w:rPr>
          <w:rFonts w:asciiTheme="majorHAnsi" w:hAnsiTheme="majorHAnsi" w:cstheme="majorHAnsi"/>
        </w:rPr>
        <w:t>recently purchased a platform</w:t>
      </w:r>
      <w:r w:rsidR="00723BC3">
        <w:rPr>
          <w:rFonts w:asciiTheme="majorHAnsi" w:hAnsiTheme="majorHAnsi" w:cstheme="majorHAnsi"/>
        </w:rPr>
        <w:t xml:space="preserve"> </w:t>
      </w:r>
      <w:r w:rsidR="00C725FA">
        <w:rPr>
          <w:rFonts w:asciiTheme="majorHAnsi" w:hAnsiTheme="majorHAnsi" w:cstheme="majorHAnsi"/>
        </w:rPr>
        <w:t xml:space="preserve">that </w:t>
      </w:r>
      <w:r w:rsidRPr="00D23AE4">
        <w:rPr>
          <w:rFonts w:asciiTheme="majorHAnsi" w:hAnsiTheme="majorHAnsi" w:cstheme="majorHAnsi"/>
        </w:rPr>
        <w:t>drives itself, using sensors to move along the row</w:t>
      </w:r>
      <w:r w:rsidR="00C725FA">
        <w:rPr>
          <w:rFonts w:asciiTheme="majorHAnsi" w:hAnsiTheme="majorHAnsi" w:cstheme="majorHAnsi"/>
        </w:rPr>
        <w:t>,</w:t>
      </w:r>
      <w:r>
        <w:rPr>
          <w:rFonts w:asciiTheme="majorHAnsi" w:hAnsiTheme="majorHAnsi" w:cstheme="majorHAnsi"/>
        </w:rPr>
        <w:t xml:space="preserve"> and</w:t>
      </w:r>
      <w:r w:rsidRPr="00D23AE4">
        <w:rPr>
          <w:rFonts w:asciiTheme="majorHAnsi" w:hAnsiTheme="majorHAnsi" w:cstheme="majorHAnsi"/>
        </w:rPr>
        <w:t xml:space="preserve"> is self-levelling</w:t>
      </w:r>
      <w:r w:rsidR="0052079D">
        <w:rPr>
          <w:rFonts w:asciiTheme="majorHAnsi" w:hAnsiTheme="majorHAnsi" w:cstheme="majorHAnsi"/>
        </w:rPr>
        <w:t>.</w:t>
      </w:r>
      <w:r w:rsidRPr="003D4A19">
        <w:rPr>
          <w:rFonts w:asciiTheme="majorHAnsi" w:hAnsiTheme="majorHAnsi" w:cstheme="majorHAnsi"/>
        </w:rPr>
        <w:t xml:space="preserve"> </w:t>
      </w:r>
      <w:r w:rsidR="0052079D">
        <w:rPr>
          <w:rFonts w:asciiTheme="majorHAnsi" w:hAnsiTheme="majorHAnsi" w:cstheme="majorHAnsi"/>
        </w:rPr>
        <w:t xml:space="preserve">This </w:t>
      </w:r>
      <w:r w:rsidR="00DE2844">
        <w:rPr>
          <w:rFonts w:asciiTheme="majorHAnsi" w:hAnsiTheme="majorHAnsi" w:cstheme="majorHAnsi"/>
        </w:rPr>
        <w:t>mean</w:t>
      </w:r>
      <w:r w:rsidR="00C725FA">
        <w:rPr>
          <w:rFonts w:asciiTheme="majorHAnsi" w:hAnsiTheme="majorHAnsi" w:cstheme="majorHAnsi"/>
        </w:rPr>
        <w:t>s</w:t>
      </w:r>
      <w:r w:rsidR="00DE2844">
        <w:rPr>
          <w:rFonts w:asciiTheme="majorHAnsi" w:hAnsiTheme="majorHAnsi" w:cstheme="majorHAnsi"/>
        </w:rPr>
        <w:t xml:space="preserve"> that</w:t>
      </w:r>
      <w:r w:rsidRPr="00D23AE4">
        <w:rPr>
          <w:rFonts w:asciiTheme="majorHAnsi" w:hAnsiTheme="majorHAnsi" w:cstheme="majorHAnsi"/>
        </w:rPr>
        <w:t xml:space="preserve"> the staff on the platform can focus on the task without </w:t>
      </w:r>
      <w:r>
        <w:rPr>
          <w:rFonts w:asciiTheme="majorHAnsi" w:hAnsiTheme="majorHAnsi" w:cstheme="majorHAnsi"/>
        </w:rPr>
        <w:t>needing to operate the machine</w:t>
      </w:r>
      <w:r w:rsidR="007C0FFD" w:rsidRPr="00D23AE4">
        <w:rPr>
          <w:rFonts w:asciiTheme="majorHAnsi" w:hAnsiTheme="majorHAnsi" w:cstheme="majorHAnsi"/>
        </w:rPr>
        <w:t xml:space="preserve">. </w:t>
      </w:r>
      <w:r w:rsidR="0052079D">
        <w:rPr>
          <w:rFonts w:asciiTheme="majorHAnsi" w:hAnsiTheme="majorHAnsi" w:cstheme="majorHAnsi"/>
        </w:rPr>
        <w:t>This grower</w:t>
      </w:r>
      <w:r w:rsidR="00B51B8C">
        <w:rPr>
          <w:rFonts w:asciiTheme="majorHAnsi" w:hAnsiTheme="majorHAnsi" w:cstheme="majorHAnsi"/>
        </w:rPr>
        <w:t xml:space="preserve"> also </w:t>
      </w:r>
      <w:r w:rsidR="007C0FFD" w:rsidRPr="00D23AE4">
        <w:rPr>
          <w:rFonts w:asciiTheme="majorHAnsi" w:hAnsiTheme="majorHAnsi" w:cstheme="majorHAnsi"/>
        </w:rPr>
        <w:t>has an older</w:t>
      </w:r>
      <w:r w:rsidR="00C725FA">
        <w:rPr>
          <w:rFonts w:asciiTheme="majorHAnsi" w:hAnsiTheme="majorHAnsi" w:cstheme="majorHAnsi"/>
        </w:rPr>
        <w:t>-</w:t>
      </w:r>
      <w:r w:rsidR="007C0FFD" w:rsidRPr="00D23AE4">
        <w:rPr>
          <w:rFonts w:asciiTheme="majorHAnsi" w:hAnsiTheme="majorHAnsi" w:cstheme="majorHAnsi"/>
        </w:rPr>
        <w:t>style platform</w:t>
      </w:r>
      <w:r w:rsidR="00DE2844">
        <w:rPr>
          <w:rFonts w:asciiTheme="majorHAnsi" w:hAnsiTheme="majorHAnsi" w:cstheme="majorHAnsi"/>
        </w:rPr>
        <w:t xml:space="preserve"> on </w:t>
      </w:r>
      <w:r w:rsidR="00B51B8C">
        <w:rPr>
          <w:rFonts w:asciiTheme="majorHAnsi" w:hAnsiTheme="majorHAnsi" w:cstheme="majorHAnsi"/>
        </w:rPr>
        <w:t xml:space="preserve">which </w:t>
      </w:r>
      <w:r w:rsidR="007C0FFD" w:rsidRPr="00D23AE4">
        <w:rPr>
          <w:rFonts w:asciiTheme="majorHAnsi" w:hAnsiTheme="majorHAnsi" w:cstheme="majorHAnsi"/>
        </w:rPr>
        <w:t>apples are picked and put into a bin</w:t>
      </w:r>
      <w:r w:rsidR="00B51B8C">
        <w:rPr>
          <w:rFonts w:asciiTheme="majorHAnsi" w:hAnsiTheme="majorHAnsi" w:cstheme="majorHAnsi"/>
        </w:rPr>
        <w:t>. W</w:t>
      </w:r>
      <w:r w:rsidR="007C0FFD" w:rsidRPr="00D23AE4">
        <w:rPr>
          <w:rFonts w:asciiTheme="majorHAnsi" w:hAnsiTheme="majorHAnsi" w:cstheme="majorHAnsi"/>
        </w:rPr>
        <w:t xml:space="preserve">ith the latest platform, apples </w:t>
      </w:r>
      <w:r w:rsidR="00DE2844">
        <w:rPr>
          <w:rFonts w:asciiTheme="majorHAnsi" w:hAnsiTheme="majorHAnsi" w:cstheme="majorHAnsi"/>
        </w:rPr>
        <w:t>are</w:t>
      </w:r>
      <w:r w:rsidR="007C0FFD" w:rsidRPr="00D23AE4">
        <w:rPr>
          <w:rFonts w:asciiTheme="majorHAnsi" w:hAnsiTheme="majorHAnsi" w:cstheme="majorHAnsi"/>
        </w:rPr>
        <w:t xml:space="preserve"> picked and put on </w:t>
      </w:r>
      <w:r w:rsidR="00C725FA">
        <w:rPr>
          <w:rFonts w:asciiTheme="majorHAnsi" w:hAnsiTheme="majorHAnsi" w:cstheme="majorHAnsi"/>
        </w:rPr>
        <w:t xml:space="preserve">a </w:t>
      </w:r>
      <w:r w:rsidR="007C0FFD" w:rsidRPr="00D23AE4">
        <w:rPr>
          <w:rFonts w:asciiTheme="majorHAnsi" w:hAnsiTheme="majorHAnsi" w:cstheme="majorHAnsi"/>
        </w:rPr>
        <w:t>conveyor belt and gently released into the bin.</w:t>
      </w:r>
    </w:p>
    <w:p w14:paraId="2601BB00" w14:textId="2B6FB67C" w:rsidR="007B7257" w:rsidRDefault="007B7257" w:rsidP="00F47498">
      <w:pPr>
        <w:jc w:val="both"/>
        <w:rPr>
          <w:rFonts w:asciiTheme="majorHAnsi" w:hAnsiTheme="majorHAnsi" w:cstheme="majorHAnsi"/>
        </w:rPr>
      </w:pPr>
    </w:p>
    <w:p w14:paraId="7A9D9FE9" w14:textId="6795AFEB" w:rsidR="007B7257" w:rsidRPr="007B7257" w:rsidRDefault="00B51B8C" w:rsidP="007B7257">
      <w:pPr>
        <w:jc w:val="both"/>
        <w:rPr>
          <w:rFonts w:asciiTheme="majorHAnsi" w:hAnsiTheme="majorHAnsi" w:cstheme="majorHAnsi"/>
        </w:rPr>
      </w:pPr>
      <w:r>
        <w:rPr>
          <w:rFonts w:asciiTheme="majorHAnsi" w:hAnsiTheme="majorHAnsi" w:cstheme="majorHAnsi"/>
        </w:rPr>
        <w:t xml:space="preserve">Grower 3 </w:t>
      </w:r>
      <w:r w:rsidR="007B7257" w:rsidRPr="007B7257">
        <w:rPr>
          <w:rFonts w:asciiTheme="majorHAnsi" w:hAnsiTheme="majorHAnsi" w:cstheme="majorHAnsi"/>
        </w:rPr>
        <w:t xml:space="preserve">had the most experience working with platforms. They originally purchased a platform as they could see that you could have </w:t>
      </w:r>
      <w:r w:rsidR="00CD19BC">
        <w:rPr>
          <w:rFonts w:asciiTheme="majorHAnsi" w:hAnsiTheme="majorHAnsi" w:cstheme="majorHAnsi"/>
        </w:rPr>
        <w:t>four</w:t>
      </w:r>
      <w:r w:rsidR="007B7257" w:rsidRPr="007B7257">
        <w:rPr>
          <w:rFonts w:asciiTheme="majorHAnsi" w:hAnsiTheme="majorHAnsi" w:cstheme="majorHAnsi"/>
        </w:rPr>
        <w:t xml:space="preserve"> people on one machine, instead of needing </w:t>
      </w:r>
      <w:r w:rsidR="00CD19BC">
        <w:rPr>
          <w:rFonts w:asciiTheme="majorHAnsi" w:hAnsiTheme="majorHAnsi" w:cstheme="majorHAnsi"/>
        </w:rPr>
        <w:t>four</w:t>
      </w:r>
      <w:r w:rsidR="007B7257" w:rsidRPr="007B7257">
        <w:rPr>
          <w:rFonts w:asciiTheme="majorHAnsi" w:hAnsiTheme="majorHAnsi" w:cstheme="majorHAnsi"/>
        </w:rPr>
        <w:t xml:space="preserve"> machines </w:t>
      </w:r>
      <w:r w:rsidR="00B16E20">
        <w:rPr>
          <w:rFonts w:asciiTheme="majorHAnsi" w:hAnsiTheme="majorHAnsi" w:cstheme="majorHAnsi"/>
        </w:rPr>
        <w:t>for</w:t>
      </w:r>
      <w:r w:rsidR="007B7257" w:rsidRPr="007B7257">
        <w:rPr>
          <w:rFonts w:asciiTheme="majorHAnsi" w:hAnsiTheme="majorHAnsi" w:cstheme="majorHAnsi"/>
        </w:rPr>
        <w:t xml:space="preserve"> </w:t>
      </w:r>
      <w:r w:rsidR="00CD19BC">
        <w:rPr>
          <w:rFonts w:asciiTheme="majorHAnsi" w:hAnsiTheme="majorHAnsi" w:cstheme="majorHAnsi"/>
        </w:rPr>
        <w:t>four</w:t>
      </w:r>
      <w:r w:rsidR="007B7257" w:rsidRPr="007B7257">
        <w:rPr>
          <w:rFonts w:asciiTheme="majorHAnsi" w:hAnsiTheme="majorHAnsi" w:cstheme="majorHAnsi"/>
        </w:rPr>
        <w:t xml:space="preserve"> people. They have found that a platform c</w:t>
      </w:r>
      <w:r w:rsidR="00B944C7">
        <w:rPr>
          <w:rFonts w:asciiTheme="majorHAnsi" w:hAnsiTheme="majorHAnsi" w:cstheme="majorHAnsi"/>
        </w:rPr>
        <w:t>ould</w:t>
      </w:r>
      <w:r w:rsidR="007B7257" w:rsidRPr="007B7257">
        <w:rPr>
          <w:rFonts w:asciiTheme="majorHAnsi" w:hAnsiTheme="majorHAnsi" w:cstheme="majorHAnsi"/>
        </w:rPr>
        <w:t xml:space="preserve"> be used with between </w:t>
      </w:r>
      <w:r w:rsidR="00CD19BC">
        <w:rPr>
          <w:rFonts w:asciiTheme="majorHAnsi" w:hAnsiTheme="majorHAnsi" w:cstheme="majorHAnsi"/>
        </w:rPr>
        <w:t xml:space="preserve">two </w:t>
      </w:r>
      <w:r w:rsidR="0055719C">
        <w:rPr>
          <w:rFonts w:asciiTheme="majorHAnsi" w:hAnsiTheme="majorHAnsi" w:cstheme="majorHAnsi"/>
        </w:rPr>
        <w:t>and</w:t>
      </w:r>
      <w:r w:rsidR="0055719C" w:rsidRPr="007B7257">
        <w:rPr>
          <w:rFonts w:asciiTheme="majorHAnsi" w:hAnsiTheme="majorHAnsi" w:cstheme="majorHAnsi"/>
        </w:rPr>
        <w:t xml:space="preserve"> </w:t>
      </w:r>
      <w:r w:rsidR="00CD19BC">
        <w:rPr>
          <w:rFonts w:asciiTheme="majorHAnsi" w:hAnsiTheme="majorHAnsi" w:cstheme="majorHAnsi"/>
        </w:rPr>
        <w:t>six</w:t>
      </w:r>
      <w:r w:rsidR="007B7257" w:rsidRPr="007B7257">
        <w:rPr>
          <w:rFonts w:asciiTheme="majorHAnsi" w:hAnsiTheme="majorHAnsi" w:cstheme="majorHAnsi"/>
        </w:rPr>
        <w:t xml:space="preserve"> people depending on the task.  They use the platform with people working on it and people working on the ground</w:t>
      </w:r>
      <w:r w:rsidR="00B944C7">
        <w:rPr>
          <w:rFonts w:asciiTheme="majorHAnsi" w:hAnsiTheme="majorHAnsi" w:cstheme="majorHAnsi"/>
        </w:rPr>
        <w:t xml:space="preserve">, </w:t>
      </w:r>
      <w:r w:rsidR="007B7257" w:rsidRPr="007B7257">
        <w:rPr>
          <w:rFonts w:asciiTheme="majorHAnsi" w:hAnsiTheme="majorHAnsi" w:cstheme="majorHAnsi"/>
        </w:rPr>
        <w:t>putting the fruit on the conveyor on the platform rather than in a bag</w:t>
      </w:r>
      <w:r w:rsidR="00B944C7">
        <w:rPr>
          <w:rFonts w:asciiTheme="majorHAnsi" w:hAnsiTheme="majorHAnsi" w:cstheme="majorHAnsi"/>
        </w:rPr>
        <w:t xml:space="preserve">. This </w:t>
      </w:r>
      <w:r w:rsidR="007B7257" w:rsidRPr="007B7257">
        <w:rPr>
          <w:rFonts w:asciiTheme="majorHAnsi" w:hAnsiTheme="majorHAnsi" w:cstheme="majorHAnsi"/>
        </w:rPr>
        <w:t>slow</w:t>
      </w:r>
      <w:r w:rsidR="00B944C7">
        <w:rPr>
          <w:rFonts w:asciiTheme="majorHAnsi" w:hAnsiTheme="majorHAnsi" w:cstheme="majorHAnsi"/>
        </w:rPr>
        <w:t>s</w:t>
      </w:r>
      <w:r w:rsidR="007B7257" w:rsidRPr="007B7257">
        <w:rPr>
          <w:rFonts w:asciiTheme="majorHAnsi" w:hAnsiTheme="majorHAnsi" w:cstheme="majorHAnsi"/>
        </w:rPr>
        <w:t xml:space="preserve"> the overall efficiency of the machine but </w:t>
      </w:r>
      <w:r w:rsidR="00B944C7">
        <w:rPr>
          <w:rFonts w:asciiTheme="majorHAnsi" w:hAnsiTheme="majorHAnsi" w:cstheme="majorHAnsi"/>
        </w:rPr>
        <w:t>delivers</w:t>
      </w:r>
      <w:r w:rsidR="007B7257" w:rsidRPr="007B7257">
        <w:rPr>
          <w:rFonts w:asciiTheme="majorHAnsi" w:hAnsiTheme="majorHAnsi" w:cstheme="majorHAnsi"/>
        </w:rPr>
        <w:t xml:space="preserve"> higher quality fruit. </w:t>
      </w:r>
    </w:p>
    <w:p w14:paraId="665240F5" w14:textId="64330FF6" w:rsidR="00CD0EB2" w:rsidRDefault="00CD0EB2" w:rsidP="00F47498">
      <w:pPr>
        <w:jc w:val="both"/>
        <w:rPr>
          <w:rFonts w:asciiTheme="majorHAnsi" w:eastAsia="Calibri" w:hAnsiTheme="majorHAnsi" w:cstheme="majorHAnsi"/>
          <w:b/>
          <w:szCs w:val="22"/>
        </w:rPr>
      </w:pPr>
    </w:p>
    <w:p w14:paraId="128BD6A7" w14:textId="23E74A62" w:rsidR="00A33A08" w:rsidRDefault="00B944C7" w:rsidP="003D4A19">
      <w:pPr>
        <w:jc w:val="both"/>
        <w:rPr>
          <w:rFonts w:asciiTheme="majorHAnsi" w:hAnsiTheme="majorHAnsi" w:cstheme="majorHAnsi"/>
        </w:rPr>
      </w:pPr>
      <w:r>
        <w:rPr>
          <w:rFonts w:asciiTheme="majorHAnsi" w:hAnsiTheme="majorHAnsi" w:cstheme="majorHAnsi"/>
        </w:rPr>
        <w:t xml:space="preserve">Each of </w:t>
      </w:r>
      <w:r w:rsidR="003D4A19" w:rsidRPr="005C6C03">
        <w:rPr>
          <w:rFonts w:asciiTheme="majorHAnsi" w:hAnsiTheme="majorHAnsi" w:cstheme="majorHAnsi"/>
        </w:rPr>
        <w:t xml:space="preserve">the case study </w:t>
      </w:r>
      <w:r>
        <w:rPr>
          <w:rFonts w:asciiTheme="majorHAnsi" w:hAnsiTheme="majorHAnsi" w:cstheme="majorHAnsi"/>
        </w:rPr>
        <w:t>orchardist</w:t>
      </w:r>
      <w:r w:rsidR="003D4A19" w:rsidRPr="005C6C03">
        <w:rPr>
          <w:rFonts w:asciiTheme="majorHAnsi" w:hAnsiTheme="majorHAnsi" w:cstheme="majorHAnsi"/>
        </w:rPr>
        <w:t>s prefer</w:t>
      </w:r>
      <w:r>
        <w:rPr>
          <w:rFonts w:asciiTheme="majorHAnsi" w:hAnsiTheme="majorHAnsi" w:cstheme="majorHAnsi"/>
        </w:rPr>
        <w:t>red</w:t>
      </w:r>
      <w:r w:rsidR="003D4A19" w:rsidRPr="005C6C03">
        <w:rPr>
          <w:rFonts w:asciiTheme="majorHAnsi" w:hAnsiTheme="majorHAnsi" w:cstheme="majorHAnsi"/>
        </w:rPr>
        <w:t xml:space="preserve"> not to use ladders. </w:t>
      </w:r>
      <w:r>
        <w:rPr>
          <w:rFonts w:asciiTheme="majorHAnsi" w:hAnsiTheme="majorHAnsi" w:cstheme="majorHAnsi"/>
        </w:rPr>
        <w:t>The reasons were to do with</w:t>
      </w:r>
      <w:r w:rsidR="00FD248C">
        <w:rPr>
          <w:rFonts w:asciiTheme="majorHAnsi" w:hAnsiTheme="majorHAnsi" w:cstheme="majorHAnsi"/>
        </w:rPr>
        <w:t xml:space="preserve"> low productivity of workers on ladders, </w:t>
      </w:r>
      <w:r w:rsidR="007B7257" w:rsidRPr="005C6C03">
        <w:rPr>
          <w:rFonts w:asciiTheme="majorHAnsi" w:hAnsiTheme="majorHAnsi" w:cstheme="majorHAnsi"/>
        </w:rPr>
        <w:t>the occupational health and safety implications</w:t>
      </w:r>
      <w:r w:rsidR="00FD248C">
        <w:rPr>
          <w:rFonts w:asciiTheme="majorHAnsi" w:hAnsiTheme="majorHAnsi" w:cstheme="majorHAnsi"/>
        </w:rPr>
        <w:t xml:space="preserve">, and </w:t>
      </w:r>
      <w:r w:rsidR="0068103B">
        <w:rPr>
          <w:rFonts w:asciiTheme="majorHAnsi" w:hAnsiTheme="majorHAnsi" w:cstheme="majorHAnsi"/>
        </w:rPr>
        <w:t xml:space="preserve">adverse implications for </w:t>
      </w:r>
      <w:r w:rsidR="005C6C03" w:rsidRPr="005C6C03">
        <w:rPr>
          <w:rFonts w:asciiTheme="majorHAnsi" w:hAnsiTheme="majorHAnsi" w:cstheme="majorHAnsi"/>
        </w:rPr>
        <w:t>quality with ladder</w:t>
      </w:r>
      <w:r w:rsidR="0068103B">
        <w:rPr>
          <w:rFonts w:asciiTheme="majorHAnsi" w:hAnsiTheme="majorHAnsi" w:cstheme="majorHAnsi"/>
        </w:rPr>
        <w:t xml:space="preserve">-picked fruit. </w:t>
      </w:r>
      <w:r w:rsidR="005C6C03" w:rsidRPr="005C6C03">
        <w:rPr>
          <w:rFonts w:asciiTheme="majorHAnsi" w:hAnsiTheme="majorHAnsi" w:cstheme="majorHAnsi"/>
        </w:rPr>
        <w:t xml:space="preserve"> </w:t>
      </w:r>
    </w:p>
    <w:p w14:paraId="3DE51E47" w14:textId="77777777" w:rsidR="0068103B" w:rsidRDefault="0068103B" w:rsidP="003D4A19">
      <w:pPr>
        <w:jc w:val="both"/>
        <w:rPr>
          <w:rFonts w:asciiTheme="majorHAnsi" w:hAnsiTheme="majorHAnsi" w:cstheme="majorHAnsi"/>
        </w:rPr>
      </w:pPr>
    </w:p>
    <w:p w14:paraId="7F242424" w14:textId="7B1D57CF" w:rsidR="001108A2" w:rsidRDefault="00A33A08" w:rsidP="003D4A19">
      <w:pPr>
        <w:jc w:val="both"/>
        <w:rPr>
          <w:rFonts w:asciiTheme="majorHAnsi" w:hAnsiTheme="majorHAnsi" w:cstheme="majorHAnsi"/>
        </w:rPr>
      </w:pPr>
      <w:r>
        <w:rPr>
          <w:rFonts w:asciiTheme="majorHAnsi" w:hAnsiTheme="majorHAnsi" w:cstheme="majorHAnsi"/>
        </w:rPr>
        <w:t xml:space="preserve">A mobile platform is a </w:t>
      </w:r>
      <w:r w:rsidR="0068103B">
        <w:rPr>
          <w:rFonts w:asciiTheme="majorHAnsi" w:hAnsiTheme="majorHAnsi" w:cstheme="majorHAnsi"/>
        </w:rPr>
        <w:t xml:space="preserve">significant </w:t>
      </w:r>
      <w:r>
        <w:rPr>
          <w:rFonts w:asciiTheme="majorHAnsi" w:hAnsiTheme="majorHAnsi" w:cstheme="majorHAnsi"/>
        </w:rPr>
        <w:t>capital investment</w:t>
      </w:r>
      <w:r w:rsidR="0068103B">
        <w:rPr>
          <w:rFonts w:asciiTheme="majorHAnsi" w:hAnsiTheme="majorHAnsi" w:cstheme="majorHAnsi"/>
        </w:rPr>
        <w:t>. T</w:t>
      </w:r>
      <w:r>
        <w:rPr>
          <w:rFonts w:asciiTheme="majorHAnsi" w:hAnsiTheme="majorHAnsi" w:cstheme="majorHAnsi"/>
        </w:rPr>
        <w:t xml:space="preserve">he cost </w:t>
      </w:r>
      <w:r w:rsidR="0055719C">
        <w:rPr>
          <w:rFonts w:asciiTheme="majorHAnsi" w:hAnsiTheme="majorHAnsi" w:cstheme="majorHAnsi"/>
        </w:rPr>
        <w:t xml:space="preserve">of </w:t>
      </w:r>
      <w:r>
        <w:rPr>
          <w:rFonts w:asciiTheme="majorHAnsi" w:hAnsiTheme="majorHAnsi" w:cstheme="majorHAnsi"/>
        </w:rPr>
        <w:t>one platform is approximately $90,00</w:t>
      </w:r>
      <w:r w:rsidR="0055719C">
        <w:rPr>
          <w:rFonts w:asciiTheme="majorHAnsi" w:hAnsiTheme="majorHAnsi" w:cstheme="majorHAnsi"/>
        </w:rPr>
        <w:t>0</w:t>
      </w:r>
      <w:r w:rsidR="0068103B">
        <w:rPr>
          <w:rFonts w:asciiTheme="majorHAnsi" w:hAnsiTheme="majorHAnsi" w:cstheme="majorHAnsi"/>
        </w:rPr>
        <w:t xml:space="preserve">. </w:t>
      </w:r>
      <w:r w:rsidR="001108A2">
        <w:rPr>
          <w:rFonts w:asciiTheme="majorHAnsi" w:hAnsiTheme="majorHAnsi" w:cstheme="majorHAnsi"/>
        </w:rPr>
        <w:t xml:space="preserve">A </w:t>
      </w:r>
      <w:r w:rsidR="0068103B">
        <w:rPr>
          <w:rFonts w:asciiTheme="majorHAnsi" w:hAnsiTheme="majorHAnsi" w:cstheme="majorHAnsi"/>
        </w:rPr>
        <w:t>platform</w:t>
      </w:r>
      <w:r>
        <w:rPr>
          <w:rFonts w:asciiTheme="majorHAnsi" w:hAnsiTheme="majorHAnsi" w:cstheme="majorHAnsi"/>
        </w:rPr>
        <w:t xml:space="preserve"> can replace </w:t>
      </w:r>
      <w:r w:rsidR="0068103B">
        <w:rPr>
          <w:rFonts w:asciiTheme="majorHAnsi" w:hAnsiTheme="majorHAnsi" w:cstheme="majorHAnsi"/>
        </w:rPr>
        <w:t>four power ladders</w:t>
      </w:r>
      <w:r w:rsidR="001108A2">
        <w:rPr>
          <w:rFonts w:asciiTheme="majorHAnsi" w:hAnsiTheme="majorHAnsi" w:cstheme="majorHAnsi"/>
        </w:rPr>
        <w:t>. T</w:t>
      </w:r>
      <w:r w:rsidR="0068103B">
        <w:rPr>
          <w:rFonts w:asciiTheme="majorHAnsi" w:hAnsiTheme="majorHAnsi" w:cstheme="majorHAnsi"/>
        </w:rPr>
        <w:t xml:space="preserve">he decision to replace </w:t>
      </w:r>
      <w:r w:rsidR="001108A2">
        <w:rPr>
          <w:rFonts w:asciiTheme="majorHAnsi" w:hAnsiTheme="majorHAnsi" w:cstheme="majorHAnsi"/>
        </w:rPr>
        <w:t xml:space="preserve">power-ladders with a platform depends on the </w:t>
      </w:r>
      <w:r w:rsidR="0055719C">
        <w:rPr>
          <w:rFonts w:asciiTheme="majorHAnsi" w:hAnsiTheme="majorHAnsi" w:cstheme="majorHAnsi"/>
        </w:rPr>
        <w:t xml:space="preserve">perceived </w:t>
      </w:r>
      <w:r w:rsidR="001108A2">
        <w:rPr>
          <w:rFonts w:asciiTheme="majorHAnsi" w:hAnsiTheme="majorHAnsi" w:cstheme="majorHAnsi"/>
        </w:rPr>
        <w:t>relative costs and benefits of the alternative methods.</w:t>
      </w:r>
    </w:p>
    <w:p w14:paraId="07C7FF3B" w14:textId="77777777" w:rsidR="001108A2" w:rsidRDefault="001108A2" w:rsidP="003D4A19">
      <w:pPr>
        <w:jc w:val="both"/>
        <w:rPr>
          <w:rFonts w:asciiTheme="majorHAnsi" w:hAnsiTheme="majorHAnsi" w:cstheme="majorHAnsi"/>
        </w:rPr>
      </w:pPr>
    </w:p>
    <w:p w14:paraId="708226C6" w14:textId="08963D17" w:rsidR="006227F2" w:rsidRDefault="001108A2" w:rsidP="003D4A19">
      <w:pPr>
        <w:jc w:val="both"/>
        <w:rPr>
          <w:rFonts w:asciiTheme="majorHAnsi" w:hAnsiTheme="majorHAnsi" w:cstheme="majorHAnsi"/>
        </w:rPr>
      </w:pPr>
      <w:r>
        <w:rPr>
          <w:rFonts w:asciiTheme="majorHAnsi" w:hAnsiTheme="majorHAnsi" w:cstheme="majorHAnsi"/>
        </w:rPr>
        <w:t xml:space="preserve"> Grower 2 had </w:t>
      </w:r>
      <w:r w:rsidR="00CD19BC">
        <w:rPr>
          <w:rFonts w:asciiTheme="majorHAnsi" w:hAnsiTheme="majorHAnsi" w:cstheme="majorHAnsi"/>
        </w:rPr>
        <w:t>five</w:t>
      </w:r>
      <w:r w:rsidR="001522B9">
        <w:rPr>
          <w:rFonts w:asciiTheme="majorHAnsi" w:hAnsiTheme="majorHAnsi" w:cstheme="majorHAnsi"/>
        </w:rPr>
        <w:t xml:space="preserve"> power ladders</w:t>
      </w:r>
      <w:r>
        <w:rPr>
          <w:rFonts w:asciiTheme="majorHAnsi" w:hAnsiTheme="majorHAnsi" w:cstheme="majorHAnsi"/>
        </w:rPr>
        <w:t xml:space="preserve"> ranging in </w:t>
      </w:r>
      <w:r w:rsidR="001522B9">
        <w:rPr>
          <w:rFonts w:asciiTheme="majorHAnsi" w:hAnsiTheme="majorHAnsi" w:cstheme="majorHAnsi"/>
        </w:rPr>
        <w:t xml:space="preserve">age from </w:t>
      </w:r>
      <w:r w:rsidR="0055719C">
        <w:rPr>
          <w:rFonts w:asciiTheme="majorHAnsi" w:hAnsiTheme="majorHAnsi" w:cstheme="majorHAnsi"/>
        </w:rPr>
        <w:t>6</w:t>
      </w:r>
      <w:r w:rsidR="001522B9">
        <w:rPr>
          <w:rFonts w:asciiTheme="majorHAnsi" w:hAnsiTheme="majorHAnsi" w:cstheme="majorHAnsi"/>
        </w:rPr>
        <w:t xml:space="preserve"> to 20 years</w:t>
      </w:r>
      <w:r w:rsidR="00A87161">
        <w:rPr>
          <w:rFonts w:asciiTheme="majorHAnsi" w:hAnsiTheme="majorHAnsi" w:cstheme="majorHAnsi"/>
        </w:rPr>
        <w:t>. T</w:t>
      </w:r>
      <w:r w:rsidR="001522B9" w:rsidRPr="00D23AE4">
        <w:rPr>
          <w:rFonts w:asciiTheme="majorHAnsi" w:hAnsiTheme="majorHAnsi" w:cstheme="majorHAnsi"/>
        </w:rPr>
        <w:t xml:space="preserve">he </w:t>
      </w:r>
      <w:r w:rsidR="00A87161">
        <w:rPr>
          <w:rFonts w:asciiTheme="majorHAnsi" w:hAnsiTheme="majorHAnsi" w:cstheme="majorHAnsi"/>
        </w:rPr>
        <w:t xml:space="preserve">annual </w:t>
      </w:r>
      <w:r w:rsidR="001522B9" w:rsidRPr="00D23AE4">
        <w:rPr>
          <w:rFonts w:asciiTheme="majorHAnsi" w:hAnsiTheme="majorHAnsi" w:cstheme="majorHAnsi"/>
        </w:rPr>
        <w:t>repair and maintenance costs d</w:t>
      </w:r>
      <w:r w:rsidR="00A87161">
        <w:rPr>
          <w:rFonts w:asciiTheme="majorHAnsi" w:hAnsiTheme="majorHAnsi" w:cstheme="majorHAnsi"/>
        </w:rPr>
        <w:t>id not</w:t>
      </w:r>
      <w:r w:rsidR="001522B9" w:rsidRPr="00D23AE4">
        <w:rPr>
          <w:rFonts w:asciiTheme="majorHAnsi" w:hAnsiTheme="majorHAnsi" w:cstheme="majorHAnsi"/>
        </w:rPr>
        <w:t xml:space="preserve"> increase with the age of the machine, </w:t>
      </w:r>
      <w:r w:rsidR="00A87161">
        <w:rPr>
          <w:rFonts w:asciiTheme="majorHAnsi" w:hAnsiTheme="majorHAnsi" w:cstheme="majorHAnsi"/>
        </w:rPr>
        <w:t xml:space="preserve">with </w:t>
      </w:r>
      <w:r w:rsidR="001522B9" w:rsidRPr="00D23AE4">
        <w:rPr>
          <w:rFonts w:asciiTheme="majorHAnsi" w:hAnsiTheme="majorHAnsi" w:cstheme="majorHAnsi"/>
        </w:rPr>
        <w:t xml:space="preserve">regular servicing and </w:t>
      </w:r>
      <w:r w:rsidR="00A87161">
        <w:rPr>
          <w:rFonts w:asciiTheme="majorHAnsi" w:hAnsiTheme="majorHAnsi" w:cstheme="majorHAnsi"/>
        </w:rPr>
        <w:t xml:space="preserve">housing </w:t>
      </w:r>
      <w:r w:rsidR="0055719C">
        <w:rPr>
          <w:rFonts w:asciiTheme="majorHAnsi" w:hAnsiTheme="majorHAnsi" w:cstheme="majorHAnsi"/>
        </w:rPr>
        <w:t xml:space="preserve">of </w:t>
      </w:r>
      <w:r w:rsidR="00A87161">
        <w:rPr>
          <w:rFonts w:asciiTheme="majorHAnsi" w:hAnsiTheme="majorHAnsi" w:cstheme="majorHAnsi"/>
        </w:rPr>
        <w:t>them.</w:t>
      </w:r>
      <w:r w:rsidR="004C094A">
        <w:rPr>
          <w:rFonts w:asciiTheme="majorHAnsi" w:hAnsiTheme="majorHAnsi" w:cstheme="majorHAnsi"/>
        </w:rPr>
        <w:t xml:space="preserve"> T</w:t>
      </w:r>
      <w:r w:rsidR="001522B9" w:rsidRPr="00D23AE4">
        <w:rPr>
          <w:rFonts w:asciiTheme="majorHAnsi" w:hAnsiTheme="majorHAnsi" w:cstheme="majorHAnsi"/>
        </w:rPr>
        <w:t>he older power ladders are slower</w:t>
      </w:r>
      <w:r w:rsidR="004C094A">
        <w:rPr>
          <w:rFonts w:asciiTheme="majorHAnsi" w:hAnsiTheme="majorHAnsi" w:cstheme="majorHAnsi"/>
        </w:rPr>
        <w:t xml:space="preserve"> to move around the orchard</w:t>
      </w:r>
      <w:r w:rsidR="001522B9" w:rsidRPr="00D23AE4">
        <w:rPr>
          <w:rFonts w:asciiTheme="majorHAnsi" w:hAnsiTheme="majorHAnsi" w:cstheme="majorHAnsi"/>
        </w:rPr>
        <w:t xml:space="preserve"> than the newer ones</w:t>
      </w:r>
      <w:r w:rsidR="00907038">
        <w:rPr>
          <w:rFonts w:asciiTheme="majorHAnsi" w:hAnsiTheme="majorHAnsi" w:cstheme="majorHAnsi"/>
        </w:rPr>
        <w:t>;</w:t>
      </w:r>
      <w:r w:rsidR="001522B9" w:rsidRPr="00D23AE4">
        <w:rPr>
          <w:rFonts w:asciiTheme="majorHAnsi" w:hAnsiTheme="majorHAnsi" w:cstheme="majorHAnsi"/>
        </w:rPr>
        <w:t xml:space="preserve"> </w:t>
      </w:r>
      <w:r w:rsidR="00B16E20">
        <w:rPr>
          <w:rFonts w:asciiTheme="majorHAnsi" w:hAnsiTheme="majorHAnsi" w:cstheme="majorHAnsi"/>
        </w:rPr>
        <w:t xml:space="preserve">but </w:t>
      </w:r>
      <w:r w:rsidR="001522B9" w:rsidRPr="00D23AE4">
        <w:rPr>
          <w:rFonts w:asciiTheme="majorHAnsi" w:hAnsiTheme="majorHAnsi" w:cstheme="majorHAnsi"/>
        </w:rPr>
        <w:t>once they are in the row they perform as well as the other machines</w:t>
      </w:r>
      <w:r w:rsidR="001522B9">
        <w:rPr>
          <w:rFonts w:asciiTheme="majorHAnsi" w:hAnsiTheme="majorHAnsi" w:cstheme="majorHAnsi"/>
        </w:rPr>
        <w:t xml:space="preserve">. </w:t>
      </w:r>
      <w:r w:rsidR="00907038">
        <w:rPr>
          <w:rFonts w:asciiTheme="majorHAnsi" w:hAnsiTheme="majorHAnsi" w:cstheme="majorHAnsi"/>
        </w:rPr>
        <w:t xml:space="preserve">Grower 2 </w:t>
      </w:r>
      <w:r w:rsidR="001522B9" w:rsidRPr="00D23AE4">
        <w:rPr>
          <w:rFonts w:asciiTheme="majorHAnsi" w:hAnsiTheme="majorHAnsi" w:cstheme="majorHAnsi"/>
        </w:rPr>
        <w:t xml:space="preserve">preferred using the power ladder for pruning, thinning, harvesting and tree training.  However, with the available labour </w:t>
      </w:r>
      <w:r w:rsidR="001522B9" w:rsidRPr="00D23AE4">
        <w:rPr>
          <w:rFonts w:asciiTheme="majorHAnsi" w:hAnsiTheme="majorHAnsi" w:cstheme="majorHAnsi"/>
        </w:rPr>
        <w:lastRenderedPageBreak/>
        <w:t xml:space="preserve">pool, he felt that a platform would increase their efficiency and the quality of their work as it </w:t>
      </w:r>
      <w:r w:rsidR="0055719C">
        <w:rPr>
          <w:rFonts w:asciiTheme="majorHAnsi" w:hAnsiTheme="majorHAnsi" w:cstheme="majorHAnsi"/>
        </w:rPr>
        <w:t xml:space="preserve">left </w:t>
      </w:r>
      <w:r w:rsidR="001522B9" w:rsidRPr="00D23AE4">
        <w:rPr>
          <w:rFonts w:asciiTheme="majorHAnsi" w:hAnsiTheme="majorHAnsi" w:cstheme="majorHAnsi"/>
        </w:rPr>
        <w:t>less room for human error.</w:t>
      </w:r>
    </w:p>
    <w:p w14:paraId="140DAAE6" w14:textId="77777777" w:rsidR="006227F2" w:rsidRDefault="006227F2" w:rsidP="003D4A19">
      <w:pPr>
        <w:jc w:val="both"/>
        <w:rPr>
          <w:rFonts w:asciiTheme="majorHAnsi" w:hAnsiTheme="majorHAnsi" w:cstheme="majorHAnsi"/>
        </w:rPr>
      </w:pPr>
    </w:p>
    <w:p w14:paraId="56A060CF" w14:textId="4A95EF36" w:rsidR="00A33A08" w:rsidRDefault="006227F2" w:rsidP="003D4A19">
      <w:pPr>
        <w:jc w:val="both"/>
        <w:rPr>
          <w:rFonts w:asciiTheme="majorHAnsi" w:hAnsiTheme="majorHAnsi" w:cstheme="majorHAnsi"/>
        </w:rPr>
      </w:pPr>
      <w:r>
        <w:rPr>
          <w:rFonts w:asciiTheme="majorHAnsi" w:hAnsiTheme="majorHAnsi" w:cstheme="majorHAnsi"/>
        </w:rPr>
        <w:t xml:space="preserve">Grower 1 </w:t>
      </w:r>
      <w:r w:rsidR="00A2736D">
        <w:rPr>
          <w:rFonts w:asciiTheme="majorHAnsi" w:hAnsiTheme="majorHAnsi" w:cstheme="majorHAnsi"/>
        </w:rPr>
        <w:t>also</w:t>
      </w:r>
      <w:r w:rsidR="005C6C03">
        <w:rPr>
          <w:rFonts w:asciiTheme="majorHAnsi" w:hAnsiTheme="majorHAnsi" w:cstheme="majorHAnsi"/>
        </w:rPr>
        <w:t xml:space="preserve"> felt that power ladders are more efficient than ladders</w:t>
      </w:r>
      <w:r w:rsidR="0055719C">
        <w:rPr>
          <w:rFonts w:asciiTheme="majorHAnsi" w:hAnsiTheme="majorHAnsi" w:cstheme="majorHAnsi"/>
        </w:rPr>
        <w:t>:</w:t>
      </w:r>
      <w:r w:rsidR="005C6C03">
        <w:rPr>
          <w:rFonts w:asciiTheme="majorHAnsi" w:hAnsiTheme="majorHAnsi" w:cstheme="majorHAnsi"/>
        </w:rPr>
        <w:t xml:space="preserve"> they can be used anywhere on the farm and they can be operated by one person</w:t>
      </w:r>
      <w:r w:rsidR="007A373C">
        <w:rPr>
          <w:rFonts w:asciiTheme="majorHAnsi" w:hAnsiTheme="majorHAnsi" w:cstheme="majorHAnsi"/>
        </w:rPr>
        <w:t>, provided the operator is experienced. Q</w:t>
      </w:r>
      <w:r w:rsidR="005C6C03" w:rsidRPr="00846919">
        <w:rPr>
          <w:rFonts w:asciiTheme="majorHAnsi" w:hAnsiTheme="majorHAnsi" w:cstheme="majorHAnsi"/>
        </w:rPr>
        <w:t xml:space="preserve">uality </w:t>
      </w:r>
      <w:r w:rsidR="007A373C">
        <w:rPr>
          <w:rFonts w:asciiTheme="majorHAnsi" w:hAnsiTheme="majorHAnsi" w:cstheme="majorHAnsi"/>
        </w:rPr>
        <w:t xml:space="preserve">suffered a little </w:t>
      </w:r>
      <w:r w:rsidR="005C6C03" w:rsidRPr="00846919">
        <w:rPr>
          <w:rFonts w:asciiTheme="majorHAnsi" w:hAnsiTheme="majorHAnsi" w:cstheme="majorHAnsi"/>
        </w:rPr>
        <w:t>because of damage that occur</w:t>
      </w:r>
      <w:r w:rsidR="007A373C">
        <w:rPr>
          <w:rFonts w:asciiTheme="majorHAnsi" w:hAnsiTheme="majorHAnsi" w:cstheme="majorHAnsi"/>
        </w:rPr>
        <w:t>ring</w:t>
      </w:r>
      <w:r w:rsidR="005C6C03" w:rsidRPr="00846919">
        <w:rPr>
          <w:rFonts w:asciiTheme="majorHAnsi" w:hAnsiTheme="majorHAnsi" w:cstheme="majorHAnsi"/>
        </w:rPr>
        <w:t xml:space="preserve"> when the bucket on the power ladder is emptied into the bin; the case study farmer</w:t>
      </w:r>
      <w:r w:rsidR="00B847B9">
        <w:rPr>
          <w:rFonts w:asciiTheme="majorHAnsi" w:hAnsiTheme="majorHAnsi" w:cstheme="majorHAnsi"/>
        </w:rPr>
        <w:t>s</w:t>
      </w:r>
      <w:r w:rsidR="005C6C03" w:rsidRPr="00846919">
        <w:rPr>
          <w:rFonts w:asciiTheme="majorHAnsi" w:hAnsiTheme="majorHAnsi" w:cstheme="majorHAnsi"/>
        </w:rPr>
        <w:t xml:space="preserve"> </w:t>
      </w:r>
      <w:r w:rsidR="00B847B9">
        <w:rPr>
          <w:rFonts w:asciiTheme="majorHAnsi" w:hAnsiTheme="majorHAnsi" w:cstheme="majorHAnsi"/>
        </w:rPr>
        <w:t>were</w:t>
      </w:r>
      <w:r w:rsidR="005C6C03" w:rsidRPr="00846919">
        <w:rPr>
          <w:rFonts w:asciiTheme="majorHAnsi" w:hAnsiTheme="majorHAnsi" w:cstheme="majorHAnsi"/>
        </w:rPr>
        <w:t xml:space="preserve"> not able to quantify</w:t>
      </w:r>
      <w:r w:rsidR="00B847B9">
        <w:rPr>
          <w:rFonts w:asciiTheme="majorHAnsi" w:hAnsiTheme="majorHAnsi" w:cstheme="majorHAnsi"/>
        </w:rPr>
        <w:t xml:space="preserve"> the impact. </w:t>
      </w:r>
    </w:p>
    <w:p w14:paraId="67CA1E81" w14:textId="77777777" w:rsidR="001522B9" w:rsidRDefault="001522B9" w:rsidP="001522B9">
      <w:pPr>
        <w:jc w:val="both"/>
        <w:rPr>
          <w:rFonts w:asciiTheme="majorHAnsi" w:hAnsiTheme="majorHAnsi" w:cstheme="majorHAnsi"/>
        </w:rPr>
      </w:pPr>
    </w:p>
    <w:p w14:paraId="24FB6DEE" w14:textId="5B2EE574" w:rsidR="007B7257" w:rsidRPr="00F31F12" w:rsidRDefault="00BA2EFC" w:rsidP="00F31F12">
      <w:pPr>
        <w:jc w:val="both"/>
        <w:rPr>
          <w:rFonts w:asciiTheme="majorHAnsi" w:hAnsiTheme="majorHAnsi" w:cstheme="majorHAnsi"/>
          <w:bCs/>
        </w:rPr>
      </w:pPr>
      <w:r>
        <w:rPr>
          <w:rFonts w:asciiTheme="majorHAnsi" w:hAnsiTheme="majorHAnsi" w:cstheme="majorHAnsi"/>
          <w:bCs/>
        </w:rPr>
        <w:t xml:space="preserve">Grower 3 </w:t>
      </w:r>
      <w:r w:rsidR="00B16E20">
        <w:rPr>
          <w:rFonts w:asciiTheme="majorHAnsi" w:hAnsiTheme="majorHAnsi" w:cstheme="majorHAnsi"/>
          <w:bCs/>
        </w:rPr>
        <w:t>noted</w:t>
      </w:r>
      <w:r>
        <w:rPr>
          <w:rFonts w:asciiTheme="majorHAnsi" w:hAnsiTheme="majorHAnsi" w:cstheme="majorHAnsi"/>
          <w:bCs/>
        </w:rPr>
        <w:t xml:space="preserve"> </w:t>
      </w:r>
      <w:r w:rsidR="007B7257" w:rsidRPr="00F31F12">
        <w:rPr>
          <w:rFonts w:asciiTheme="majorHAnsi" w:hAnsiTheme="majorHAnsi" w:cstheme="majorHAnsi"/>
          <w:bCs/>
        </w:rPr>
        <w:t xml:space="preserve">that an advantage of the platform is </w:t>
      </w:r>
      <w:r w:rsidR="00B16E20">
        <w:rPr>
          <w:rFonts w:asciiTheme="majorHAnsi" w:hAnsiTheme="majorHAnsi" w:cstheme="majorHAnsi"/>
          <w:bCs/>
        </w:rPr>
        <w:t xml:space="preserve">that </w:t>
      </w:r>
      <w:r w:rsidR="007B7257" w:rsidRPr="00F31F12">
        <w:rPr>
          <w:rFonts w:asciiTheme="majorHAnsi" w:hAnsiTheme="majorHAnsi" w:cstheme="majorHAnsi"/>
          <w:bCs/>
        </w:rPr>
        <w:t xml:space="preserve">it removes the carrying of bags from a machine. Operators of power ladders need to lift a bag and empty it into the bin. </w:t>
      </w:r>
    </w:p>
    <w:p w14:paraId="3A73DD9F" w14:textId="439F5274" w:rsidR="005054D0" w:rsidRDefault="005054D0" w:rsidP="00F47498">
      <w:pPr>
        <w:jc w:val="both"/>
        <w:rPr>
          <w:rFonts w:asciiTheme="majorHAnsi" w:eastAsia="Calibri" w:hAnsiTheme="majorHAnsi" w:cstheme="majorHAnsi"/>
          <w:b/>
          <w:szCs w:val="22"/>
        </w:rPr>
      </w:pPr>
    </w:p>
    <w:p w14:paraId="6834A084" w14:textId="74098621" w:rsidR="00B847B9" w:rsidRDefault="00B847B9" w:rsidP="00B847B9">
      <w:pPr>
        <w:jc w:val="both"/>
        <w:rPr>
          <w:rFonts w:asciiTheme="majorHAnsi" w:hAnsiTheme="majorHAnsi" w:cstheme="majorHAnsi"/>
          <w:b/>
          <w:bCs/>
        </w:rPr>
      </w:pPr>
      <w:r>
        <w:rPr>
          <w:rFonts w:asciiTheme="majorHAnsi" w:hAnsiTheme="majorHAnsi" w:cstheme="majorHAnsi"/>
          <w:b/>
          <w:bCs/>
        </w:rPr>
        <w:t xml:space="preserve">Market supplied </w:t>
      </w:r>
    </w:p>
    <w:p w14:paraId="6EC9F167" w14:textId="77777777" w:rsidR="00525735" w:rsidRPr="002A38AB" w:rsidRDefault="00525735" w:rsidP="00B847B9">
      <w:pPr>
        <w:jc w:val="both"/>
        <w:rPr>
          <w:rFonts w:asciiTheme="majorHAnsi" w:hAnsiTheme="majorHAnsi" w:cstheme="majorHAnsi"/>
          <w:b/>
          <w:bCs/>
        </w:rPr>
      </w:pPr>
    </w:p>
    <w:p w14:paraId="48D2C8AA" w14:textId="35AEDAA8" w:rsidR="006F25D6" w:rsidRDefault="006F25D6" w:rsidP="006F25D6">
      <w:pPr>
        <w:jc w:val="both"/>
        <w:rPr>
          <w:rFonts w:asciiTheme="majorHAnsi" w:hAnsiTheme="majorHAnsi" w:cstheme="majorHAnsi"/>
        </w:rPr>
      </w:pPr>
      <w:r w:rsidRPr="001410DE">
        <w:rPr>
          <w:rFonts w:asciiTheme="majorHAnsi" w:eastAsia="Calibri" w:hAnsiTheme="majorHAnsi" w:cstheme="majorHAnsi"/>
          <w:szCs w:val="22"/>
        </w:rPr>
        <w:t xml:space="preserve">All three businesses </w:t>
      </w:r>
      <w:r w:rsidR="00B847B9">
        <w:rPr>
          <w:rFonts w:asciiTheme="majorHAnsi" w:eastAsia="Calibri" w:hAnsiTheme="majorHAnsi" w:cstheme="majorHAnsi"/>
          <w:szCs w:val="22"/>
        </w:rPr>
        <w:t>aim</w:t>
      </w:r>
      <w:r w:rsidR="00BA2EFC">
        <w:rPr>
          <w:rFonts w:asciiTheme="majorHAnsi" w:eastAsia="Calibri" w:hAnsiTheme="majorHAnsi" w:cstheme="majorHAnsi"/>
          <w:szCs w:val="22"/>
        </w:rPr>
        <w:t>ed</w:t>
      </w:r>
      <w:r w:rsidR="00B847B9">
        <w:rPr>
          <w:rFonts w:asciiTheme="majorHAnsi" w:eastAsia="Calibri" w:hAnsiTheme="majorHAnsi" w:cstheme="majorHAnsi"/>
          <w:szCs w:val="22"/>
        </w:rPr>
        <w:t xml:space="preserve"> to produce</w:t>
      </w:r>
      <w:r w:rsidRPr="001410DE">
        <w:rPr>
          <w:rFonts w:asciiTheme="majorHAnsi" w:eastAsia="Calibri" w:hAnsiTheme="majorHAnsi" w:cstheme="majorHAnsi"/>
          <w:szCs w:val="22"/>
        </w:rPr>
        <w:t xml:space="preserve"> high quality apples </w:t>
      </w:r>
      <w:r w:rsidR="00BA2EFC">
        <w:rPr>
          <w:rFonts w:asciiTheme="majorHAnsi" w:eastAsia="Calibri" w:hAnsiTheme="majorHAnsi" w:cstheme="majorHAnsi"/>
          <w:szCs w:val="22"/>
        </w:rPr>
        <w:t xml:space="preserve">with </w:t>
      </w:r>
      <w:r w:rsidR="00B847B9">
        <w:rPr>
          <w:rFonts w:asciiTheme="majorHAnsi" w:eastAsia="Calibri" w:hAnsiTheme="majorHAnsi" w:cstheme="majorHAnsi"/>
          <w:szCs w:val="22"/>
        </w:rPr>
        <w:t xml:space="preserve">more than </w:t>
      </w:r>
      <w:r w:rsidRPr="001410DE">
        <w:rPr>
          <w:rFonts w:asciiTheme="majorHAnsi" w:eastAsia="Calibri" w:hAnsiTheme="majorHAnsi" w:cstheme="majorHAnsi"/>
          <w:szCs w:val="22"/>
        </w:rPr>
        <w:t>50</w:t>
      </w:r>
      <w:r w:rsidR="000D32FD">
        <w:rPr>
          <w:rFonts w:asciiTheme="majorHAnsi" w:eastAsia="Calibri" w:hAnsiTheme="majorHAnsi" w:cstheme="majorHAnsi"/>
          <w:szCs w:val="22"/>
        </w:rPr>
        <w:t xml:space="preserve"> per cent</w:t>
      </w:r>
      <w:r w:rsidRPr="001410DE">
        <w:rPr>
          <w:rFonts w:asciiTheme="majorHAnsi" w:eastAsia="Calibri" w:hAnsiTheme="majorHAnsi" w:cstheme="majorHAnsi"/>
          <w:szCs w:val="22"/>
        </w:rPr>
        <w:t xml:space="preserve"> of their fruit </w:t>
      </w:r>
      <w:r w:rsidR="00BA2EFC">
        <w:rPr>
          <w:rFonts w:asciiTheme="majorHAnsi" w:eastAsia="Calibri" w:hAnsiTheme="majorHAnsi" w:cstheme="majorHAnsi"/>
          <w:szCs w:val="22"/>
        </w:rPr>
        <w:t xml:space="preserve">grading as </w:t>
      </w:r>
      <w:r w:rsidRPr="001410DE">
        <w:rPr>
          <w:rFonts w:asciiTheme="majorHAnsi" w:eastAsia="Calibri" w:hAnsiTheme="majorHAnsi" w:cstheme="majorHAnsi"/>
          <w:szCs w:val="22"/>
        </w:rPr>
        <w:t xml:space="preserve">class 1.  </w:t>
      </w:r>
      <w:r w:rsidR="00BA2EFC">
        <w:rPr>
          <w:rFonts w:asciiTheme="majorHAnsi" w:eastAsia="Calibri" w:hAnsiTheme="majorHAnsi" w:cstheme="majorHAnsi"/>
          <w:szCs w:val="22"/>
        </w:rPr>
        <w:t xml:space="preserve">Grower 1 </w:t>
      </w:r>
      <w:r w:rsidRPr="001410DE">
        <w:rPr>
          <w:rFonts w:asciiTheme="majorHAnsi" w:eastAsia="Calibri" w:hAnsiTheme="majorHAnsi" w:cstheme="majorHAnsi"/>
          <w:szCs w:val="22"/>
        </w:rPr>
        <w:t>explained that t</w:t>
      </w:r>
      <w:r w:rsidRPr="001410DE">
        <w:rPr>
          <w:rFonts w:asciiTheme="majorHAnsi" w:hAnsiTheme="majorHAnsi" w:cstheme="majorHAnsi"/>
        </w:rPr>
        <w:t>he variety of apple determines how it will be picked</w:t>
      </w:r>
      <w:r w:rsidR="0055719C">
        <w:rPr>
          <w:rFonts w:asciiTheme="majorHAnsi" w:hAnsiTheme="majorHAnsi" w:cstheme="majorHAnsi"/>
        </w:rPr>
        <w:t>.</w:t>
      </w:r>
      <w:r w:rsidRPr="001410DE">
        <w:rPr>
          <w:rFonts w:asciiTheme="majorHAnsi" w:hAnsiTheme="majorHAnsi" w:cstheme="majorHAnsi"/>
        </w:rPr>
        <w:t xml:space="preserve"> </w:t>
      </w:r>
      <w:r w:rsidR="00BA2EFC">
        <w:rPr>
          <w:rFonts w:asciiTheme="majorHAnsi" w:hAnsiTheme="majorHAnsi" w:cstheme="majorHAnsi"/>
        </w:rPr>
        <w:t>P</w:t>
      </w:r>
      <w:r w:rsidRPr="001410DE">
        <w:rPr>
          <w:rFonts w:asciiTheme="majorHAnsi" w:hAnsiTheme="majorHAnsi" w:cstheme="majorHAnsi"/>
        </w:rPr>
        <w:t xml:space="preserve">ink </w:t>
      </w:r>
      <w:r w:rsidR="00BA2EFC">
        <w:rPr>
          <w:rFonts w:asciiTheme="majorHAnsi" w:hAnsiTheme="majorHAnsi" w:cstheme="majorHAnsi"/>
        </w:rPr>
        <w:t>L</w:t>
      </w:r>
      <w:r w:rsidRPr="001410DE">
        <w:rPr>
          <w:rFonts w:asciiTheme="majorHAnsi" w:hAnsiTheme="majorHAnsi" w:cstheme="majorHAnsi"/>
        </w:rPr>
        <w:t>ad</w:t>
      </w:r>
      <w:r w:rsidR="00BA2EFC">
        <w:rPr>
          <w:rFonts w:asciiTheme="majorHAnsi" w:hAnsiTheme="majorHAnsi" w:cstheme="majorHAnsi"/>
        </w:rPr>
        <w:t>y apples</w:t>
      </w:r>
      <w:r w:rsidRPr="001410DE">
        <w:rPr>
          <w:rFonts w:asciiTheme="majorHAnsi" w:hAnsiTheme="majorHAnsi" w:cstheme="majorHAnsi"/>
        </w:rPr>
        <w:t xml:space="preserve"> are susceptible to bruising so they d</w:t>
      </w:r>
      <w:r w:rsidR="00BA2EFC">
        <w:rPr>
          <w:rFonts w:asciiTheme="majorHAnsi" w:hAnsiTheme="majorHAnsi" w:cstheme="majorHAnsi"/>
        </w:rPr>
        <w:t xml:space="preserve">id not </w:t>
      </w:r>
      <w:r w:rsidRPr="001410DE">
        <w:rPr>
          <w:rFonts w:asciiTheme="majorHAnsi" w:hAnsiTheme="majorHAnsi" w:cstheme="majorHAnsi"/>
        </w:rPr>
        <w:t xml:space="preserve">use a power ladder to harvest this fruit. </w:t>
      </w:r>
      <w:r w:rsidR="00822FD5">
        <w:rPr>
          <w:rFonts w:asciiTheme="majorHAnsi" w:hAnsiTheme="majorHAnsi" w:cstheme="majorHAnsi"/>
        </w:rPr>
        <w:t>Compared with other methods of harvesting the fruit</w:t>
      </w:r>
      <w:r w:rsidR="0055719C">
        <w:rPr>
          <w:rFonts w:asciiTheme="majorHAnsi" w:hAnsiTheme="majorHAnsi" w:cstheme="majorHAnsi"/>
        </w:rPr>
        <w:t>,</w:t>
      </w:r>
      <w:r w:rsidR="00822FD5">
        <w:rPr>
          <w:rFonts w:asciiTheme="majorHAnsi" w:eastAsia="Calibri" w:hAnsiTheme="majorHAnsi" w:cstheme="majorHAnsi"/>
          <w:szCs w:val="22"/>
        </w:rPr>
        <w:t xml:space="preserve"> a</w:t>
      </w:r>
      <w:r w:rsidR="00BA2EFC">
        <w:rPr>
          <w:rFonts w:asciiTheme="majorHAnsi" w:eastAsia="Calibri" w:hAnsiTheme="majorHAnsi" w:cstheme="majorHAnsi"/>
          <w:szCs w:val="22"/>
        </w:rPr>
        <w:t xml:space="preserve">n </w:t>
      </w:r>
      <w:r w:rsidRPr="001410DE">
        <w:rPr>
          <w:rFonts w:asciiTheme="majorHAnsi" w:hAnsiTheme="majorHAnsi" w:cstheme="majorHAnsi"/>
        </w:rPr>
        <w:t xml:space="preserve">advantage of the platform </w:t>
      </w:r>
      <w:r w:rsidR="00BA2EFC">
        <w:rPr>
          <w:rFonts w:asciiTheme="majorHAnsi" w:hAnsiTheme="majorHAnsi" w:cstheme="majorHAnsi"/>
        </w:rPr>
        <w:t>wa</w:t>
      </w:r>
      <w:r w:rsidRPr="001410DE">
        <w:rPr>
          <w:rFonts w:asciiTheme="majorHAnsi" w:hAnsiTheme="majorHAnsi" w:cstheme="majorHAnsi"/>
        </w:rPr>
        <w:t xml:space="preserve">s that there is </w:t>
      </w:r>
      <w:r w:rsidR="00FC4ED9">
        <w:rPr>
          <w:rFonts w:asciiTheme="majorHAnsi" w:hAnsiTheme="majorHAnsi" w:cstheme="majorHAnsi"/>
        </w:rPr>
        <w:t>less</w:t>
      </w:r>
      <w:r w:rsidRPr="001410DE">
        <w:rPr>
          <w:rFonts w:asciiTheme="majorHAnsi" w:hAnsiTheme="majorHAnsi" w:cstheme="majorHAnsi"/>
        </w:rPr>
        <w:t xml:space="preserve"> bruising</w:t>
      </w:r>
      <w:r w:rsidR="000028F0">
        <w:rPr>
          <w:rFonts w:asciiTheme="majorHAnsi" w:hAnsiTheme="majorHAnsi" w:cstheme="majorHAnsi"/>
        </w:rPr>
        <w:t xml:space="preserve"> </w:t>
      </w:r>
      <w:r w:rsidR="0055719C">
        <w:rPr>
          <w:rFonts w:asciiTheme="majorHAnsi" w:hAnsiTheme="majorHAnsi" w:cstheme="majorHAnsi"/>
        </w:rPr>
        <w:t xml:space="preserve">and fewer </w:t>
      </w:r>
      <w:r w:rsidR="000028F0">
        <w:rPr>
          <w:rFonts w:asciiTheme="majorHAnsi" w:hAnsiTheme="majorHAnsi" w:cstheme="majorHAnsi"/>
        </w:rPr>
        <w:t xml:space="preserve">stem punctures </w:t>
      </w:r>
      <w:r w:rsidRPr="001410DE">
        <w:rPr>
          <w:rFonts w:asciiTheme="majorHAnsi" w:hAnsiTheme="majorHAnsi" w:cstheme="majorHAnsi"/>
        </w:rPr>
        <w:t>associated with harvesting the fruit.</w:t>
      </w:r>
      <w:r w:rsidR="00822FD5">
        <w:rPr>
          <w:rFonts w:asciiTheme="majorHAnsi" w:hAnsiTheme="majorHAnsi" w:cstheme="majorHAnsi"/>
        </w:rPr>
        <w:t xml:space="preserve"> Essentially,</w:t>
      </w:r>
      <w:r>
        <w:rPr>
          <w:rFonts w:asciiTheme="majorHAnsi" w:hAnsiTheme="majorHAnsi" w:cstheme="majorHAnsi"/>
        </w:rPr>
        <w:t xml:space="preserve"> </w:t>
      </w:r>
      <w:r w:rsidR="00822FD5">
        <w:rPr>
          <w:rFonts w:asciiTheme="majorHAnsi" w:hAnsiTheme="majorHAnsi" w:cstheme="majorHAnsi"/>
          <w:color w:val="000000" w:themeColor="text1"/>
        </w:rPr>
        <w:t>a</w:t>
      </w:r>
      <w:r w:rsidRPr="001410DE">
        <w:rPr>
          <w:rFonts w:asciiTheme="majorHAnsi" w:hAnsiTheme="majorHAnsi" w:cstheme="majorHAnsi"/>
          <w:color w:val="000000" w:themeColor="text1"/>
        </w:rPr>
        <w:t xml:space="preserve">nywhere </w:t>
      </w:r>
      <w:r>
        <w:rPr>
          <w:rFonts w:asciiTheme="majorHAnsi" w:hAnsiTheme="majorHAnsi" w:cstheme="majorHAnsi"/>
          <w:color w:val="000000" w:themeColor="text1"/>
        </w:rPr>
        <w:t>staff had to use a</w:t>
      </w:r>
      <w:r w:rsidRPr="001410DE">
        <w:rPr>
          <w:rFonts w:asciiTheme="majorHAnsi" w:hAnsiTheme="majorHAnsi" w:cstheme="majorHAnsi"/>
          <w:color w:val="000000" w:themeColor="text1"/>
        </w:rPr>
        <w:t xml:space="preserve"> bag</w:t>
      </w:r>
      <w:r>
        <w:rPr>
          <w:rFonts w:asciiTheme="majorHAnsi" w:hAnsiTheme="majorHAnsi" w:cstheme="majorHAnsi"/>
          <w:color w:val="000000" w:themeColor="text1"/>
        </w:rPr>
        <w:t xml:space="preserve"> </w:t>
      </w:r>
      <w:r w:rsidR="00B83F4C">
        <w:rPr>
          <w:rFonts w:asciiTheme="majorHAnsi" w:hAnsiTheme="majorHAnsi" w:cstheme="majorHAnsi"/>
          <w:color w:val="000000" w:themeColor="text1"/>
        </w:rPr>
        <w:t>for</w:t>
      </w:r>
      <w:r>
        <w:rPr>
          <w:rFonts w:asciiTheme="majorHAnsi" w:hAnsiTheme="majorHAnsi" w:cstheme="majorHAnsi"/>
          <w:color w:val="000000" w:themeColor="text1"/>
        </w:rPr>
        <w:t xml:space="preserve"> the picked fruit</w:t>
      </w:r>
      <w:r w:rsidR="0055719C">
        <w:rPr>
          <w:rFonts w:asciiTheme="majorHAnsi" w:hAnsiTheme="majorHAnsi" w:cstheme="majorHAnsi"/>
          <w:color w:val="000000" w:themeColor="text1"/>
        </w:rPr>
        <w:t>,</w:t>
      </w:r>
      <w:r>
        <w:rPr>
          <w:rFonts w:asciiTheme="majorHAnsi" w:hAnsiTheme="majorHAnsi" w:cstheme="majorHAnsi"/>
          <w:color w:val="000000" w:themeColor="text1"/>
        </w:rPr>
        <w:t xml:space="preserve"> the</w:t>
      </w:r>
      <w:r w:rsidRPr="001410DE">
        <w:rPr>
          <w:rFonts w:asciiTheme="majorHAnsi" w:hAnsiTheme="majorHAnsi" w:cstheme="majorHAnsi"/>
          <w:color w:val="000000" w:themeColor="text1"/>
        </w:rPr>
        <w:t xml:space="preserve"> quality was </w:t>
      </w:r>
      <w:r>
        <w:rPr>
          <w:rFonts w:asciiTheme="majorHAnsi" w:hAnsiTheme="majorHAnsi" w:cstheme="majorHAnsi"/>
          <w:color w:val="000000" w:themeColor="text1"/>
        </w:rPr>
        <w:t>affected</w:t>
      </w:r>
      <w:r w:rsidR="0055719C">
        <w:rPr>
          <w:rFonts w:asciiTheme="majorHAnsi" w:hAnsiTheme="majorHAnsi" w:cstheme="majorHAnsi"/>
          <w:color w:val="000000" w:themeColor="text1"/>
        </w:rPr>
        <w:t xml:space="preserve"> negatively</w:t>
      </w:r>
      <w:r w:rsidRPr="001410DE">
        <w:rPr>
          <w:rFonts w:asciiTheme="majorHAnsi" w:hAnsiTheme="majorHAnsi" w:cstheme="majorHAnsi"/>
          <w:color w:val="000000" w:themeColor="text1"/>
        </w:rPr>
        <w:t xml:space="preserve">.  Thus, fruit picked with a platform would be a higher quality than fruit picked using a power ladder. </w:t>
      </w:r>
      <w:r w:rsidR="00B83F4C">
        <w:rPr>
          <w:rFonts w:asciiTheme="majorHAnsi" w:hAnsiTheme="majorHAnsi" w:cstheme="majorHAnsi"/>
          <w:color w:val="000000" w:themeColor="text1"/>
        </w:rPr>
        <w:t>Grower 1</w:t>
      </w:r>
      <w:r w:rsidRPr="001410DE">
        <w:rPr>
          <w:rFonts w:asciiTheme="majorHAnsi" w:hAnsiTheme="majorHAnsi" w:cstheme="majorHAnsi"/>
        </w:rPr>
        <w:t xml:space="preserve"> estimated that using a platform would </w:t>
      </w:r>
      <w:r w:rsidR="00B847B9">
        <w:rPr>
          <w:rFonts w:asciiTheme="majorHAnsi" w:hAnsiTheme="majorHAnsi" w:cstheme="majorHAnsi"/>
        </w:rPr>
        <w:t>result in</w:t>
      </w:r>
      <w:r w:rsidRPr="001410DE">
        <w:rPr>
          <w:rFonts w:asciiTheme="majorHAnsi" w:hAnsiTheme="majorHAnsi" w:cstheme="majorHAnsi"/>
        </w:rPr>
        <w:t xml:space="preserve"> 10-15</w:t>
      </w:r>
      <w:r w:rsidR="000D32FD">
        <w:rPr>
          <w:rFonts w:asciiTheme="majorHAnsi" w:hAnsiTheme="majorHAnsi" w:cstheme="majorHAnsi"/>
        </w:rPr>
        <w:t xml:space="preserve"> per cent</w:t>
      </w:r>
      <w:r w:rsidRPr="001410DE">
        <w:rPr>
          <w:rFonts w:asciiTheme="majorHAnsi" w:hAnsiTheme="majorHAnsi" w:cstheme="majorHAnsi"/>
        </w:rPr>
        <w:t xml:space="preserve"> more class 1 fruit in the fruit harvested with a platform.</w:t>
      </w:r>
      <w:r>
        <w:rPr>
          <w:rFonts w:asciiTheme="majorHAnsi" w:hAnsiTheme="majorHAnsi" w:cstheme="majorHAnsi"/>
        </w:rPr>
        <w:t xml:space="preserve">  </w:t>
      </w:r>
      <w:r w:rsidR="00B83F4C">
        <w:rPr>
          <w:rFonts w:asciiTheme="majorHAnsi" w:hAnsiTheme="majorHAnsi" w:cstheme="majorHAnsi"/>
        </w:rPr>
        <w:t>Grower 2</w:t>
      </w:r>
      <w:r>
        <w:rPr>
          <w:rFonts w:asciiTheme="majorHAnsi" w:hAnsiTheme="majorHAnsi" w:cstheme="majorHAnsi"/>
        </w:rPr>
        <w:t xml:space="preserve"> explained that there are price incentives for quality.  </w:t>
      </w:r>
      <w:r w:rsidR="00B83F4C">
        <w:rPr>
          <w:rFonts w:asciiTheme="majorHAnsi" w:hAnsiTheme="majorHAnsi" w:cstheme="majorHAnsi"/>
        </w:rPr>
        <w:t xml:space="preserve">He gave </w:t>
      </w:r>
      <w:r w:rsidRPr="00846919">
        <w:rPr>
          <w:rFonts w:asciiTheme="majorHAnsi" w:hAnsiTheme="majorHAnsi" w:cstheme="majorHAnsi"/>
        </w:rPr>
        <w:t>an example</w:t>
      </w:r>
      <w:r w:rsidR="00B847B9">
        <w:rPr>
          <w:rFonts w:asciiTheme="majorHAnsi" w:hAnsiTheme="majorHAnsi" w:cstheme="majorHAnsi"/>
        </w:rPr>
        <w:t xml:space="preserve"> to illustrate the price difference of higher quality fruit</w:t>
      </w:r>
      <w:r w:rsidR="00B83F4C">
        <w:rPr>
          <w:rFonts w:asciiTheme="majorHAnsi" w:hAnsiTheme="majorHAnsi" w:cstheme="majorHAnsi"/>
        </w:rPr>
        <w:t>:</w:t>
      </w:r>
      <w:r w:rsidRPr="00846919">
        <w:rPr>
          <w:rFonts w:asciiTheme="majorHAnsi" w:hAnsiTheme="majorHAnsi" w:cstheme="majorHAnsi"/>
        </w:rPr>
        <w:t xml:space="preserve"> </w:t>
      </w:r>
      <w:r w:rsidR="00B847B9">
        <w:rPr>
          <w:rFonts w:asciiTheme="majorHAnsi" w:hAnsiTheme="majorHAnsi" w:cstheme="majorHAnsi"/>
        </w:rPr>
        <w:t>‘</w:t>
      </w:r>
      <w:r w:rsidR="00B83F4C">
        <w:rPr>
          <w:rFonts w:asciiTheme="majorHAnsi" w:hAnsiTheme="majorHAnsi" w:cstheme="majorHAnsi"/>
        </w:rPr>
        <w:t>A</w:t>
      </w:r>
      <w:r w:rsidRPr="00846919">
        <w:rPr>
          <w:rFonts w:asciiTheme="majorHAnsi" w:hAnsiTheme="majorHAnsi" w:cstheme="majorHAnsi"/>
        </w:rPr>
        <w:t>t the moment</w:t>
      </w:r>
      <w:r w:rsidR="0055719C">
        <w:rPr>
          <w:rFonts w:asciiTheme="majorHAnsi" w:hAnsiTheme="majorHAnsi" w:cstheme="majorHAnsi"/>
        </w:rPr>
        <w:t>,</w:t>
      </w:r>
      <w:r w:rsidRPr="00846919">
        <w:rPr>
          <w:rFonts w:asciiTheme="majorHAnsi" w:hAnsiTheme="majorHAnsi" w:cstheme="majorHAnsi"/>
        </w:rPr>
        <w:t xml:space="preserve"> Fuji apples are being sold to the supermarkets for $28 per box, but </w:t>
      </w:r>
      <w:r w:rsidR="00B847B9">
        <w:rPr>
          <w:rFonts w:asciiTheme="majorHAnsi" w:hAnsiTheme="majorHAnsi" w:cstheme="majorHAnsi"/>
        </w:rPr>
        <w:t xml:space="preserve">the </w:t>
      </w:r>
      <w:r w:rsidR="0055719C">
        <w:rPr>
          <w:rFonts w:asciiTheme="majorHAnsi" w:hAnsiTheme="majorHAnsi" w:cstheme="majorHAnsi"/>
        </w:rPr>
        <w:t>f</w:t>
      </w:r>
      <w:r w:rsidR="00B847B9">
        <w:rPr>
          <w:rFonts w:asciiTheme="majorHAnsi" w:hAnsiTheme="majorHAnsi" w:cstheme="majorHAnsi"/>
        </w:rPr>
        <w:t xml:space="preserve">ruit and </w:t>
      </w:r>
      <w:r w:rsidR="0055719C">
        <w:rPr>
          <w:rFonts w:asciiTheme="majorHAnsi" w:hAnsiTheme="majorHAnsi" w:cstheme="majorHAnsi"/>
        </w:rPr>
        <w:t>v</w:t>
      </w:r>
      <w:r w:rsidR="00B847B9">
        <w:rPr>
          <w:rFonts w:asciiTheme="majorHAnsi" w:hAnsiTheme="majorHAnsi" w:cstheme="majorHAnsi"/>
        </w:rPr>
        <w:t xml:space="preserve">egetable shops will pay </w:t>
      </w:r>
      <w:r w:rsidRPr="00846919">
        <w:rPr>
          <w:rFonts w:asciiTheme="majorHAnsi" w:hAnsiTheme="majorHAnsi" w:cstheme="majorHAnsi"/>
        </w:rPr>
        <w:t xml:space="preserve">$45 per box </w:t>
      </w:r>
      <w:r w:rsidR="00B847B9">
        <w:rPr>
          <w:rFonts w:asciiTheme="majorHAnsi" w:hAnsiTheme="majorHAnsi" w:cstheme="majorHAnsi"/>
        </w:rPr>
        <w:t>for higher quality</w:t>
      </w:r>
      <w:r w:rsidR="00B83F4C">
        <w:rPr>
          <w:rFonts w:asciiTheme="majorHAnsi" w:hAnsiTheme="majorHAnsi" w:cstheme="majorHAnsi"/>
        </w:rPr>
        <w:t>’</w:t>
      </w:r>
      <w:r w:rsidRPr="00846919">
        <w:rPr>
          <w:rFonts w:asciiTheme="majorHAnsi" w:hAnsiTheme="majorHAnsi" w:cstheme="majorHAnsi"/>
        </w:rPr>
        <w:t xml:space="preserve">. </w:t>
      </w:r>
    </w:p>
    <w:p w14:paraId="64272D3B" w14:textId="77777777" w:rsidR="006F25D6" w:rsidRPr="001410DE" w:rsidRDefault="006F25D6" w:rsidP="006F25D6">
      <w:pPr>
        <w:jc w:val="both"/>
        <w:rPr>
          <w:rFonts w:asciiTheme="majorHAnsi" w:eastAsia="Calibri" w:hAnsiTheme="majorHAnsi" w:cstheme="majorHAnsi"/>
          <w:szCs w:val="22"/>
        </w:rPr>
      </w:pPr>
    </w:p>
    <w:p w14:paraId="7966B9DA" w14:textId="314FABEA" w:rsidR="00793C63" w:rsidRDefault="00793C63" w:rsidP="00F47498">
      <w:pPr>
        <w:jc w:val="both"/>
        <w:rPr>
          <w:rFonts w:asciiTheme="majorHAnsi" w:eastAsia="Calibri" w:hAnsiTheme="majorHAnsi" w:cstheme="majorHAnsi"/>
          <w:b/>
          <w:szCs w:val="22"/>
        </w:rPr>
      </w:pPr>
      <w:r>
        <w:rPr>
          <w:rFonts w:asciiTheme="majorHAnsi" w:eastAsia="Calibri" w:hAnsiTheme="majorHAnsi" w:cstheme="majorHAnsi"/>
          <w:b/>
          <w:szCs w:val="22"/>
        </w:rPr>
        <w:t xml:space="preserve">Productivity </w:t>
      </w:r>
    </w:p>
    <w:p w14:paraId="543EF474" w14:textId="77777777" w:rsidR="00525735" w:rsidRDefault="00525735" w:rsidP="00F47498">
      <w:pPr>
        <w:jc w:val="both"/>
        <w:rPr>
          <w:rFonts w:asciiTheme="majorHAnsi" w:eastAsia="Calibri" w:hAnsiTheme="majorHAnsi" w:cstheme="majorHAnsi"/>
          <w:b/>
          <w:szCs w:val="22"/>
        </w:rPr>
      </w:pPr>
    </w:p>
    <w:p w14:paraId="0E30E7E7" w14:textId="69F9CA23" w:rsidR="00F47498" w:rsidRDefault="00793C63" w:rsidP="00F47498">
      <w:pPr>
        <w:jc w:val="both"/>
        <w:rPr>
          <w:rFonts w:asciiTheme="majorHAnsi" w:hAnsiTheme="majorHAnsi" w:cstheme="majorHAnsi"/>
        </w:rPr>
      </w:pPr>
      <w:r w:rsidRPr="00793C63">
        <w:rPr>
          <w:rFonts w:asciiTheme="majorHAnsi" w:hAnsiTheme="majorHAnsi" w:cstheme="majorHAnsi"/>
        </w:rPr>
        <w:t xml:space="preserve">All three case study </w:t>
      </w:r>
      <w:r w:rsidR="00FC4ED9">
        <w:rPr>
          <w:rFonts w:asciiTheme="majorHAnsi" w:hAnsiTheme="majorHAnsi" w:cstheme="majorHAnsi"/>
        </w:rPr>
        <w:t>orchardists</w:t>
      </w:r>
      <w:r w:rsidRPr="00793C63">
        <w:rPr>
          <w:rFonts w:asciiTheme="majorHAnsi" w:hAnsiTheme="majorHAnsi" w:cstheme="majorHAnsi"/>
        </w:rPr>
        <w:t xml:space="preserve"> felt that productivity</w:t>
      </w:r>
      <w:r w:rsidR="00FC4ED9">
        <w:rPr>
          <w:rFonts w:asciiTheme="majorHAnsi" w:hAnsiTheme="majorHAnsi" w:cstheme="majorHAnsi"/>
        </w:rPr>
        <w:t xml:space="preserve">, </w:t>
      </w:r>
      <w:r w:rsidRPr="00793C63">
        <w:rPr>
          <w:rFonts w:asciiTheme="majorHAnsi" w:hAnsiTheme="majorHAnsi" w:cstheme="majorHAnsi"/>
        </w:rPr>
        <w:t>measured through the amount of fruit picked per person</w:t>
      </w:r>
      <w:r w:rsidR="00FC4ED9">
        <w:rPr>
          <w:rFonts w:asciiTheme="majorHAnsi" w:hAnsiTheme="majorHAnsi" w:cstheme="majorHAnsi"/>
        </w:rPr>
        <w:t xml:space="preserve">, </w:t>
      </w:r>
      <w:proofErr w:type="gramStart"/>
      <w:r w:rsidRPr="00793C63">
        <w:rPr>
          <w:rFonts w:asciiTheme="majorHAnsi" w:hAnsiTheme="majorHAnsi" w:cstheme="majorHAnsi"/>
        </w:rPr>
        <w:t>was</w:t>
      </w:r>
      <w:proofErr w:type="gramEnd"/>
      <w:r w:rsidRPr="00793C63">
        <w:rPr>
          <w:rFonts w:asciiTheme="majorHAnsi" w:hAnsiTheme="majorHAnsi" w:cstheme="majorHAnsi"/>
        </w:rPr>
        <w:t xml:space="preserve"> greater on a platform than</w:t>
      </w:r>
      <w:r w:rsidR="00820067">
        <w:rPr>
          <w:rFonts w:asciiTheme="majorHAnsi" w:hAnsiTheme="majorHAnsi" w:cstheme="majorHAnsi"/>
        </w:rPr>
        <w:t xml:space="preserve"> when using</w:t>
      </w:r>
      <w:r w:rsidRPr="00793C63">
        <w:rPr>
          <w:rFonts w:asciiTheme="majorHAnsi" w:hAnsiTheme="majorHAnsi" w:cstheme="majorHAnsi"/>
        </w:rPr>
        <w:t xml:space="preserve"> a power</w:t>
      </w:r>
      <w:r w:rsidR="00FC4ED9">
        <w:rPr>
          <w:rFonts w:asciiTheme="majorHAnsi" w:hAnsiTheme="majorHAnsi" w:cstheme="majorHAnsi"/>
        </w:rPr>
        <w:t xml:space="preserve"> </w:t>
      </w:r>
      <w:r w:rsidRPr="00793C63">
        <w:rPr>
          <w:rFonts w:asciiTheme="majorHAnsi" w:hAnsiTheme="majorHAnsi" w:cstheme="majorHAnsi"/>
        </w:rPr>
        <w:t>ladder or ladder</w:t>
      </w:r>
      <w:r>
        <w:rPr>
          <w:rFonts w:asciiTheme="majorHAnsi" w:hAnsiTheme="majorHAnsi" w:cstheme="majorHAnsi"/>
        </w:rPr>
        <w:t xml:space="preserve"> (Table</w:t>
      </w:r>
      <w:r w:rsidR="00C36C56">
        <w:rPr>
          <w:rFonts w:asciiTheme="majorHAnsi" w:hAnsiTheme="majorHAnsi" w:cstheme="majorHAnsi"/>
        </w:rPr>
        <w:t>s</w:t>
      </w:r>
      <w:r>
        <w:rPr>
          <w:rFonts w:asciiTheme="majorHAnsi" w:hAnsiTheme="majorHAnsi" w:cstheme="majorHAnsi"/>
        </w:rPr>
        <w:t xml:space="preserve"> 5, 6 and 7). </w:t>
      </w:r>
    </w:p>
    <w:p w14:paraId="0BFEC8FA" w14:textId="35702A57" w:rsidR="00793C63" w:rsidRPr="00793C63" w:rsidRDefault="00793C63" w:rsidP="00F47498">
      <w:pPr>
        <w:jc w:val="both"/>
        <w:rPr>
          <w:rFonts w:asciiTheme="majorHAnsi" w:hAnsiTheme="majorHAnsi" w:cstheme="majorHAnsi"/>
        </w:rPr>
      </w:pPr>
    </w:p>
    <w:p w14:paraId="72B745E6" w14:textId="0A0234EB" w:rsidR="00793C63" w:rsidRDefault="00793C63" w:rsidP="00822FD5">
      <w:pPr>
        <w:jc w:val="center"/>
        <w:rPr>
          <w:rFonts w:asciiTheme="majorHAnsi" w:eastAsia="Calibri" w:hAnsiTheme="majorHAnsi" w:cstheme="majorHAnsi"/>
          <w:b/>
          <w:szCs w:val="22"/>
        </w:rPr>
      </w:pPr>
      <w:proofErr w:type="gramStart"/>
      <w:r w:rsidRPr="00956175">
        <w:rPr>
          <w:rFonts w:asciiTheme="majorHAnsi" w:eastAsia="Calibri" w:hAnsiTheme="majorHAnsi" w:cstheme="majorHAnsi"/>
          <w:b/>
          <w:szCs w:val="22"/>
        </w:rPr>
        <w:t xml:space="preserve">Table </w:t>
      </w:r>
      <w:r w:rsidRPr="00956175">
        <w:rPr>
          <w:rFonts w:asciiTheme="majorHAnsi" w:eastAsia="Calibri" w:hAnsiTheme="majorHAnsi" w:cstheme="majorHAnsi"/>
          <w:b/>
          <w:szCs w:val="22"/>
        </w:rPr>
        <w:fldChar w:fldCharType="begin"/>
      </w:r>
      <w:r w:rsidRPr="00956175">
        <w:rPr>
          <w:rFonts w:asciiTheme="majorHAnsi" w:eastAsia="Calibri" w:hAnsiTheme="majorHAnsi" w:cstheme="majorHAnsi"/>
          <w:b/>
          <w:szCs w:val="22"/>
        </w:rPr>
        <w:instrText xml:space="preserve"> SEQ Table \* ARABIC </w:instrText>
      </w:r>
      <w:r w:rsidRPr="00956175">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9</w:t>
      </w:r>
      <w:r w:rsidRPr="00956175">
        <w:rPr>
          <w:rFonts w:asciiTheme="majorHAnsi" w:eastAsia="Calibri" w:hAnsiTheme="majorHAnsi" w:cstheme="majorHAnsi"/>
          <w:b/>
          <w:szCs w:val="22"/>
        </w:rPr>
        <w:fldChar w:fldCharType="end"/>
      </w:r>
      <w:r w:rsidR="00525735">
        <w:rPr>
          <w:rFonts w:asciiTheme="majorHAnsi" w:eastAsia="Calibri" w:hAnsiTheme="majorHAnsi" w:cstheme="majorHAnsi"/>
          <w:b/>
          <w:szCs w:val="22"/>
        </w:rPr>
        <w:t>.</w:t>
      </w:r>
      <w:proofErr w:type="gramEnd"/>
      <w:r>
        <w:rPr>
          <w:rFonts w:asciiTheme="majorHAnsi" w:eastAsia="Calibri" w:hAnsiTheme="majorHAnsi" w:cstheme="majorHAnsi"/>
          <w:b/>
          <w:szCs w:val="22"/>
        </w:rPr>
        <w:t xml:space="preserve"> </w:t>
      </w:r>
      <w:r w:rsidRPr="00956175">
        <w:rPr>
          <w:rFonts w:asciiTheme="majorHAnsi" w:eastAsia="Calibri" w:hAnsiTheme="majorHAnsi" w:cstheme="majorHAnsi"/>
          <w:b/>
          <w:szCs w:val="22"/>
        </w:rPr>
        <w:t>Productivity of different class</w:t>
      </w:r>
      <w:r w:rsidR="00525735">
        <w:rPr>
          <w:rFonts w:asciiTheme="majorHAnsi" w:eastAsia="Calibri" w:hAnsiTheme="majorHAnsi" w:cstheme="majorHAnsi"/>
          <w:b/>
          <w:szCs w:val="22"/>
        </w:rPr>
        <w:t>es</w:t>
      </w:r>
      <w:r w:rsidRPr="00956175">
        <w:rPr>
          <w:rFonts w:asciiTheme="majorHAnsi" w:eastAsia="Calibri" w:hAnsiTheme="majorHAnsi" w:cstheme="majorHAnsi"/>
          <w:b/>
          <w:szCs w:val="22"/>
        </w:rPr>
        <w:t xml:space="preserve"> of employees</w:t>
      </w:r>
      <w:r w:rsidR="00525735">
        <w:rPr>
          <w:rFonts w:asciiTheme="majorHAnsi" w:eastAsia="Calibri" w:hAnsiTheme="majorHAnsi" w:cstheme="majorHAnsi"/>
          <w:b/>
          <w:szCs w:val="22"/>
        </w:rPr>
        <w:t>,</w:t>
      </w:r>
      <w:r>
        <w:rPr>
          <w:rFonts w:asciiTheme="majorHAnsi" w:eastAsia="Calibri" w:hAnsiTheme="majorHAnsi" w:cstheme="majorHAnsi"/>
          <w:b/>
          <w:szCs w:val="22"/>
        </w:rPr>
        <w:t xml:space="preserve"> case </w:t>
      </w:r>
      <w:r w:rsidR="00525735">
        <w:rPr>
          <w:rFonts w:asciiTheme="majorHAnsi" w:eastAsia="Calibri" w:hAnsiTheme="majorHAnsi" w:cstheme="majorHAnsi"/>
          <w:b/>
          <w:szCs w:val="22"/>
        </w:rPr>
        <w:t>study one</w:t>
      </w:r>
    </w:p>
    <w:p w14:paraId="0E34DFAF" w14:textId="77777777" w:rsidR="00525735" w:rsidRPr="00956175" w:rsidRDefault="00525735" w:rsidP="00822FD5">
      <w:pPr>
        <w:jc w:val="center"/>
        <w:rPr>
          <w:rFonts w:asciiTheme="majorHAnsi" w:eastAsia="Calibri" w:hAnsiTheme="majorHAnsi" w:cstheme="majorHAnsi"/>
          <w:b/>
          <w:szCs w:val="22"/>
        </w:rPr>
      </w:pPr>
    </w:p>
    <w:tbl>
      <w:tblPr>
        <w:tblW w:w="9067" w:type="dxa"/>
        <w:tblLayout w:type="fixed"/>
        <w:tblLook w:val="04A0" w:firstRow="1" w:lastRow="0" w:firstColumn="1" w:lastColumn="0" w:noHBand="0" w:noVBand="1"/>
      </w:tblPr>
      <w:tblGrid>
        <w:gridCol w:w="1555"/>
        <w:gridCol w:w="2409"/>
        <w:gridCol w:w="2557"/>
        <w:gridCol w:w="2546"/>
      </w:tblGrid>
      <w:tr w:rsidR="00793C63" w:rsidRPr="00F00712" w14:paraId="0915F873" w14:textId="77777777" w:rsidTr="00525735">
        <w:trPr>
          <w:trHeight w:val="493"/>
        </w:trPr>
        <w:tc>
          <w:tcPr>
            <w:tcW w:w="1555" w:type="dxa"/>
            <w:tcBorders>
              <w:top w:val="single" w:sz="4" w:space="0" w:color="auto"/>
              <w:bottom w:val="single" w:sz="4" w:space="0" w:color="auto"/>
            </w:tcBorders>
            <w:shd w:val="clear" w:color="auto" w:fill="auto"/>
            <w:noWrap/>
            <w:hideMark/>
          </w:tcPr>
          <w:p w14:paraId="7C017CFD" w14:textId="77777777" w:rsidR="00793C63" w:rsidRPr="00F00712" w:rsidRDefault="00793C63" w:rsidP="00F47498">
            <w:pPr>
              <w:jc w:val="both"/>
              <w:rPr>
                <w:rFonts w:asciiTheme="majorHAnsi" w:hAnsiTheme="majorHAnsi" w:cstheme="majorHAnsi"/>
                <w:color w:val="000000"/>
                <w:sz w:val="20"/>
                <w:szCs w:val="20"/>
              </w:rPr>
            </w:pPr>
          </w:p>
        </w:tc>
        <w:tc>
          <w:tcPr>
            <w:tcW w:w="2409" w:type="dxa"/>
            <w:tcBorders>
              <w:top w:val="single" w:sz="4" w:space="0" w:color="auto"/>
              <w:bottom w:val="single" w:sz="4" w:space="0" w:color="auto"/>
            </w:tcBorders>
            <w:shd w:val="clear" w:color="auto" w:fill="auto"/>
          </w:tcPr>
          <w:p w14:paraId="6025009A"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color w:val="000000"/>
                <w:sz w:val="20"/>
                <w:szCs w:val="20"/>
              </w:rPr>
              <w:t>Bins/day if using power ladder</w:t>
            </w:r>
          </w:p>
        </w:tc>
        <w:tc>
          <w:tcPr>
            <w:tcW w:w="2557" w:type="dxa"/>
            <w:tcBorders>
              <w:top w:val="single" w:sz="4" w:space="0" w:color="auto"/>
              <w:bottom w:val="single" w:sz="4" w:space="0" w:color="auto"/>
            </w:tcBorders>
            <w:shd w:val="clear" w:color="auto" w:fill="auto"/>
          </w:tcPr>
          <w:p w14:paraId="0694F62E"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color w:val="000000"/>
                <w:sz w:val="20"/>
                <w:szCs w:val="20"/>
              </w:rPr>
              <w:t>Bins/day if on pieceworker rate on a ladder</w:t>
            </w:r>
          </w:p>
        </w:tc>
        <w:tc>
          <w:tcPr>
            <w:tcW w:w="2546" w:type="dxa"/>
            <w:tcBorders>
              <w:top w:val="single" w:sz="4" w:space="0" w:color="auto"/>
              <w:bottom w:val="single" w:sz="4" w:space="0" w:color="auto"/>
            </w:tcBorders>
            <w:shd w:val="clear" w:color="auto" w:fill="auto"/>
            <w:hideMark/>
          </w:tcPr>
          <w:p w14:paraId="1BB4FB36"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color w:val="000000"/>
                <w:sz w:val="20"/>
                <w:szCs w:val="20"/>
              </w:rPr>
              <w:t>Bins/day on the platform</w:t>
            </w:r>
          </w:p>
        </w:tc>
      </w:tr>
      <w:tr w:rsidR="00793C63" w:rsidRPr="00F00712" w14:paraId="0B3BC3D8" w14:textId="77777777" w:rsidTr="00525735">
        <w:trPr>
          <w:trHeight w:val="960"/>
        </w:trPr>
        <w:tc>
          <w:tcPr>
            <w:tcW w:w="1555" w:type="dxa"/>
            <w:tcBorders>
              <w:top w:val="nil"/>
              <w:bottom w:val="single" w:sz="4" w:space="0" w:color="auto"/>
            </w:tcBorders>
            <w:shd w:val="clear" w:color="auto" w:fill="auto"/>
            <w:noWrap/>
            <w:vAlign w:val="center"/>
            <w:hideMark/>
          </w:tcPr>
          <w:p w14:paraId="2AE8FF3D"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color w:val="000000"/>
                <w:sz w:val="20"/>
                <w:szCs w:val="20"/>
              </w:rPr>
              <w:t>Full Time</w:t>
            </w:r>
          </w:p>
          <w:p w14:paraId="4794881F"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color w:val="000000"/>
                <w:sz w:val="20"/>
                <w:szCs w:val="20"/>
              </w:rPr>
              <w:t>hourly rate</w:t>
            </w:r>
          </w:p>
        </w:tc>
        <w:tc>
          <w:tcPr>
            <w:tcW w:w="2409" w:type="dxa"/>
            <w:vMerge w:val="restart"/>
            <w:tcBorders>
              <w:top w:val="single" w:sz="4" w:space="0" w:color="auto"/>
            </w:tcBorders>
            <w:shd w:val="clear" w:color="auto" w:fill="auto"/>
            <w:noWrap/>
            <w:vAlign w:val="center"/>
          </w:tcPr>
          <w:p w14:paraId="2836F99C" w14:textId="77777777" w:rsidR="00793C63" w:rsidRPr="00F00712" w:rsidRDefault="00793C63" w:rsidP="00F47498">
            <w:pPr>
              <w:jc w:val="both"/>
              <w:rPr>
                <w:rFonts w:asciiTheme="majorHAnsi" w:hAnsiTheme="majorHAnsi" w:cstheme="majorHAnsi"/>
                <w:sz w:val="20"/>
                <w:szCs w:val="20"/>
              </w:rPr>
            </w:pPr>
            <w:r w:rsidRPr="00F00712">
              <w:rPr>
                <w:rFonts w:asciiTheme="majorHAnsi" w:hAnsiTheme="majorHAnsi" w:cstheme="majorHAnsi"/>
                <w:sz w:val="20"/>
                <w:szCs w:val="20"/>
              </w:rPr>
              <w:t>4 bins per day per person when on an hourly rate</w:t>
            </w:r>
          </w:p>
          <w:p w14:paraId="6012A22C" w14:textId="77777777" w:rsidR="00793C63" w:rsidRPr="00F00712" w:rsidRDefault="00793C63" w:rsidP="00F47498">
            <w:pPr>
              <w:jc w:val="both"/>
              <w:rPr>
                <w:rFonts w:asciiTheme="majorHAnsi" w:hAnsiTheme="majorHAnsi" w:cstheme="majorHAnsi"/>
                <w:color w:val="000000"/>
                <w:sz w:val="20"/>
                <w:szCs w:val="20"/>
              </w:rPr>
            </w:pPr>
          </w:p>
        </w:tc>
        <w:tc>
          <w:tcPr>
            <w:tcW w:w="2557" w:type="dxa"/>
            <w:vMerge w:val="restart"/>
            <w:tcBorders>
              <w:top w:val="nil"/>
            </w:tcBorders>
            <w:shd w:val="clear" w:color="auto" w:fill="auto"/>
            <w:noWrap/>
            <w:vAlign w:val="center"/>
          </w:tcPr>
          <w:p w14:paraId="45E45D48" w14:textId="77777777" w:rsidR="00793C63" w:rsidRPr="00F00712" w:rsidRDefault="00793C63" w:rsidP="00F47498">
            <w:pPr>
              <w:jc w:val="both"/>
              <w:rPr>
                <w:rFonts w:asciiTheme="majorHAnsi" w:hAnsiTheme="majorHAnsi" w:cstheme="majorHAnsi"/>
                <w:sz w:val="20"/>
                <w:szCs w:val="20"/>
              </w:rPr>
            </w:pPr>
            <w:r w:rsidRPr="00F00712">
              <w:rPr>
                <w:rFonts w:asciiTheme="majorHAnsi" w:hAnsiTheme="majorHAnsi" w:cstheme="majorHAnsi"/>
                <w:sz w:val="20"/>
                <w:szCs w:val="20"/>
              </w:rPr>
              <w:t xml:space="preserve">2 – 2.5 bins per day per person when on an hourly rate. </w:t>
            </w:r>
          </w:p>
          <w:p w14:paraId="64DB7130" w14:textId="77777777" w:rsidR="00793C63" w:rsidRPr="00F00712" w:rsidRDefault="00793C63" w:rsidP="00F47498">
            <w:pPr>
              <w:jc w:val="both"/>
              <w:rPr>
                <w:rFonts w:asciiTheme="majorHAnsi" w:hAnsiTheme="majorHAnsi" w:cstheme="majorHAnsi"/>
                <w:sz w:val="20"/>
                <w:szCs w:val="20"/>
              </w:rPr>
            </w:pPr>
            <w:r w:rsidRPr="00F00712">
              <w:rPr>
                <w:rFonts w:asciiTheme="majorHAnsi" w:hAnsiTheme="majorHAnsi" w:cstheme="majorHAnsi"/>
                <w:sz w:val="20"/>
                <w:szCs w:val="20"/>
              </w:rPr>
              <w:t>These workers are colour picking and size picking for market and they are picking on younger trees</w:t>
            </w:r>
          </w:p>
          <w:p w14:paraId="51923D11" w14:textId="77777777" w:rsidR="00793C63" w:rsidRPr="00F00712" w:rsidRDefault="00793C63" w:rsidP="00F47498">
            <w:pPr>
              <w:jc w:val="both"/>
              <w:rPr>
                <w:rFonts w:asciiTheme="majorHAnsi" w:hAnsiTheme="majorHAnsi" w:cstheme="majorHAnsi"/>
                <w:color w:val="000000"/>
                <w:sz w:val="20"/>
                <w:szCs w:val="20"/>
              </w:rPr>
            </w:pPr>
          </w:p>
        </w:tc>
        <w:tc>
          <w:tcPr>
            <w:tcW w:w="2546" w:type="dxa"/>
            <w:vMerge w:val="restart"/>
            <w:tcBorders>
              <w:top w:val="nil"/>
            </w:tcBorders>
            <w:shd w:val="clear" w:color="auto" w:fill="auto"/>
            <w:noWrap/>
            <w:vAlign w:val="bottom"/>
            <w:hideMark/>
          </w:tcPr>
          <w:p w14:paraId="723D8DF7" w14:textId="77777777" w:rsidR="00793C63" w:rsidRPr="00F00712" w:rsidRDefault="00793C63" w:rsidP="00F47498">
            <w:pPr>
              <w:jc w:val="both"/>
              <w:rPr>
                <w:rFonts w:asciiTheme="majorHAnsi" w:hAnsiTheme="majorHAnsi" w:cstheme="majorHAnsi"/>
                <w:sz w:val="20"/>
                <w:szCs w:val="20"/>
              </w:rPr>
            </w:pPr>
            <w:r w:rsidRPr="00F00712">
              <w:rPr>
                <w:rFonts w:asciiTheme="majorHAnsi" w:hAnsiTheme="majorHAnsi" w:cstheme="majorHAnsi"/>
                <w:sz w:val="20"/>
                <w:szCs w:val="20"/>
              </w:rPr>
              <w:t>5 bins per day per person on an hourly rate</w:t>
            </w:r>
          </w:p>
          <w:p w14:paraId="3E7C1FF0"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sz w:val="20"/>
                <w:szCs w:val="20"/>
              </w:rPr>
              <w:t>4 people usually work on a platform (Total from the platform:  20 bins per day)</w:t>
            </w:r>
          </w:p>
          <w:p w14:paraId="3AE2008C"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color w:val="000000"/>
                <w:sz w:val="20"/>
                <w:szCs w:val="20"/>
              </w:rPr>
              <w:t> </w:t>
            </w:r>
          </w:p>
        </w:tc>
      </w:tr>
      <w:tr w:rsidR="00793C63" w:rsidRPr="00F00712" w14:paraId="16BC84C6" w14:textId="77777777" w:rsidTr="00525735">
        <w:trPr>
          <w:trHeight w:val="320"/>
        </w:trPr>
        <w:tc>
          <w:tcPr>
            <w:tcW w:w="1555" w:type="dxa"/>
            <w:tcBorders>
              <w:top w:val="nil"/>
              <w:bottom w:val="single" w:sz="4" w:space="0" w:color="auto"/>
            </w:tcBorders>
            <w:shd w:val="clear" w:color="auto" w:fill="auto"/>
            <w:noWrap/>
            <w:vAlign w:val="center"/>
          </w:tcPr>
          <w:p w14:paraId="0ED4E5CD"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color w:val="000000"/>
                <w:sz w:val="20"/>
                <w:szCs w:val="20"/>
              </w:rPr>
              <w:t>Contractor hourly rate</w:t>
            </w:r>
          </w:p>
        </w:tc>
        <w:tc>
          <w:tcPr>
            <w:tcW w:w="2409" w:type="dxa"/>
            <w:vMerge/>
            <w:tcBorders>
              <w:bottom w:val="single" w:sz="2" w:space="0" w:color="000000"/>
            </w:tcBorders>
            <w:shd w:val="clear" w:color="auto" w:fill="auto"/>
            <w:noWrap/>
            <w:vAlign w:val="bottom"/>
          </w:tcPr>
          <w:p w14:paraId="1880A305" w14:textId="77777777" w:rsidR="00793C63" w:rsidRPr="00F00712" w:rsidRDefault="00793C63" w:rsidP="00F47498">
            <w:pPr>
              <w:jc w:val="both"/>
              <w:rPr>
                <w:rFonts w:asciiTheme="majorHAnsi" w:hAnsiTheme="majorHAnsi" w:cstheme="majorHAnsi"/>
                <w:sz w:val="20"/>
                <w:szCs w:val="20"/>
              </w:rPr>
            </w:pPr>
          </w:p>
        </w:tc>
        <w:tc>
          <w:tcPr>
            <w:tcW w:w="2557" w:type="dxa"/>
            <w:vMerge/>
            <w:tcBorders>
              <w:bottom w:val="single" w:sz="4" w:space="0" w:color="auto"/>
            </w:tcBorders>
            <w:shd w:val="clear" w:color="auto" w:fill="auto"/>
            <w:noWrap/>
            <w:vAlign w:val="bottom"/>
          </w:tcPr>
          <w:p w14:paraId="19FABD7A" w14:textId="77777777" w:rsidR="00793C63" w:rsidRPr="00F00712" w:rsidRDefault="00793C63" w:rsidP="00F47498">
            <w:pPr>
              <w:jc w:val="both"/>
              <w:rPr>
                <w:rFonts w:asciiTheme="majorHAnsi" w:hAnsiTheme="majorHAnsi" w:cstheme="majorHAnsi"/>
                <w:color w:val="000000"/>
                <w:sz w:val="20"/>
                <w:szCs w:val="20"/>
              </w:rPr>
            </w:pPr>
          </w:p>
        </w:tc>
        <w:tc>
          <w:tcPr>
            <w:tcW w:w="2546" w:type="dxa"/>
            <w:vMerge/>
            <w:tcBorders>
              <w:bottom w:val="single" w:sz="4" w:space="0" w:color="auto"/>
            </w:tcBorders>
            <w:shd w:val="clear" w:color="auto" w:fill="auto"/>
            <w:noWrap/>
            <w:vAlign w:val="bottom"/>
          </w:tcPr>
          <w:p w14:paraId="4343AFD0" w14:textId="77777777" w:rsidR="00793C63" w:rsidRPr="00F00712" w:rsidRDefault="00793C63" w:rsidP="00F47498">
            <w:pPr>
              <w:jc w:val="both"/>
              <w:rPr>
                <w:rFonts w:asciiTheme="majorHAnsi" w:hAnsiTheme="majorHAnsi" w:cstheme="majorHAnsi"/>
                <w:color w:val="000000"/>
                <w:sz w:val="20"/>
                <w:szCs w:val="20"/>
              </w:rPr>
            </w:pPr>
          </w:p>
        </w:tc>
      </w:tr>
      <w:tr w:rsidR="00793C63" w:rsidRPr="00F00712" w14:paraId="6A57F1D6" w14:textId="77777777" w:rsidTr="00525735">
        <w:trPr>
          <w:trHeight w:val="1024"/>
        </w:trPr>
        <w:tc>
          <w:tcPr>
            <w:tcW w:w="1555" w:type="dxa"/>
            <w:tcBorders>
              <w:top w:val="nil"/>
              <w:bottom w:val="single" w:sz="4" w:space="0" w:color="auto"/>
            </w:tcBorders>
            <w:shd w:val="clear" w:color="auto" w:fill="auto"/>
            <w:noWrap/>
            <w:vAlign w:val="center"/>
            <w:hideMark/>
          </w:tcPr>
          <w:p w14:paraId="593E5AF9"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color w:val="000000"/>
                <w:sz w:val="20"/>
                <w:szCs w:val="20"/>
              </w:rPr>
              <w:t>Contractor pieceworker rate</w:t>
            </w:r>
          </w:p>
        </w:tc>
        <w:tc>
          <w:tcPr>
            <w:tcW w:w="2409" w:type="dxa"/>
            <w:vMerge w:val="restart"/>
            <w:tcBorders>
              <w:top w:val="single" w:sz="2" w:space="0" w:color="000000"/>
            </w:tcBorders>
            <w:shd w:val="clear" w:color="auto" w:fill="auto"/>
            <w:noWrap/>
            <w:vAlign w:val="center"/>
          </w:tcPr>
          <w:p w14:paraId="4834E164" w14:textId="36938690" w:rsidR="00793C63" w:rsidRPr="00F00712" w:rsidRDefault="00793C63" w:rsidP="00F47498">
            <w:pPr>
              <w:jc w:val="both"/>
              <w:rPr>
                <w:rFonts w:asciiTheme="majorHAnsi" w:hAnsiTheme="majorHAnsi" w:cstheme="majorHAnsi"/>
                <w:sz w:val="20"/>
                <w:szCs w:val="20"/>
              </w:rPr>
            </w:pPr>
            <w:r w:rsidRPr="00F00712">
              <w:rPr>
                <w:rFonts w:asciiTheme="majorHAnsi" w:hAnsiTheme="majorHAnsi" w:cstheme="majorHAnsi"/>
                <w:sz w:val="20"/>
                <w:szCs w:val="20"/>
              </w:rPr>
              <w:t>4 to 5 bins (and some 6 bins) per 8</w:t>
            </w:r>
            <w:r w:rsidR="00C36C56" w:rsidRPr="00F00712">
              <w:rPr>
                <w:rFonts w:asciiTheme="majorHAnsi" w:hAnsiTheme="majorHAnsi" w:cstheme="majorHAnsi"/>
                <w:sz w:val="20"/>
                <w:szCs w:val="20"/>
              </w:rPr>
              <w:t>-</w:t>
            </w:r>
            <w:r w:rsidRPr="00F00712">
              <w:rPr>
                <w:rFonts w:asciiTheme="majorHAnsi" w:hAnsiTheme="majorHAnsi" w:cstheme="majorHAnsi"/>
                <w:sz w:val="20"/>
                <w:szCs w:val="20"/>
              </w:rPr>
              <w:t>hour day per person when on pieceworker rate</w:t>
            </w:r>
          </w:p>
          <w:p w14:paraId="2FB7987D"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color w:val="000000"/>
                <w:sz w:val="20"/>
                <w:szCs w:val="20"/>
              </w:rPr>
              <w:t>(Note: they work 6 days a week)</w:t>
            </w:r>
          </w:p>
        </w:tc>
        <w:tc>
          <w:tcPr>
            <w:tcW w:w="2557" w:type="dxa"/>
            <w:vMerge w:val="restart"/>
            <w:tcBorders>
              <w:top w:val="nil"/>
            </w:tcBorders>
            <w:shd w:val="clear" w:color="auto" w:fill="auto"/>
            <w:noWrap/>
            <w:vAlign w:val="center"/>
          </w:tcPr>
          <w:p w14:paraId="3161C11D"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sz w:val="20"/>
                <w:szCs w:val="20"/>
              </w:rPr>
              <w:t>3 – 3.5 bins per day per person when on a pieceworker rate</w:t>
            </w:r>
          </w:p>
        </w:tc>
        <w:tc>
          <w:tcPr>
            <w:tcW w:w="2546" w:type="dxa"/>
            <w:tcBorders>
              <w:bottom w:val="single" w:sz="4" w:space="0" w:color="auto"/>
            </w:tcBorders>
            <w:shd w:val="clear" w:color="auto" w:fill="auto"/>
            <w:noWrap/>
            <w:hideMark/>
          </w:tcPr>
          <w:p w14:paraId="0E3A36E0"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color w:val="000000"/>
                <w:sz w:val="20"/>
                <w:szCs w:val="20"/>
              </w:rPr>
              <w:t>Unable to pay pieceworker rate on platform</w:t>
            </w:r>
          </w:p>
        </w:tc>
      </w:tr>
      <w:tr w:rsidR="00793C63" w:rsidRPr="00F00712" w14:paraId="7561561C" w14:textId="77777777" w:rsidTr="00525735">
        <w:trPr>
          <w:trHeight w:val="320"/>
        </w:trPr>
        <w:tc>
          <w:tcPr>
            <w:tcW w:w="1555" w:type="dxa"/>
            <w:tcBorders>
              <w:top w:val="nil"/>
              <w:bottom w:val="single" w:sz="4" w:space="0" w:color="auto"/>
            </w:tcBorders>
            <w:shd w:val="clear" w:color="auto" w:fill="auto"/>
            <w:noWrap/>
            <w:vAlign w:val="center"/>
            <w:hideMark/>
          </w:tcPr>
          <w:p w14:paraId="4AE57D00"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color w:val="000000"/>
                <w:sz w:val="20"/>
                <w:szCs w:val="20"/>
              </w:rPr>
              <w:t>Pieceworker</w:t>
            </w:r>
          </w:p>
        </w:tc>
        <w:tc>
          <w:tcPr>
            <w:tcW w:w="2409" w:type="dxa"/>
            <w:vMerge/>
            <w:tcBorders>
              <w:bottom w:val="single" w:sz="4" w:space="0" w:color="auto"/>
            </w:tcBorders>
            <w:shd w:val="clear" w:color="auto" w:fill="auto"/>
            <w:noWrap/>
            <w:vAlign w:val="bottom"/>
          </w:tcPr>
          <w:p w14:paraId="60F9562B" w14:textId="77777777" w:rsidR="00793C63" w:rsidRPr="00F00712" w:rsidRDefault="00793C63" w:rsidP="00F47498">
            <w:pPr>
              <w:jc w:val="both"/>
              <w:rPr>
                <w:rFonts w:asciiTheme="majorHAnsi" w:hAnsiTheme="majorHAnsi" w:cstheme="majorHAnsi"/>
                <w:color w:val="000000"/>
                <w:sz w:val="20"/>
                <w:szCs w:val="20"/>
              </w:rPr>
            </w:pPr>
          </w:p>
        </w:tc>
        <w:tc>
          <w:tcPr>
            <w:tcW w:w="2557" w:type="dxa"/>
            <w:vMerge/>
            <w:tcBorders>
              <w:bottom w:val="single" w:sz="4" w:space="0" w:color="auto"/>
            </w:tcBorders>
            <w:shd w:val="clear" w:color="auto" w:fill="auto"/>
            <w:noWrap/>
            <w:vAlign w:val="bottom"/>
          </w:tcPr>
          <w:p w14:paraId="586BA269" w14:textId="77777777" w:rsidR="00793C63" w:rsidRPr="00F00712" w:rsidRDefault="00793C63" w:rsidP="00F47498">
            <w:pPr>
              <w:jc w:val="both"/>
              <w:rPr>
                <w:rFonts w:asciiTheme="majorHAnsi" w:hAnsiTheme="majorHAnsi" w:cstheme="majorHAnsi"/>
                <w:color w:val="000000"/>
                <w:sz w:val="20"/>
                <w:szCs w:val="20"/>
              </w:rPr>
            </w:pPr>
          </w:p>
        </w:tc>
        <w:tc>
          <w:tcPr>
            <w:tcW w:w="2546" w:type="dxa"/>
            <w:tcBorders>
              <w:top w:val="nil"/>
              <w:bottom w:val="single" w:sz="4" w:space="0" w:color="auto"/>
            </w:tcBorders>
            <w:shd w:val="clear" w:color="auto" w:fill="auto"/>
            <w:noWrap/>
            <w:vAlign w:val="bottom"/>
            <w:hideMark/>
          </w:tcPr>
          <w:p w14:paraId="34427A79" w14:textId="77777777" w:rsidR="00793C63" w:rsidRPr="00F00712" w:rsidRDefault="00793C63" w:rsidP="00F47498">
            <w:pPr>
              <w:jc w:val="both"/>
              <w:rPr>
                <w:rFonts w:asciiTheme="majorHAnsi" w:hAnsiTheme="majorHAnsi" w:cstheme="majorHAnsi"/>
                <w:color w:val="000000"/>
                <w:sz w:val="20"/>
                <w:szCs w:val="20"/>
              </w:rPr>
            </w:pPr>
            <w:r w:rsidRPr="00F00712">
              <w:rPr>
                <w:rFonts w:asciiTheme="majorHAnsi" w:hAnsiTheme="majorHAnsi" w:cstheme="majorHAnsi"/>
                <w:color w:val="000000"/>
                <w:sz w:val="20"/>
                <w:szCs w:val="20"/>
              </w:rPr>
              <w:t>Unable to pay pieceworker rate on platform</w:t>
            </w:r>
          </w:p>
        </w:tc>
      </w:tr>
    </w:tbl>
    <w:p w14:paraId="32316E6D" w14:textId="02EB8305" w:rsidR="00793C63" w:rsidRDefault="00793C63" w:rsidP="00F47498">
      <w:pPr>
        <w:jc w:val="both"/>
        <w:rPr>
          <w:rFonts w:asciiTheme="majorHAnsi" w:hAnsiTheme="majorHAnsi" w:cstheme="majorHAnsi"/>
          <w:sz w:val="20"/>
          <w:szCs w:val="20"/>
        </w:rPr>
      </w:pPr>
      <w:r w:rsidRPr="00B557D3">
        <w:rPr>
          <w:rFonts w:asciiTheme="majorHAnsi" w:hAnsiTheme="majorHAnsi" w:cstheme="majorHAnsi"/>
          <w:sz w:val="20"/>
          <w:szCs w:val="20"/>
        </w:rPr>
        <w:t xml:space="preserve">** note these workers are picking for colour – thus slower because </w:t>
      </w:r>
      <w:r w:rsidR="00CD19BC">
        <w:rPr>
          <w:rFonts w:asciiTheme="majorHAnsi" w:hAnsiTheme="majorHAnsi" w:cstheme="majorHAnsi"/>
          <w:sz w:val="20"/>
          <w:szCs w:val="20"/>
        </w:rPr>
        <w:t xml:space="preserve">they </w:t>
      </w:r>
      <w:r w:rsidRPr="00B557D3">
        <w:rPr>
          <w:rFonts w:asciiTheme="majorHAnsi" w:hAnsiTheme="majorHAnsi" w:cstheme="majorHAnsi"/>
          <w:sz w:val="20"/>
          <w:szCs w:val="20"/>
        </w:rPr>
        <w:t xml:space="preserve">have </w:t>
      </w:r>
      <w:r w:rsidR="00CD19BC">
        <w:rPr>
          <w:rFonts w:asciiTheme="majorHAnsi" w:hAnsiTheme="majorHAnsi" w:cstheme="majorHAnsi"/>
          <w:sz w:val="20"/>
          <w:szCs w:val="20"/>
        </w:rPr>
        <w:t xml:space="preserve">a </w:t>
      </w:r>
      <w:r w:rsidRPr="00B557D3">
        <w:rPr>
          <w:rFonts w:asciiTheme="majorHAnsi" w:hAnsiTheme="majorHAnsi" w:cstheme="majorHAnsi"/>
          <w:sz w:val="20"/>
          <w:szCs w:val="20"/>
        </w:rPr>
        <w:t>different objective</w:t>
      </w:r>
    </w:p>
    <w:p w14:paraId="7A0CD723" w14:textId="77777777" w:rsidR="00525735" w:rsidRDefault="00525735" w:rsidP="00525735">
      <w:pPr>
        <w:jc w:val="both"/>
        <w:rPr>
          <w:rFonts w:asciiTheme="majorHAnsi" w:hAnsiTheme="majorHAnsi" w:cstheme="majorHAnsi"/>
        </w:rPr>
      </w:pPr>
    </w:p>
    <w:p w14:paraId="2ECC98C0" w14:textId="53C506E8" w:rsidR="00525735" w:rsidRDefault="00525735" w:rsidP="00525735">
      <w:pPr>
        <w:jc w:val="both"/>
        <w:rPr>
          <w:rFonts w:asciiTheme="majorHAnsi" w:hAnsiTheme="majorHAnsi" w:cstheme="majorHAnsi"/>
        </w:rPr>
      </w:pPr>
      <w:r>
        <w:rPr>
          <w:rFonts w:asciiTheme="majorHAnsi" w:hAnsiTheme="majorHAnsi" w:cstheme="majorHAnsi"/>
        </w:rPr>
        <w:t>Grower 3</w:t>
      </w:r>
      <w:r w:rsidRPr="00F47498">
        <w:rPr>
          <w:rFonts w:asciiTheme="majorHAnsi" w:hAnsiTheme="majorHAnsi" w:cstheme="majorHAnsi"/>
        </w:rPr>
        <w:t xml:space="preserve"> explained that the productivity from platforms is 10</w:t>
      </w:r>
      <w:r>
        <w:rPr>
          <w:rFonts w:asciiTheme="majorHAnsi" w:hAnsiTheme="majorHAnsi" w:cstheme="majorHAnsi"/>
        </w:rPr>
        <w:t xml:space="preserve"> per cent</w:t>
      </w:r>
      <w:r w:rsidRPr="00F47498">
        <w:rPr>
          <w:rFonts w:asciiTheme="majorHAnsi" w:hAnsiTheme="majorHAnsi" w:cstheme="majorHAnsi"/>
        </w:rPr>
        <w:t xml:space="preserve"> to 15</w:t>
      </w:r>
      <w:r>
        <w:rPr>
          <w:rFonts w:asciiTheme="majorHAnsi" w:hAnsiTheme="majorHAnsi" w:cstheme="majorHAnsi"/>
        </w:rPr>
        <w:t xml:space="preserve"> per cent</w:t>
      </w:r>
      <w:r w:rsidRPr="00F47498">
        <w:rPr>
          <w:rFonts w:asciiTheme="majorHAnsi" w:hAnsiTheme="majorHAnsi" w:cstheme="majorHAnsi"/>
        </w:rPr>
        <w:t xml:space="preserve"> higher than for power</w:t>
      </w:r>
      <w:r>
        <w:rPr>
          <w:rFonts w:asciiTheme="majorHAnsi" w:hAnsiTheme="majorHAnsi" w:cstheme="majorHAnsi"/>
        </w:rPr>
        <w:t xml:space="preserve"> </w:t>
      </w:r>
      <w:r w:rsidRPr="00F47498">
        <w:rPr>
          <w:rFonts w:asciiTheme="majorHAnsi" w:hAnsiTheme="majorHAnsi" w:cstheme="majorHAnsi"/>
        </w:rPr>
        <w:t>ladders. He also believe</w:t>
      </w:r>
      <w:r>
        <w:rPr>
          <w:rFonts w:asciiTheme="majorHAnsi" w:hAnsiTheme="majorHAnsi" w:cstheme="majorHAnsi"/>
        </w:rPr>
        <w:t>d</w:t>
      </w:r>
      <w:r w:rsidRPr="00F47498">
        <w:rPr>
          <w:rFonts w:asciiTheme="majorHAnsi" w:hAnsiTheme="majorHAnsi" w:cstheme="majorHAnsi"/>
        </w:rPr>
        <w:t xml:space="preserve"> that</w:t>
      </w:r>
      <w:r>
        <w:rPr>
          <w:rFonts w:asciiTheme="majorHAnsi" w:hAnsiTheme="majorHAnsi" w:cstheme="majorHAnsi"/>
        </w:rPr>
        <w:t>,</w:t>
      </w:r>
      <w:r w:rsidRPr="00F47498">
        <w:rPr>
          <w:rFonts w:asciiTheme="majorHAnsi" w:hAnsiTheme="majorHAnsi" w:cstheme="majorHAnsi"/>
        </w:rPr>
        <w:t xml:space="preserve"> once th</w:t>
      </w:r>
      <w:r>
        <w:rPr>
          <w:rFonts w:asciiTheme="majorHAnsi" w:hAnsiTheme="majorHAnsi" w:cstheme="majorHAnsi"/>
        </w:rPr>
        <w:t>e stand of trees</w:t>
      </w:r>
      <w:r w:rsidRPr="00F47498">
        <w:rPr>
          <w:rFonts w:asciiTheme="majorHAnsi" w:hAnsiTheme="majorHAnsi" w:cstheme="majorHAnsi"/>
        </w:rPr>
        <w:t xml:space="preserve"> ha</w:t>
      </w:r>
      <w:r>
        <w:rPr>
          <w:rFonts w:asciiTheme="majorHAnsi" w:hAnsiTheme="majorHAnsi" w:cstheme="majorHAnsi"/>
        </w:rPr>
        <w:t>s</w:t>
      </w:r>
      <w:r w:rsidRPr="00F47498">
        <w:rPr>
          <w:rFonts w:asciiTheme="majorHAnsi" w:hAnsiTheme="majorHAnsi" w:cstheme="majorHAnsi"/>
        </w:rPr>
        <w:t xml:space="preserve"> an even canopy</w:t>
      </w:r>
      <w:r>
        <w:rPr>
          <w:rFonts w:asciiTheme="majorHAnsi" w:hAnsiTheme="majorHAnsi" w:cstheme="majorHAnsi"/>
        </w:rPr>
        <w:t>,</w:t>
      </w:r>
      <w:r w:rsidRPr="00F47498">
        <w:rPr>
          <w:rFonts w:asciiTheme="majorHAnsi" w:hAnsiTheme="majorHAnsi" w:cstheme="majorHAnsi"/>
        </w:rPr>
        <w:t xml:space="preserve"> even </w:t>
      </w:r>
      <w:r>
        <w:rPr>
          <w:rFonts w:asciiTheme="majorHAnsi" w:hAnsiTheme="majorHAnsi" w:cstheme="majorHAnsi"/>
        </w:rPr>
        <w:t>greater</w:t>
      </w:r>
      <w:r w:rsidRPr="00F47498">
        <w:rPr>
          <w:rFonts w:asciiTheme="majorHAnsi" w:hAnsiTheme="majorHAnsi" w:cstheme="majorHAnsi"/>
        </w:rPr>
        <w:t xml:space="preserve"> </w:t>
      </w:r>
      <w:r w:rsidRPr="00F47498">
        <w:rPr>
          <w:rFonts w:asciiTheme="majorHAnsi" w:hAnsiTheme="majorHAnsi" w:cstheme="majorHAnsi"/>
        </w:rPr>
        <w:lastRenderedPageBreak/>
        <w:t>productivity gains</w:t>
      </w:r>
      <w:r>
        <w:rPr>
          <w:rFonts w:asciiTheme="majorHAnsi" w:hAnsiTheme="majorHAnsi" w:cstheme="majorHAnsi"/>
        </w:rPr>
        <w:t xml:space="preserve"> are achievable,</w:t>
      </w:r>
      <w:r w:rsidRPr="00F47498">
        <w:rPr>
          <w:rFonts w:asciiTheme="majorHAnsi" w:hAnsiTheme="majorHAnsi" w:cstheme="majorHAnsi"/>
        </w:rPr>
        <w:t xml:space="preserve"> possibly another 10</w:t>
      </w:r>
      <w:r>
        <w:rPr>
          <w:rFonts w:asciiTheme="majorHAnsi" w:hAnsiTheme="majorHAnsi" w:cstheme="majorHAnsi"/>
        </w:rPr>
        <w:t xml:space="preserve"> per cent</w:t>
      </w:r>
      <w:r w:rsidRPr="00F47498">
        <w:rPr>
          <w:rFonts w:asciiTheme="majorHAnsi" w:hAnsiTheme="majorHAnsi" w:cstheme="majorHAnsi"/>
        </w:rPr>
        <w:t xml:space="preserve">. </w:t>
      </w:r>
      <w:r>
        <w:rPr>
          <w:rFonts w:asciiTheme="majorHAnsi" w:hAnsiTheme="majorHAnsi" w:cstheme="majorHAnsi"/>
        </w:rPr>
        <w:t xml:space="preserve">He also noted that </w:t>
      </w:r>
      <w:r w:rsidRPr="00F47498">
        <w:rPr>
          <w:rFonts w:asciiTheme="majorHAnsi" w:hAnsiTheme="majorHAnsi" w:cstheme="majorHAnsi"/>
        </w:rPr>
        <w:t>when the</w:t>
      </w:r>
      <w:r>
        <w:rPr>
          <w:rFonts w:asciiTheme="majorHAnsi" w:hAnsiTheme="majorHAnsi" w:cstheme="majorHAnsi"/>
        </w:rPr>
        <w:t xml:space="preserve">re is not </w:t>
      </w:r>
      <w:r w:rsidRPr="00F47498">
        <w:rPr>
          <w:rFonts w:asciiTheme="majorHAnsi" w:hAnsiTheme="majorHAnsi" w:cstheme="majorHAnsi"/>
        </w:rPr>
        <w:t xml:space="preserve">consistency in the canopy </w:t>
      </w:r>
      <w:r>
        <w:rPr>
          <w:rFonts w:asciiTheme="majorHAnsi" w:hAnsiTheme="majorHAnsi" w:cstheme="majorHAnsi"/>
        </w:rPr>
        <w:t xml:space="preserve">of the trees, </w:t>
      </w:r>
      <w:r w:rsidRPr="00F47498">
        <w:rPr>
          <w:rFonts w:asciiTheme="majorHAnsi" w:hAnsiTheme="majorHAnsi" w:cstheme="majorHAnsi"/>
        </w:rPr>
        <w:t>the power</w:t>
      </w:r>
      <w:r>
        <w:rPr>
          <w:rFonts w:asciiTheme="majorHAnsi" w:hAnsiTheme="majorHAnsi" w:cstheme="majorHAnsi"/>
        </w:rPr>
        <w:t xml:space="preserve"> </w:t>
      </w:r>
      <w:r w:rsidRPr="00F47498">
        <w:rPr>
          <w:rFonts w:asciiTheme="majorHAnsi" w:hAnsiTheme="majorHAnsi" w:cstheme="majorHAnsi"/>
        </w:rPr>
        <w:t xml:space="preserve">ladder may be </w:t>
      </w:r>
      <w:r>
        <w:rPr>
          <w:rFonts w:asciiTheme="majorHAnsi" w:hAnsiTheme="majorHAnsi" w:cstheme="majorHAnsi"/>
        </w:rPr>
        <w:t xml:space="preserve">the </w:t>
      </w:r>
      <w:r w:rsidRPr="00F47498">
        <w:rPr>
          <w:rFonts w:asciiTheme="majorHAnsi" w:hAnsiTheme="majorHAnsi" w:cstheme="majorHAnsi"/>
        </w:rPr>
        <w:t>better</w:t>
      </w:r>
      <w:r>
        <w:rPr>
          <w:rFonts w:asciiTheme="majorHAnsi" w:hAnsiTheme="majorHAnsi" w:cstheme="majorHAnsi"/>
        </w:rPr>
        <w:t xml:space="preserve"> option</w:t>
      </w:r>
      <w:r w:rsidRPr="00F47498">
        <w:rPr>
          <w:rFonts w:asciiTheme="majorHAnsi" w:hAnsiTheme="majorHAnsi" w:cstheme="majorHAnsi"/>
        </w:rPr>
        <w:t xml:space="preserve">. </w:t>
      </w:r>
      <w:r>
        <w:rPr>
          <w:rFonts w:asciiTheme="majorHAnsi" w:hAnsiTheme="majorHAnsi" w:cstheme="majorHAnsi"/>
        </w:rPr>
        <w:t>U</w:t>
      </w:r>
      <w:r w:rsidRPr="00846919">
        <w:rPr>
          <w:rFonts w:asciiTheme="majorHAnsi" w:hAnsiTheme="majorHAnsi" w:cstheme="majorHAnsi"/>
        </w:rPr>
        <w:t xml:space="preserve">sing </w:t>
      </w:r>
      <w:r>
        <w:rPr>
          <w:rFonts w:asciiTheme="majorHAnsi" w:hAnsiTheme="majorHAnsi" w:cstheme="majorHAnsi"/>
        </w:rPr>
        <w:t>a platform for thinning the fruit trees also had promise with one person able to</w:t>
      </w:r>
      <w:r w:rsidRPr="00846919">
        <w:rPr>
          <w:rFonts w:asciiTheme="majorHAnsi" w:hAnsiTheme="majorHAnsi" w:cstheme="majorHAnsi"/>
        </w:rPr>
        <w:t xml:space="preserve"> thin </w:t>
      </w:r>
      <w:r w:rsidR="00CD19BC">
        <w:rPr>
          <w:rFonts w:asciiTheme="majorHAnsi" w:hAnsiTheme="majorHAnsi" w:cstheme="majorHAnsi"/>
        </w:rPr>
        <w:t>two</w:t>
      </w:r>
      <w:r w:rsidRPr="00846919">
        <w:rPr>
          <w:rFonts w:asciiTheme="majorHAnsi" w:hAnsiTheme="majorHAnsi" w:cstheme="majorHAnsi"/>
        </w:rPr>
        <w:t xml:space="preserve"> rows</w:t>
      </w:r>
      <w:r>
        <w:rPr>
          <w:rFonts w:asciiTheme="majorHAnsi" w:hAnsiTheme="majorHAnsi" w:cstheme="majorHAnsi"/>
        </w:rPr>
        <w:t xml:space="preserve"> in a day</w:t>
      </w:r>
      <w:r w:rsidRPr="00846919">
        <w:rPr>
          <w:rFonts w:asciiTheme="majorHAnsi" w:hAnsiTheme="majorHAnsi" w:cstheme="majorHAnsi"/>
        </w:rPr>
        <w:t xml:space="preserve"> whereas on the power ladder one person could </w:t>
      </w:r>
      <w:r w:rsidR="00B16E20">
        <w:rPr>
          <w:rFonts w:asciiTheme="majorHAnsi" w:hAnsiTheme="majorHAnsi" w:cstheme="majorHAnsi"/>
        </w:rPr>
        <w:t xml:space="preserve">only </w:t>
      </w:r>
      <w:r w:rsidRPr="00846919">
        <w:rPr>
          <w:rFonts w:asciiTheme="majorHAnsi" w:hAnsiTheme="majorHAnsi" w:cstheme="majorHAnsi"/>
        </w:rPr>
        <w:t xml:space="preserve">thin </w:t>
      </w:r>
      <w:r w:rsidR="00B16E20">
        <w:rPr>
          <w:rFonts w:asciiTheme="majorHAnsi" w:hAnsiTheme="majorHAnsi" w:cstheme="majorHAnsi"/>
        </w:rPr>
        <w:t>half</w:t>
      </w:r>
      <w:r w:rsidRPr="00846919">
        <w:rPr>
          <w:rFonts w:asciiTheme="majorHAnsi" w:hAnsiTheme="majorHAnsi" w:cstheme="majorHAnsi"/>
        </w:rPr>
        <w:t xml:space="preserve"> a row</w:t>
      </w:r>
      <w:r w:rsidR="00B16E20">
        <w:rPr>
          <w:rFonts w:asciiTheme="majorHAnsi" w:hAnsiTheme="majorHAnsi" w:cstheme="majorHAnsi"/>
        </w:rPr>
        <w:t xml:space="preserve"> a day</w:t>
      </w:r>
      <w:r w:rsidRPr="00846919">
        <w:rPr>
          <w:rFonts w:asciiTheme="majorHAnsi" w:hAnsiTheme="majorHAnsi" w:cstheme="majorHAnsi"/>
        </w:rPr>
        <w:t>. The case study farmer attribute</w:t>
      </w:r>
      <w:r>
        <w:rPr>
          <w:rFonts w:asciiTheme="majorHAnsi" w:hAnsiTheme="majorHAnsi" w:cstheme="majorHAnsi"/>
        </w:rPr>
        <w:t>d</w:t>
      </w:r>
      <w:r w:rsidRPr="00846919">
        <w:rPr>
          <w:rFonts w:asciiTheme="majorHAnsi" w:hAnsiTheme="majorHAnsi" w:cstheme="majorHAnsi"/>
        </w:rPr>
        <w:t xml:space="preserve"> this to the fact the platform </w:t>
      </w:r>
      <w:r>
        <w:rPr>
          <w:rFonts w:asciiTheme="majorHAnsi" w:hAnsiTheme="majorHAnsi" w:cstheme="majorHAnsi"/>
        </w:rPr>
        <w:t>wa</w:t>
      </w:r>
      <w:r w:rsidRPr="00846919">
        <w:rPr>
          <w:rFonts w:asciiTheme="majorHAnsi" w:hAnsiTheme="majorHAnsi" w:cstheme="majorHAnsi"/>
        </w:rPr>
        <w:t xml:space="preserve">s constantly moving, </w:t>
      </w:r>
      <w:r>
        <w:rPr>
          <w:rFonts w:asciiTheme="majorHAnsi" w:hAnsiTheme="majorHAnsi" w:cstheme="majorHAnsi"/>
        </w:rPr>
        <w:t xml:space="preserve">pushing </w:t>
      </w:r>
      <w:r w:rsidRPr="00846919">
        <w:rPr>
          <w:rFonts w:asciiTheme="majorHAnsi" w:hAnsiTheme="majorHAnsi" w:cstheme="majorHAnsi"/>
        </w:rPr>
        <w:t xml:space="preserve">the efficiency of the slowest worker </w:t>
      </w:r>
      <w:r>
        <w:rPr>
          <w:rFonts w:asciiTheme="majorHAnsi" w:hAnsiTheme="majorHAnsi" w:cstheme="majorHAnsi"/>
        </w:rPr>
        <w:t>to increase</w:t>
      </w:r>
      <w:r w:rsidRPr="00846919">
        <w:rPr>
          <w:rFonts w:asciiTheme="majorHAnsi" w:hAnsiTheme="majorHAnsi" w:cstheme="majorHAnsi"/>
        </w:rPr>
        <w:t xml:space="preserve">. </w:t>
      </w:r>
    </w:p>
    <w:p w14:paraId="70B15006" w14:textId="5D57F9E7" w:rsidR="00F47498" w:rsidRDefault="00F47498" w:rsidP="00F47498">
      <w:pPr>
        <w:jc w:val="both"/>
        <w:rPr>
          <w:rFonts w:asciiTheme="majorHAnsi" w:hAnsiTheme="majorHAnsi" w:cstheme="majorHAnsi"/>
          <w:sz w:val="20"/>
          <w:szCs w:val="20"/>
        </w:rPr>
      </w:pPr>
    </w:p>
    <w:p w14:paraId="4318C6F6" w14:textId="7E9C138D" w:rsidR="00793C63" w:rsidRDefault="00793C63" w:rsidP="00822FD5">
      <w:pPr>
        <w:jc w:val="center"/>
        <w:rPr>
          <w:rFonts w:asciiTheme="majorHAnsi" w:eastAsia="Calibri" w:hAnsiTheme="majorHAnsi" w:cstheme="majorHAnsi"/>
          <w:b/>
          <w:szCs w:val="22"/>
        </w:rPr>
      </w:pPr>
      <w:proofErr w:type="gramStart"/>
      <w:r w:rsidRPr="00846919">
        <w:rPr>
          <w:rFonts w:asciiTheme="majorHAnsi" w:eastAsia="Calibri" w:hAnsiTheme="majorHAnsi" w:cstheme="majorHAnsi"/>
          <w:b/>
          <w:szCs w:val="22"/>
        </w:rPr>
        <w:t xml:space="preserve">Table </w:t>
      </w:r>
      <w:r w:rsidRPr="00846919">
        <w:rPr>
          <w:rFonts w:asciiTheme="majorHAnsi" w:eastAsia="Calibri" w:hAnsiTheme="majorHAnsi" w:cstheme="majorHAnsi"/>
          <w:b/>
          <w:szCs w:val="22"/>
        </w:rPr>
        <w:fldChar w:fldCharType="begin"/>
      </w:r>
      <w:r w:rsidRPr="00846919">
        <w:rPr>
          <w:rFonts w:asciiTheme="majorHAnsi" w:eastAsia="Calibri" w:hAnsiTheme="majorHAnsi" w:cstheme="majorHAnsi"/>
          <w:b/>
          <w:szCs w:val="22"/>
        </w:rPr>
        <w:instrText xml:space="preserve"> SEQ Table \* ARABIC </w:instrText>
      </w:r>
      <w:r w:rsidRPr="00846919">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10</w:t>
      </w:r>
      <w:r w:rsidRPr="00846919">
        <w:rPr>
          <w:rFonts w:asciiTheme="majorHAnsi" w:eastAsia="Calibri" w:hAnsiTheme="majorHAnsi" w:cstheme="majorHAnsi"/>
          <w:b/>
          <w:szCs w:val="22"/>
        </w:rPr>
        <w:fldChar w:fldCharType="end"/>
      </w:r>
      <w:r w:rsidR="00525735">
        <w:rPr>
          <w:rFonts w:asciiTheme="majorHAnsi" w:eastAsia="Calibri" w:hAnsiTheme="majorHAnsi" w:cstheme="majorHAnsi"/>
          <w:b/>
          <w:szCs w:val="22"/>
        </w:rPr>
        <w:t>.</w:t>
      </w:r>
      <w:proofErr w:type="gramEnd"/>
      <w:r>
        <w:rPr>
          <w:rFonts w:asciiTheme="majorHAnsi" w:eastAsia="Calibri" w:hAnsiTheme="majorHAnsi" w:cstheme="majorHAnsi"/>
          <w:b/>
          <w:szCs w:val="22"/>
        </w:rPr>
        <w:t xml:space="preserve"> </w:t>
      </w:r>
      <w:r w:rsidRPr="00846919">
        <w:rPr>
          <w:rFonts w:asciiTheme="majorHAnsi" w:eastAsia="Calibri" w:hAnsiTheme="majorHAnsi" w:cstheme="majorHAnsi"/>
          <w:b/>
          <w:szCs w:val="22"/>
        </w:rPr>
        <w:t>Productivity of different class</w:t>
      </w:r>
      <w:r w:rsidR="00525735">
        <w:rPr>
          <w:rFonts w:asciiTheme="majorHAnsi" w:eastAsia="Calibri" w:hAnsiTheme="majorHAnsi" w:cstheme="majorHAnsi"/>
          <w:b/>
          <w:szCs w:val="22"/>
        </w:rPr>
        <w:t>es</w:t>
      </w:r>
      <w:r w:rsidRPr="00846919">
        <w:rPr>
          <w:rFonts w:asciiTheme="majorHAnsi" w:eastAsia="Calibri" w:hAnsiTheme="majorHAnsi" w:cstheme="majorHAnsi"/>
          <w:b/>
          <w:szCs w:val="22"/>
        </w:rPr>
        <w:t xml:space="preserve"> of employees</w:t>
      </w:r>
      <w:r w:rsidR="00525735">
        <w:rPr>
          <w:rFonts w:asciiTheme="majorHAnsi" w:eastAsia="Calibri" w:hAnsiTheme="majorHAnsi" w:cstheme="majorHAnsi"/>
          <w:b/>
          <w:szCs w:val="22"/>
        </w:rPr>
        <w:t>,</w:t>
      </w:r>
      <w:r>
        <w:rPr>
          <w:rFonts w:asciiTheme="majorHAnsi" w:eastAsia="Calibri" w:hAnsiTheme="majorHAnsi" w:cstheme="majorHAnsi"/>
          <w:b/>
          <w:szCs w:val="22"/>
        </w:rPr>
        <w:t xml:space="preserve"> case study two</w:t>
      </w:r>
    </w:p>
    <w:p w14:paraId="79EDD224" w14:textId="77777777" w:rsidR="00525735" w:rsidRPr="00846919" w:rsidRDefault="00525735" w:rsidP="00822FD5">
      <w:pPr>
        <w:jc w:val="center"/>
        <w:rPr>
          <w:rFonts w:asciiTheme="majorHAnsi" w:eastAsia="Calibri" w:hAnsiTheme="majorHAnsi" w:cstheme="majorHAnsi"/>
          <w:b/>
          <w:szCs w:val="22"/>
        </w:rPr>
      </w:pPr>
    </w:p>
    <w:tbl>
      <w:tblPr>
        <w:tblW w:w="5000" w:type="pct"/>
        <w:tblBorders>
          <w:top w:val="single" w:sz="4" w:space="0" w:color="auto"/>
          <w:bottom w:val="single" w:sz="2" w:space="0" w:color="000000"/>
          <w:insideH w:val="single" w:sz="4" w:space="0" w:color="auto"/>
        </w:tblBorders>
        <w:tblLook w:val="04A0" w:firstRow="1" w:lastRow="0" w:firstColumn="1" w:lastColumn="0" w:noHBand="0" w:noVBand="1"/>
      </w:tblPr>
      <w:tblGrid>
        <w:gridCol w:w="2340"/>
        <w:gridCol w:w="3227"/>
        <w:gridCol w:w="3675"/>
      </w:tblGrid>
      <w:tr w:rsidR="00793C63" w:rsidRPr="00846919" w14:paraId="681FC082" w14:textId="77777777" w:rsidTr="00525735">
        <w:trPr>
          <w:trHeight w:val="493"/>
        </w:trPr>
        <w:tc>
          <w:tcPr>
            <w:tcW w:w="1266" w:type="pct"/>
            <w:shd w:val="clear" w:color="auto" w:fill="auto"/>
            <w:noWrap/>
            <w:hideMark/>
          </w:tcPr>
          <w:p w14:paraId="2895B218" w14:textId="77777777" w:rsidR="00793C63" w:rsidRPr="00846919" w:rsidRDefault="00793C63" w:rsidP="00F47498">
            <w:pPr>
              <w:jc w:val="both"/>
              <w:rPr>
                <w:rFonts w:asciiTheme="majorHAnsi" w:hAnsiTheme="majorHAnsi" w:cstheme="majorHAnsi"/>
                <w:color w:val="000000"/>
                <w:sz w:val="20"/>
                <w:szCs w:val="20"/>
              </w:rPr>
            </w:pPr>
          </w:p>
        </w:tc>
        <w:tc>
          <w:tcPr>
            <w:tcW w:w="1746" w:type="pct"/>
            <w:shd w:val="clear" w:color="auto" w:fill="auto"/>
          </w:tcPr>
          <w:p w14:paraId="11DE1DAF" w14:textId="77777777" w:rsidR="00793C63" w:rsidRPr="00846919" w:rsidRDefault="00793C63" w:rsidP="00F47498">
            <w:pPr>
              <w:jc w:val="both"/>
              <w:rPr>
                <w:rFonts w:asciiTheme="majorHAnsi" w:hAnsiTheme="majorHAnsi" w:cstheme="majorHAnsi"/>
                <w:color w:val="000000"/>
                <w:sz w:val="20"/>
                <w:szCs w:val="20"/>
              </w:rPr>
            </w:pPr>
            <w:r w:rsidRPr="00846919">
              <w:rPr>
                <w:rFonts w:asciiTheme="majorHAnsi" w:hAnsiTheme="majorHAnsi" w:cstheme="majorHAnsi"/>
                <w:color w:val="000000"/>
                <w:sz w:val="20"/>
                <w:szCs w:val="20"/>
              </w:rPr>
              <w:t>Bins/day if using power ladder</w:t>
            </w:r>
          </w:p>
        </w:tc>
        <w:tc>
          <w:tcPr>
            <w:tcW w:w="1988" w:type="pct"/>
            <w:shd w:val="clear" w:color="auto" w:fill="auto"/>
            <w:hideMark/>
          </w:tcPr>
          <w:p w14:paraId="112589AF" w14:textId="77777777" w:rsidR="00793C63" w:rsidRPr="00846919" w:rsidRDefault="00793C63" w:rsidP="00F47498">
            <w:pPr>
              <w:jc w:val="both"/>
              <w:rPr>
                <w:rFonts w:asciiTheme="majorHAnsi" w:hAnsiTheme="majorHAnsi" w:cstheme="majorHAnsi"/>
                <w:color w:val="000000"/>
                <w:sz w:val="20"/>
                <w:szCs w:val="20"/>
              </w:rPr>
            </w:pPr>
            <w:r w:rsidRPr="00846919">
              <w:rPr>
                <w:rFonts w:asciiTheme="majorHAnsi" w:hAnsiTheme="majorHAnsi" w:cstheme="majorHAnsi"/>
                <w:color w:val="000000"/>
                <w:sz w:val="20"/>
                <w:szCs w:val="20"/>
              </w:rPr>
              <w:t>Bins/day/person on the platform*</w:t>
            </w:r>
          </w:p>
        </w:tc>
      </w:tr>
      <w:tr w:rsidR="00793C63" w:rsidRPr="00846919" w14:paraId="623A4487" w14:textId="77777777" w:rsidTr="00525735">
        <w:trPr>
          <w:trHeight w:val="381"/>
        </w:trPr>
        <w:tc>
          <w:tcPr>
            <w:tcW w:w="1266" w:type="pct"/>
            <w:shd w:val="clear" w:color="auto" w:fill="auto"/>
            <w:noWrap/>
            <w:vAlign w:val="center"/>
            <w:hideMark/>
          </w:tcPr>
          <w:p w14:paraId="25293570" w14:textId="77777777" w:rsidR="00793C63" w:rsidRPr="00846919" w:rsidRDefault="00793C63" w:rsidP="00F47498">
            <w:pPr>
              <w:jc w:val="both"/>
              <w:rPr>
                <w:rFonts w:asciiTheme="majorHAnsi" w:hAnsiTheme="majorHAnsi" w:cstheme="majorHAnsi"/>
                <w:color w:val="000000"/>
                <w:sz w:val="20"/>
                <w:szCs w:val="20"/>
              </w:rPr>
            </w:pPr>
            <w:r w:rsidRPr="00846919">
              <w:rPr>
                <w:rFonts w:asciiTheme="majorHAnsi" w:hAnsiTheme="majorHAnsi" w:cstheme="majorHAnsi"/>
                <w:color w:val="000000"/>
                <w:sz w:val="20"/>
                <w:szCs w:val="20"/>
              </w:rPr>
              <w:t>Full Time (hourly rate)</w:t>
            </w:r>
          </w:p>
        </w:tc>
        <w:tc>
          <w:tcPr>
            <w:tcW w:w="1746" w:type="pct"/>
            <w:shd w:val="clear" w:color="auto" w:fill="auto"/>
            <w:noWrap/>
            <w:vAlign w:val="center"/>
          </w:tcPr>
          <w:p w14:paraId="38F3C6FB" w14:textId="77777777" w:rsidR="00793C63" w:rsidRPr="00846919" w:rsidRDefault="00793C63" w:rsidP="00F47498">
            <w:pPr>
              <w:jc w:val="both"/>
              <w:rPr>
                <w:rFonts w:asciiTheme="majorHAnsi" w:hAnsiTheme="majorHAnsi" w:cstheme="majorHAnsi"/>
                <w:color w:val="000000"/>
                <w:sz w:val="20"/>
                <w:szCs w:val="20"/>
              </w:rPr>
            </w:pPr>
            <w:r w:rsidRPr="00846919">
              <w:rPr>
                <w:rFonts w:asciiTheme="majorHAnsi" w:hAnsiTheme="majorHAnsi" w:cstheme="majorHAnsi"/>
                <w:color w:val="000000"/>
                <w:sz w:val="20"/>
                <w:szCs w:val="20"/>
              </w:rPr>
              <w:t>3 bins per day per person</w:t>
            </w:r>
          </w:p>
        </w:tc>
        <w:tc>
          <w:tcPr>
            <w:tcW w:w="1988" w:type="pct"/>
            <w:shd w:val="clear" w:color="auto" w:fill="auto"/>
            <w:noWrap/>
            <w:vAlign w:val="center"/>
            <w:hideMark/>
          </w:tcPr>
          <w:p w14:paraId="7B2554FC" w14:textId="77777777" w:rsidR="00793C63" w:rsidRPr="00846919" w:rsidRDefault="00793C63" w:rsidP="00F47498">
            <w:pPr>
              <w:jc w:val="both"/>
              <w:rPr>
                <w:rFonts w:asciiTheme="majorHAnsi" w:hAnsiTheme="majorHAnsi" w:cstheme="majorHAnsi"/>
                <w:color w:val="000000"/>
                <w:sz w:val="20"/>
                <w:szCs w:val="20"/>
              </w:rPr>
            </w:pPr>
            <w:r w:rsidRPr="00846919">
              <w:rPr>
                <w:rFonts w:asciiTheme="majorHAnsi" w:hAnsiTheme="majorHAnsi" w:cstheme="majorHAnsi"/>
                <w:color w:val="000000"/>
                <w:sz w:val="20"/>
                <w:szCs w:val="20"/>
              </w:rPr>
              <w:t xml:space="preserve">5 bins per day per person  </w:t>
            </w:r>
          </w:p>
        </w:tc>
      </w:tr>
    </w:tbl>
    <w:p w14:paraId="7063C7FB" w14:textId="4018463C" w:rsidR="00793C63" w:rsidRPr="00525735" w:rsidRDefault="00793C63" w:rsidP="00525735">
      <w:pPr>
        <w:jc w:val="center"/>
        <w:rPr>
          <w:rFonts w:asciiTheme="majorHAnsi" w:hAnsiTheme="majorHAnsi" w:cstheme="majorHAnsi"/>
          <w:sz w:val="20"/>
          <w:szCs w:val="20"/>
        </w:rPr>
      </w:pPr>
      <w:r w:rsidRPr="00525735">
        <w:rPr>
          <w:rFonts w:asciiTheme="majorHAnsi" w:hAnsiTheme="majorHAnsi" w:cstheme="majorHAnsi"/>
          <w:sz w:val="20"/>
          <w:szCs w:val="20"/>
        </w:rPr>
        <w:t>*Note: this is based on another grower who has a similar platform.  They have only just purchased the new model platform and have yet to go through a harvest with it yet.</w:t>
      </w:r>
    </w:p>
    <w:p w14:paraId="3EFBD953" w14:textId="77777777" w:rsidR="00793C63" w:rsidRDefault="00793C63" w:rsidP="00F47498">
      <w:pPr>
        <w:jc w:val="both"/>
      </w:pPr>
    </w:p>
    <w:p w14:paraId="72925090" w14:textId="3EC429CB" w:rsidR="00F47498" w:rsidRDefault="00F47498" w:rsidP="00822FD5">
      <w:pPr>
        <w:jc w:val="center"/>
        <w:rPr>
          <w:rFonts w:asciiTheme="majorHAnsi" w:eastAsia="Calibri" w:hAnsiTheme="majorHAnsi" w:cstheme="majorHAnsi"/>
          <w:b/>
          <w:szCs w:val="22"/>
        </w:rPr>
      </w:pPr>
      <w:proofErr w:type="gramStart"/>
      <w:r w:rsidRPr="00846919">
        <w:rPr>
          <w:rFonts w:asciiTheme="majorHAnsi" w:eastAsia="Calibri" w:hAnsiTheme="majorHAnsi" w:cstheme="majorHAnsi"/>
          <w:b/>
          <w:szCs w:val="22"/>
        </w:rPr>
        <w:t xml:space="preserve">Table </w:t>
      </w:r>
      <w:r w:rsidRPr="00846919">
        <w:rPr>
          <w:rFonts w:asciiTheme="majorHAnsi" w:eastAsia="Calibri" w:hAnsiTheme="majorHAnsi" w:cstheme="majorHAnsi"/>
          <w:b/>
          <w:szCs w:val="22"/>
        </w:rPr>
        <w:fldChar w:fldCharType="begin"/>
      </w:r>
      <w:r w:rsidRPr="00846919">
        <w:rPr>
          <w:rFonts w:asciiTheme="majorHAnsi" w:eastAsia="Calibri" w:hAnsiTheme="majorHAnsi" w:cstheme="majorHAnsi"/>
          <w:b/>
          <w:szCs w:val="22"/>
        </w:rPr>
        <w:instrText xml:space="preserve"> SEQ Table \* ARABIC </w:instrText>
      </w:r>
      <w:r w:rsidRPr="00846919">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11</w:t>
      </w:r>
      <w:r w:rsidRPr="00846919">
        <w:rPr>
          <w:rFonts w:asciiTheme="majorHAnsi" w:eastAsia="Calibri" w:hAnsiTheme="majorHAnsi" w:cstheme="majorHAnsi"/>
          <w:b/>
          <w:szCs w:val="22"/>
        </w:rPr>
        <w:fldChar w:fldCharType="end"/>
      </w:r>
      <w:r w:rsidR="00B16E20">
        <w:rPr>
          <w:rFonts w:asciiTheme="majorHAnsi" w:eastAsia="Calibri" w:hAnsiTheme="majorHAnsi" w:cstheme="majorHAnsi"/>
          <w:b/>
          <w:szCs w:val="22"/>
        </w:rPr>
        <w:t>.</w:t>
      </w:r>
      <w:proofErr w:type="gramEnd"/>
      <w:r>
        <w:rPr>
          <w:rFonts w:asciiTheme="majorHAnsi" w:eastAsia="Calibri" w:hAnsiTheme="majorHAnsi" w:cstheme="majorHAnsi"/>
          <w:b/>
          <w:szCs w:val="22"/>
        </w:rPr>
        <w:t xml:space="preserve"> </w:t>
      </w:r>
      <w:r w:rsidRPr="00846919">
        <w:rPr>
          <w:rFonts w:asciiTheme="majorHAnsi" w:eastAsia="Calibri" w:hAnsiTheme="majorHAnsi" w:cstheme="majorHAnsi"/>
          <w:b/>
          <w:szCs w:val="22"/>
        </w:rPr>
        <w:t>Productivity of different class</w:t>
      </w:r>
      <w:r w:rsidR="00525735">
        <w:rPr>
          <w:rFonts w:asciiTheme="majorHAnsi" w:eastAsia="Calibri" w:hAnsiTheme="majorHAnsi" w:cstheme="majorHAnsi"/>
          <w:b/>
          <w:szCs w:val="22"/>
        </w:rPr>
        <w:t>es</w:t>
      </w:r>
      <w:r w:rsidRPr="00846919">
        <w:rPr>
          <w:rFonts w:asciiTheme="majorHAnsi" w:eastAsia="Calibri" w:hAnsiTheme="majorHAnsi" w:cstheme="majorHAnsi"/>
          <w:b/>
          <w:szCs w:val="22"/>
        </w:rPr>
        <w:t xml:space="preserve"> of employees</w:t>
      </w:r>
      <w:r w:rsidR="00525735">
        <w:rPr>
          <w:rFonts w:asciiTheme="majorHAnsi" w:eastAsia="Calibri" w:hAnsiTheme="majorHAnsi" w:cstheme="majorHAnsi"/>
          <w:b/>
          <w:szCs w:val="22"/>
        </w:rPr>
        <w:t>,</w:t>
      </w:r>
      <w:r>
        <w:rPr>
          <w:rFonts w:asciiTheme="majorHAnsi" w:eastAsia="Calibri" w:hAnsiTheme="majorHAnsi" w:cstheme="majorHAnsi"/>
          <w:b/>
          <w:szCs w:val="22"/>
        </w:rPr>
        <w:t xml:space="preserve"> case study three</w:t>
      </w:r>
    </w:p>
    <w:p w14:paraId="793824EF" w14:textId="77777777" w:rsidR="00525735" w:rsidRDefault="00525735" w:rsidP="00822FD5">
      <w:pPr>
        <w:jc w:val="center"/>
        <w:rPr>
          <w:rFonts w:asciiTheme="majorHAnsi" w:eastAsia="Calibri" w:hAnsiTheme="majorHAnsi" w:cstheme="majorHAnsi"/>
          <w:b/>
          <w:szCs w:val="22"/>
        </w:rPr>
      </w:pPr>
    </w:p>
    <w:tbl>
      <w:tblPr>
        <w:tblW w:w="5000" w:type="pct"/>
        <w:tblBorders>
          <w:top w:val="single" w:sz="4" w:space="0" w:color="auto"/>
          <w:bottom w:val="single" w:sz="2" w:space="0" w:color="000000"/>
          <w:insideH w:val="single" w:sz="4" w:space="0" w:color="auto"/>
        </w:tblBorders>
        <w:tblLook w:val="04A0" w:firstRow="1" w:lastRow="0" w:firstColumn="1" w:lastColumn="0" w:noHBand="0" w:noVBand="1"/>
      </w:tblPr>
      <w:tblGrid>
        <w:gridCol w:w="2340"/>
        <w:gridCol w:w="3227"/>
        <w:gridCol w:w="3675"/>
      </w:tblGrid>
      <w:tr w:rsidR="00F47498" w:rsidRPr="00F47498" w14:paraId="063A0A12" w14:textId="77777777" w:rsidTr="00525735">
        <w:trPr>
          <w:trHeight w:val="493"/>
        </w:trPr>
        <w:tc>
          <w:tcPr>
            <w:tcW w:w="1266" w:type="pct"/>
            <w:shd w:val="clear" w:color="auto" w:fill="auto"/>
            <w:noWrap/>
            <w:hideMark/>
          </w:tcPr>
          <w:p w14:paraId="1392A48E" w14:textId="77777777" w:rsidR="00F47498" w:rsidRPr="00F47498" w:rsidRDefault="00F47498" w:rsidP="00F47498">
            <w:pPr>
              <w:jc w:val="both"/>
              <w:rPr>
                <w:rFonts w:asciiTheme="majorHAnsi" w:hAnsiTheme="majorHAnsi" w:cstheme="majorHAnsi"/>
                <w:color w:val="000000" w:themeColor="text1"/>
                <w:sz w:val="20"/>
                <w:szCs w:val="20"/>
              </w:rPr>
            </w:pPr>
          </w:p>
        </w:tc>
        <w:tc>
          <w:tcPr>
            <w:tcW w:w="1746" w:type="pct"/>
            <w:shd w:val="clear" w:color="auto" w:fill="auto"/>
          </w:tcPr>
          <w:p w14:paraId="7BBF9D12" w14:textId="77777777" w:rsidR="00F47498" w:rsidRPr="00F47498" w:rsidRDefault="00F47498" w:rsidP="00F47498">
            <w:pPr>
              <w:jc w:val="both"/>
              <w:rPr>
                <w:rFonts w:asciiTheme="majorHAnsi" w:hAnsiTheme="majorHAnsi" w:cstheme="majorHAnsi"/>
                <w:color w:val="000000" w:themeColor="text1"/>
                <w:sz w:val="20"/>
                <w:szCs w:val="20"/>
              </w:rPr>
            </w:pPr>
            <w:r w:rsidRPr="00F47498">
              <w:rPr>
                <w:rFonts w:asciiTheme="majorHAnsi" w:hAnsiTheme="majorHAnsi" w:cstheme="majorHAnsi"/>
                <w:color w:val="000000" w:themeColor="text1"/>
                <w:sz w:val="20"/>
                <w:szCs w:val="20"/>
              </w:rPr>
              <w:t>Bins/day if using power ladder</w:t>
            </w:r>
          </w:p>
        </w:tc>
        <w:tc>
          <w:tcPr>
            <w:tcW w:w="1988" w:type="pct"/>
            <w:shd w:val="clear" w:color="auto" w:fill="auto"/>
            <w:hideMark/>
          </w:tcPr>
          <w:p w14:paraId="00F9B24E" w14:textId="77777777" w:rsidR="00F47498" w:rsidRPr="00F47498" w:rsidRDefault="00F47498" w:rsidP="00F47498">
            <w:pPr>
              <w:jc w:val="both"/>
              <w:rPr>
                <w:rFonts w:asciiTheme="majorHAnsi" w:hAnsiTheme="majorHAnsi" w:cstheme="majorHAnsi"/>
                <w:color w:val="000000" w:themeColor="text1"/>
                <w:sz w:val="20"/>
                <w:szCs w:val="20"/>
              </w:rPr>
            </w:pPr>
            <w:r w:rsidRPr="00F47498">
              <w:rPr>
                <w:rFonts w:asciiTheme="majorHAnsi" w:hAnsiTheme="majorHAnsi" w:cstheme="majorHAnsi"/>
                <w:color w:val="000000" w:themeColor="text1"/>
                <w:sz w:val="20"/>
                <w:szCs w:val="20"/>
              </w:rPr>
              <w:t>Bins/day/person on the platform</w:t>
            </w:r>
          </w:p>
        </w:tc>
      </w:tr>
      <w:tr w:rsidR="00F47498" w:rsidRPr="00F47498" w14:paraId="0036127E" w14:textId="77777777" w:rsidTr="00525735">
        <w:trPr>
          <w:trHeight w:val="381"/>
        </w:trPr>
        <w:tc>
          <w:tcPr>
            <w:tcW w:w="1266" w:type="pct"/>
            <w:shd w:val="clear" w:color="auto" w:fill="auto"/>
            <w:noWrap/>
            <w:vAlign w:val="center"/>
            <w:hideMark/>
          </w:tcPr>
          <w:p w14:paraId="7BA0FCB3" w14:textId="77777777" w:rsidR="00F47498" w:rsidRPr="00F47498" w:rsidRDefault="00F47498" w:rsidP="00F47498">
            <w:pPr>
              <w:jc w:val="both"/>
              <w:rPr>
                <w:rFonts w:asciiTheme="majorHAnsi" w:hAnsiTheme="majorHAnsi" w:cstheme="majorHAnsi"/>
                <w:color w:val="000000" w:themeColor="text1"/>
                <w:sz w:val="20"/>
                <w:szCs w:val="20"/>
              </w:rPr>
            </w:pPr>
            <w:r w:rsidRPr="00F47498">
              <w:rPr>
                <w:rFonts w:asciiTheme="majorHAnsi" w:hAnsiTheme="majorHAnsi" w:cstheme="majorHAnsi"/>
                <w:color w:val="000000" w:themeColor="text1"/>
                <w:sz w:val="20"/>
                <w:szCs w:val="20"/>
              </w:rPr>
              <w:t>Full Time (hourly rate)</w:t>
            </w:r>
          </w:p>
        </w:tc>
        <w:tc>
          <w:tcPr>
            <w:tcW w:w="1746" w:type="pct"/>
            <w:shd w:val="clear" w:color="auto" w:fill="auto"/>
            <w:noWrap/>
            <w:vAlign w:val="center"/>
          </w:tcPr>
          <w:p w14:paraId="6A0B5226" w14:textId="77777777" w:rsidR="00F47498" w:rsidRPr="00F47498" w:rsidRDefault="00F47498" w:rsidP="00F47498">
            <w:pPr>
              <w:jc w:val="both"/>
              <w:rPr>
                <w:rFonts w:asciiTheme="majorHAnsi" w:hAnsiTheme="majorHAnsi" w:cstheme="majorHAnsi"/>
                <w:color w:val="000000" w:themeColor="text1"/>
                <w:sz w:val="20"/>
                <w:szCs w:val="20"/>
              </w:rPr>
            </w:pPr>
            <w:r w:rsidRPr="00F47498">
              <w:rPr>
                <w:rFonts w:asciiTheme="majorHAnsi" w:hAnsiTheme="majorHAnsi" w:cstheme="majorHAnsi"/>
                <w:color w:val="000000" w:themeColor="text1"/>
                <w:sz w:val="20"/>
                <w:szCs w:val="20"/>
              </w:rPr>
              <w:t>4 bins per day per person</w:t>
            </w:r>
          </w:p>
        </w:tc>
        <w:tc>
          <w:tcPr>
            <w:tcW w:w="1988" w:type="pct"/>
            <w:shd w:val="clear" w:color="auto" w:fill="auto"/>
            <w:noWrap/>
            <w:vAlign w:val="center"/>
            <w:hideMark/>
          </w:tcPr>
          <w:p w14:paraId="4F5B64C7" w14:textId="77777777" w:rsidR="00F47498" w:rsidRPr="00F47498" w:rsidRDefault="00F47498" w:rsidP="00F47498">
            <w:pPr>
              <w:jc w:val="both"/>
              <w:rPr>
                <w:rFonts w:asciiTheme="majorHAnsi" w:hAnsiTheme="majorHAnsi" w:cstheme="majorHAnsi"/>
                <w:color w:val="000000" w:themeColor="text1"/>
                <w:sz w:val="20"/>
                <w:szCs w:val="20"/>
              </w:rPr>
            </w:pPr>
            <w:r w:rsidRPr="00F47498">
              <w:rPr>
                <w:rFonts w:asciiTheme="majorHAnsi" w:hAnsiTheme="majorHAnsi" w:cstheme="majorHAnsi"/>
                <w:color w:val="000000" w:themeColor="text1"/>
                <w:sz w:val="20"/>
                <w:szCs w:val="20"/>
              </w:rPr>
              <w:t xml:space="preserve">4.5 bins per day per person  </w:t>
            </w:r>
          </w:p>
        </w:tc>
      </w:tr>
    </w:tbl>
    <w:p w14:paraId="2155D999" w14:textId="77777777" w:rsidR="00B847B9" w:rsidRDefault="00B847B9" w:rsidP="007C0FFD">
      <w:pPr>
        <w:jc w:val="both"/>
        <w:rPr>
          <w:rFonts w:cstheme="majorHAnsi"/>
        </w:rPr>
      </w:pPr>
    </w:p>
    <w:p w14:paraId="69EDADE7" w14:textId="7206E99B" w:rsidR="00822FD5" w:rsidRDefault="007C0FFD" w:rsidP="007C0FFD">
      <w:pPr>
        <w:jc w:val="both"/>
        <w:rPr>
          <w:rFonts w:asciiTheme="majorHAnsi" w:hAnsiTheme="majorHAnsi" w:cstheme="majorHAnsi"/>
        </w:rPr>
      </w:pPr>
      <w:r w:rsidRPr="007C0FFD">
        <w:rPr>
          <w:rFonts w:asciiTheme="majorHAnsi" w:hAnsiTheme="majorHAnsi" w:cstheme="majorHAnsi"/>
        </w:rPr>
        <w:t xml:space="preserve">The greatest constraint for a platform is the </w:t>
      </w:r>
      <w:r w:rsidR="00B847B9">
        <w:rPr>
          <w:rFonts w:asciiTheme="majorHAnsi" w:hAnsiTheme="majorHAnsi" w:cstheme="majorHAnsi"/>
        </w:rPr>
        <w:t xml:space="preserve">labour needed to manage the handling of bins and the time </w:t>
      </w:r>
      <w:r w:rsidR="00B16E20">
        <w:rPr>
          <w:rFonts w:asciiTheme="majorHAnsi" w:hAnsiTheme="majorHAnsi" w:cstheme="majorHAnsi"/>
        </w:rPr>
        <w:t xml:space="preserve">that </w:t>
      </w:r>
      <w:r w:rsidR="00B847B9">
        <w:rPr>
          <w:rFonts w:asciiTheme="majorHAnsi" w:hAnsiTheme="majorHAnsi" w:cstheme="majorHAnsi"/>
        </w:rPr>
        <w:t>labour is idle whilst bins are being replaced.</w:t>
      </w:r>
      <w:r w:rsidR="00FD2ACE">
        <w:rPr>
          <w:rFonts w:asciiTheme="majorHAnsi" w:hAnsiTheme="majorHAnsi" w:cstheme="majorHAnsi"/>
        </w:rPr>
        <w:t xml:space="preserve">  </w:t>
      </w:r>
      <w:r w:rsidR="000B424C">
        <w:rPr>
          <w:rFonts w:asciiTheme="majorHAnsi" w:hAnsiTheme="majorHAnsi" w:cstheme="majorHAnsi"/>
        </w:rPr>
        <w:t>One of the</w:t>
      </w:r>
      <w:r w:rsidR="00FD2ACE">
        <w:rPr>
          <w:rFonts w:asciiTheme="majorHAnsi" w:hAnsiTheme="majorHAnsi" w:cstheme="majorHAnsi"/>
        </w:rPr>
        <w:t xml:space="preserve"> case study farmers explained ‘the </w:t>
      </w:r>
      <w:r w:rsidR="00FD2ACE" w:rsidRPr="007C0FFD">
        <w:rPr>
          <w:rFonts w:asciiTheme="majorHAnsi" w:hAnsiTheme="majorHAnsi" w:cstheme="majorHAnsi"/>
        </w:rPr>
        <w:t>bins have to be loaded on to the trailer</w:t>
      </w:r>
      <w:r w:rsidR="00FD2ACE">
        <w:rPr>
          <w:rFonts w:asciiTheme="majorHAnsi" w:hAnsiTheme="majorHAnsi" w:cstheme="majorHAnsi"/>
        </w:rPr>
        <w:t>;</w:t>
      </w:r>
      <w:r w:rsidR="00FD2ACE" w:rsidRPr="007C0FFD">
        <w:rPr>
          <w:rFonts w:asciiTheme="majorHAnsi" w:hAnsiTheme="majorHAnsi" w:cstheme="majorHAnsi"/>
        </w:rPr>
        <w:t xml:space="preserve"> </w:t>
      </w:r>
      <w:r w:rsidR="00FD2ACE">
        <w:rPr>
          <w:rFonts w:asciiTheme="majorHAnsi" w:hAnsiTheme="majorHAnsi" w:cstheme="majorHAnsi"/>
        </w:rPr>
        <w:t>o</w:t>
      </w:r>
      <w:r w:rsidR="00FD2ACE" w:rsidRPr="007C0FFD">
        <w:rPr>
          <w:rFonts w:asciiTheme="majorHAnsi" w:hAnsiTheme="majorHAnsi" w:cstheme="majorHAnsi"/>
        </w:rPr>
        <w:t>nce a bin is full it needs to be ejected another bin is moved into place on the platform</w:t>
      </w:r>
      <w:r w:rsidR="00FD2ACE">
        <w:rPr>
          <w:rFonts w:asciiTheme="majorHAnsi" w:hAnsiTheme="majorHAnsi" w:cstheme="majorHAnsi"/>
        </w:rPr>
        <w:t>’</w:t>
      </w:r>
      <w:r w:rsidR="00FD2ACE" w:rsidRPr="007C0FFD">
        <w:rPr>
          <w:rFonts w:asciiTheme="majorHAnsi" w:hAnsiTheme="majorHAnsi" w:cstheme="majorHAnsi"/>
        </w:rPr>
        <w:t xml:space="preserve">.  </w:t>
      </w:r>
      <w:r w:rsidR="00FD2ACE">
        <w:rPr>
          <w:rFonts w:asciiTheme="majorHAnsi" w:hAnsiTheme="majorHAnsi" w:cstheme="majorHAnsi"/>
        </w:rPr>
        <w:t xml:space="preserve">It took two minutes to change a bin when using a platform. </w:t>
      </w:r>
      <w:r w:rsidR="00822FD5">
        <w:rPr>
          <w:rFonts w:asciiTheme="majorHAnsi" w:hAnsiTheme="majorHAnsi" w:cstheme="majorHAnsi"/>
        </w:rPr>
        <w:t xml:space="preserve"> Grower 3 explained: </w:t>
      </w:r>
    </w:p>
    <w:p w14:paraId="771D14DE" w14:textId="77777777" w:rsidR="00C36C56" w:rsidRDefault="00C36C56" w:rsidP="007C0FFD">
      <w:pPr>
        <w:jc w:val="both"/>
        <w:rPr>
          <w:rFonts w:asciiTheme="majorHAnsi" w:hAnsiTheme="majorHAnsi" w:cstheme="majorHAnsi"/>
        </w:rPr>
      </w:pPr>
    </w:p>
    <w:p w14:paraId="253B6BDA" w14:textId="1A3D7C44" w:rsidR="00822FD5" w:rsidRDefault="00822FD5" w:rsidP="00822FD5">
      <w:pPr>
        <w:ind w:left="720"/>
        <w:jc w:val="both"/>
        <w:rPr>
          <w:rFonts w:asciiTheme="majorHAnsi" w:hAnsiTheme="majorHAnsi" w:cstheme="majorHAnsi"/>
        </w:rPr>
      </w:pPr>
      <w:r>
        <w:rPr>
          <w:rFonts w:asciiTheme="majorHAnsi" w:hAnsiTheme="majorHAnsi" w:cstheme="majorHAnsi"/>
        </w:rPr>
        <w:t>T</w:t>
      </w:r>
      <w:r w:rsidRPr="00B847B9">
        <w:rPr>
          <w:rFonts w:asciiTheme="majorHAnsi" w:hAnsiTheme="majorHAnsi" w:cstheme="majorHAnsi"/>
        </w:rPr>
        <w:t>he more people you have working with the platform</w:t>
      </w:r>
      <w:r w:rsidR="00C36C56">
        <w:rPr>
          <w:rFonts w:asciiTheme="majorHAnsi" w:hAnsiTheme="majorHAnsi" w:cstheme="majorHAnsi"/>
        </w:rPr>
        <w:t>,</w:t>
      </w:r>
      <w:r w:rsidRPr="00B847B9">
        <w:rPr>
          <w:rFonts w:asciiTheme="majorHAnsi" w:hAnsiTheme="majorHAnsi" w:cstheme="majorHAnsi"/>
        </w:rPr>
        <w:t xml:space="preserve"> the more people who are sitting idle whilst the bins are changed.  If there are </w:t>
      </w:r>
      <w:r w:rsidR="00CD19BC">
        <w:rPr>
          <w:rFonts w:asciiTheme="majorHAnsi" w:hAnsiTheme="majorHAnsi" w:cstheme="majorHAnsi"/>
        </w:rPr>
        <w:t>four</w:t>
      </w:r>
      <w:r w:rsidRPr="00B847B9">
        <w:rPr>
          <w:rFonts w:asciiTheme="majorHAnsi" w:hAnsiTheme="majorHAnsi" w:cstheme="majorHAnsi"/>
        </w:rPr>
        <w:t xml:space="preserve"> people picking </w:t>
      </w:r>
      <w:r w:rsidR="00CD19BC">
        <w:rPr>
          <w:rFonts w:asciiTheme="majorHAnsi" w:hAnsiTheme="majorHAnsi" w:cstheme="majorHAnsi"/>
        </w:rPr>
        <w:t>four</w:t>
      </w:r>
      <w:r w:rsidRPr="00B847B9">
        <w:rPr>
          <w:rFonts w:asciiTheme="majorHAnsi" w:hAnsiTheme="majorHAnsi" w:cstheme="majorHAnsi"/>
        </w:rPr>
        <w:t xml:space="preserve"> bins a day then</w:t>
      </w:r>
      <w:r w:rsidR="00C36C56">
        <w:rPr>
          <w:rFonts w:asciiTheme="majorHAnsi" w:hAnsiTheme="majorHAnsi" w:cstheme="majorHAnsi"/>
        </w:rPr>
        <w:t>,</w:t>
      </w:r>
      <w:r w:rsidRPr="00B847B9">
        <w:rPr>
          <w:rFonts w:asciiTheme="majorHAnsi" w:hAnsiTheme="majorHAnsi" w:cstheme="majorHAnsi"/>
        </w:rPr>
        <w:t xml:space="preserve"> over a day</w:t>
      </w:r>
      <w:r w:rsidR="00C36C56">
        <w:rPr>
          <w:rFonts w:asciiTheme="majorHAnsi" w:hAnsiTheme="majorHAnsi" w:cstheme="majorHAnsi"/>
        </w:rPr>
        <w:t>,</w:t>
      </w:r>
      <w:r w:rsidRPr="00B847B9">
        <w:rPr>
          <w:rFonts w:asciiTheme="majorHAnsi" w:hAnsiTheme="majorHAnsi" w:cstheme="majorHAnsi"/>
        </w:rPr>
        <w:t xml:space="preserve"> 16 bins of fruit are picked.  This equates to </w:t>
      </w:r>
      <w:r w:rsidR="00CD19BC">
        <w:rPr>
          <w:rFonts w:asciiTheme="majorHAnsi" w:hAnsiTheme="majorHAnsi" w:cstheme="majorHAnsi"/>
        </w:rPr>
        <w:t>two</w:t>
      </w:r>
      <w:r w:rsidRPr="00B847B9">
        <w:rPr>
          <w:rFonts w:asciiTheme="majorHAnsi" w:hAnsiTheme="majorHAnsi" w:cstheme="majorHAnsi"/>
        </w:rPr>
        <w:t xml:space="preserve"> bins of fruit being picked per hour (for an 8</w:t>
      </w:r>
      <w:r w:rsidR="00C36C56">
        <w:rPr>
          <w:rFonts w:asciiTheme="majorHAnsi" w:hAnsiTheme="majorHAnsi" w:cstheme="majorHAnsi"/>
        </w:rPr>
        <w:t>-</w:t>
      </w:r>
      <w:r w:rsidRPr="00B847B9">
        <w:rPr>
          <w:rFonts w:asciiTheme="majorHAnsi" w:hAnsiTheme="majorHAnsi" w:cstheme="majorHAnsi"/>
        </w:rPr>
        <w:t xml:space="preserve">hour day) – there is a </w:t>
      </w:r>
      <w:r w:rsidR="00CD19BC">
        <w:rPr>
          <w:rFonts w:asciiTheme="majorHAnsi" w:hAnsiTheme="majorHAnsi" w:cstheme="majorHAnsi"/>
        </w:rPr>
        <w:t>four</w:t>
      </w:r>
      <w:r w:rsidRPr="00B847B9">
        <w:rPr>
          <w:rFonts w:asciiTheme="majorHAnsi" w:hAnsiTheme="majorHAnsi" w:cstheme="majorHAnsi"/>
        </w:rPr>
        <w:t xml:space="preserve"> minute delay every hour. If there were </w:t>
      </w:r>
      <w:r w:rsidR="00CD19BC">
        <w:rPr>
          <w:rFonts w:asciiTheme="majorHAnsi" w:hAnsiTheme="majorHAnsi" w:cstheme="majorHAnsi"/>
        </w:rPr>
        <w:t>eight</w:t>
      </w:r>
      <w:r w:rsidRPr="00B847B9">
        <w:rPr>
          <w:rFonts w:asciiTheme="majorHAnsi" w:hAnsiTheme="majorHAnsi" w:cstheme="majorHAnsi"/>
        </w:rPr>
        <w:t xml:space="preserve"> people picking </w:t>
      </w:r>
      <w:r w:rsidR="00CD19BC">
        <w:rPr>
          <w:rFonts w:asciiTheme="majorHAnsi" w:hAnsiTheme="majorHAnsi" w:cstheme="majorHAnsi"/>
        </w:rPr>
        <w:t>four</w:t>
      </w:r>
      <w:r w:rsidRPr="00B847B9">
        <w:rPr>
          <w:rFonts w:asciiTheme="majorHAnsi" w:hAnsiTheme="majorHAnsi" w:cstheme="majorHAnsi"/>
        </w:rPr>
        <w:t xml:space="preserve"> bins a day, then over an 8</w:t>
      </w:r>
      <w:r w:rsidR="00C36C56">
        <w:rPr>
          <w:rFonts w:asciiTheme="majorHAnsi" w:hAnsiTheme="majorHAnsi" w:cstheme="majorHAnsi"/>
        </w:rPr>
        <w:t>-</w:t>
      </w:r>
      <w:r w:rsidRPr="00B847B9">
        <w:rPr>
          <w:rFonts w:asciiTheme="majorHAnsi" w:hAnsiTheme="majorHAnsi" w:cstheme="majorHAnsi"/>
        </w:rPr>
        <w:t xml:space="preserve">hour day 32 bins would be picked, and this would be equivalent to </w:t>
      </w:r>
      <w:r w:rsidR="00CD19BC">
        <w:rPr>
          <w:rFonts w:asciiTheme="majorHAnsi" w:hAnsiTheme="majorHAnsi" w:cstheme="majorHAnsi"/>
        </w:rPr>
        <w:t>four</w:t>
      </w:r>
      <w:r w:rsidRPr="00B847B9">
        <w:rPr>
          <w:rFonts w:asciiTheme="majorHAnsi" w:hAnsiTheme="majorHAnsi" w:cstheme="majorHAnsi"/>
        </w:rPr>
        <w:t xml:space="preserve"> bins per hour, which would amount to nearly 10 minutes every hour to stop and change the bins.</w:t>
      </w:r>
      <w:r w:rsidR="00B847B9">
        <w:rPr>
          <w:rFonts w:asciiTheme="majorHAnsi" w:hAnsiTheme="majorHAnsi" w:cstheme="majorHAnsi"/>
        </w:rPr>
        <w:t xml:space="preserve"> </w:t>
      </w:r>
    </w:p>
    <w:p w14:paraId="758B5B93" w14:textId="1BBF29E4" w:rsidR="001410DE" w:rsidRDefault="001410DE" w:rsidP="001410DE">
      <w:pPr>
        <w:jc w:val="both"/>
        <w:rPr>
          <w:rFonts w:asciiTheme="majorHAnsi" w:hAnsiTheme="majorHAnsi" w:cstheme="majorHAnsi"/>
        </w:rPr>
      </w:pPr>
    </w:p>
    <w:p w14:paraId="32100BB1" w14:textId="5BC9BDFA" w:rsidR="00FD2ACE" w:rsidRDefault="008641B6" w:rsidP="006F25D6">
      <w:pPr>
        <w:jc w:val="both"/>
        <w:rPr>
          <w:rFonts w:asciiTheme="majorHAnsi" w:hAnsiTheme="majorHAnsi" w:cstheme="majorHAnsi"/>
        </w:rPr>
      </w:pPr>
      <w:r>
        <w:rPr>
          <w:rFonts w:asciiTheme="majorHAnsi" w:hAnsiTheme="majorHAnsi" w:cstheme="majorHAnsi"/>
        </w:rPr>
        <w:t>Grower 2</w:t>
      </w:r>
      <w:r w:rsidR="006F25D6" w:rsidRPr="00D23AE4">
        <w:rPr>
          <w:rFonts w:asciiTheme="majorHAnsi" w:hAnsiTheme="majorHAnsi" w:cstheme="majorHAnsi"/>
        </w:rPr>
        <w:t xml:space="preserve"> </w:t>
      </w:r>
      <w:r w:rsidR="00B847B9">
        <w:rPr>
          <w:rFonts w:asciiTheme="majorHAnsi" w:hAnsiTheme="majorHAnsi" w:cstheme="majorHAnsi"/>
        </w:rPr>
        <w:t>attribute</w:t>
      </w:r>
      <w:r>
        <w:rPr>
          <w:rFonts w:asciiTheme="majorHAnsi" w:hAnsiTheme="majorHAnsi" w:cstheme="majorHAnsi"/>
        </w:rPr>
        <w:t>d</w:t>
      </w:r>
      <w:r w:rsidR="00B847B9">
        <w:rPr>
          <w:rFonts w:asciiTheme="majorHAnsi" w:hAnsiTheme="majorHAnsi" w:cstheme="majorHAnsi"/>
        </w:rPr>
        <w:t xml:space="preserve"> the productivity gains of a platform over a power</w:t>
      </w:r>
      <w:r>
        <w:rPr>
          <w:rFonts w:asciiTheme="majorHAnsi" w:hAnsiTheme="majorHAnsi" w:cstheme="majorHAnsi"/>
        </w:rPr>
        <w:t xml:space="preserve"> </w:t>
      </w:r>
      <w:r w:rsidR="00B847B9">
        <w:rPr>
          <w:rFonts w:asciiTheme="majorHAnsi" w:hAnsiTheme="majorHAnsi" w:cstheme="majorHAnsi"/>
        </w:rPr>
        <w:t xml:space="preserve">ladder to </w:t>
      </w:r>
      <w:r>
        <w:rPr>
          <w:rFonts w:asciiTheme="majorHAnsi" w:hAnsiTheme="majorHAnsi" w:cstheme="majorHAnsi"/>
        </w:rPr>
        <w:t>an</w:t>
      </w:r>
      <w:r w:rsidR="00B847B9">
        <w:rPr>
          <w:rFonts w:asciiTheme="majorHAnsi" w:hAnsiTheme="majorHAnsi" w:cstheme="majorHAnsi"/>
        </w:rPr>
        <w:t xml:space="preserve"> increase in the efficiency of the slowest worker.  </w:t>
      </w:r>
      <w:r>
        <w:rPr>
          <w:rFonts w:asciiTheme="majorHAnsi" w:hAnsiTheme="majorHAnsi" w:cstheme="majorHAnsi"/>
        </w:rPr>
        <w:t>Grower 2</w:t>
      </w:r>
      <w:r w:rsidR="00B847B9">
        <w:rPr>
          <w:rFonts w:asciiTheme="majorHAnsi" w:hAnsiTheme="majorHAnsi" w:cstheme="majorHAnsi"/>
        </w:rPr>
        <w:t xml:space="preserve"> said </w:t>
      </w:r>
      <w:r w:rsidR="00B568E9">
        <w:rPr>
          <w:rFonts w:asciiTheme="majorHAnsi" w:hAnsiTheme="majorHAnsi" w:cstheme="majorHAnsi"/>
        </w:rPr>
        <w:t>“</w:t>
      </w:r>
      <w:r w:rsidR="006F25D6" w:rsidRPr="00D23AE4">
        <w:rPr>
          <w:rFonts w:asciiTheme="majorHAnsi" w:hAnsiTheme="majorHAnsi" w:cstheme="majorHAnsi"/>
        </w:rPr>
        <w:t>it slow</w:t>
      </w:r>
      <w:r w:rsidR="00142191">
        <w:rPr>
          <w:rFonts w:asciiTheme="majorHAnsi" w:hAnsiTheme="majorHAnsi" w:cstheme="majorHAnsi"/>
        </w:rPr>
        <w:t>s</w:t>
      </w:r>
      <w:r w:rsidR="006F25D6" w:rsidRPr="00D23AE4">
        <w:rPr>
          <w:rFonts w:asciiTheme="majorHAnsi" w:hAnsiTheme="majorHAnsi" w:cstheme="majorHAnsi"/>
        </w:rPr>
        <w:t xml:space="preserve"> down the best worker</w:t>
      </w:r>
      <w:r w:rsidR="00822FD5">
        <w:rPr>
          <w:rFonts w:asciiTheme="majorHAnsi" w:hAnsiTheme="majorHAnsi" w:cstheme="majorHAnsi"/>
        </w:rPr>
        <w:t>,</w:t>
      </w:r>
      <w:r w:rsidR="006F25D6" w:rsidRPr="00D23AE4">
        <w:rPr>
          <w:rFonts w:asciiTheme="majorHAnsi" w:hAnsiTheme="majorHAnsi" w:cstheme="majorHAnsi"/>
        </w:rPr>
        <w:t xml:space="preserve"> but this is more than compensated by increasing the efficiency of the slowest worker</w:t>
      </w:r>
      <w:r w:rsidR="00B568E9">
        <w:rPr>
          <w:rFonts w:asciiTheme="majorHAnsi" w:hAnsiTheme="majorHAnsi" w:cstheme="majorHAnsi"/>
        </w:rPr>
        <w:t>”</w:t>
      </w:r>
      <w:r w:rsidR="005579B6">
        <w:rPr>
          <w:rFonts w:asciiTheme="majorHAnsi" w:hAnsiTheme="majorHAnsi" w:cstheme="majorHAnsi"/>
        </w:rPr>
        <w:t>. H</w:t>
      </w:r>
      <w:r w:rsidR="00B847B9">
        <w:rPr>
          <w:rFonts w:asciiTheme="majorHAnsi" w:hAnsiTheme="majorHAnsi" w:cstheme="majorHAnsi"/>
        </w:rPr>
        <w:t xml:space="preserve">e believed </w:t>
      </w:r>
      <w:r w:rsidR="005579B6">
        <w:rPr>
          <w:rFonts w:asciiTheme="majorHAnsi" w:hAnsiTheme="majorHAnsi" w:cstheme="majorHAnsi"/>
        </w:rPr>
        <w:t xml:space="preserve">this </w:t>
      </w:r>
      <w:r w:rsidR="00B847B9">
        <w:rPr>
          <w:rFonts w:asciiTheme="majorHAnsi" w:hAnsiTheme="majorHAnsi" w:cstheme="majorHAnsi"/>
        </w:rPr>
        <w:t xml:space="preserve">was because </w:t>
      </w:r>
      <w:r w:rsidR="006F25D6" w:rsidRPr="00D23AE4">
        <w:rPr>
          <w:rFonts w:asciiTheme="majorHAnsi" w:hAnsiTheme="majorHAnsi" w:cstheme="majorHAnsi"/>
        </w:rPr>
        <w:t xml:space="preserve">the platform is continually moving with a team of up to </w:t>
      </w:r>
      <w:r w:rsidR="00CD19BC">
        <w:rPr>
          <w:rFonts w:asciiTheme="majorHAnsi" w:hAnsiTheme="majorHAnsi" w:cstheme="majorHAnsi"/>
        </w:rPr>
        <w:t>eight</w:t>
      </w:r>
      <w:r w:rsidR="006F25D6" w:rsidRPr="00D23AE4">
        <w:rPr>
          <w:rFonts w:asciiTheme="majorHAnsi" w:hAnsiTheme="majorHAnsi" w:cstheme="majorHAnsi"/>
        </w:rPr>
        <w:t xml:space="preserve"> people working on it</w:t>
      </w:r>
      <w:r w:rsidR="005579B6">
        <w:rPr>
          <w:rFonts w:asciiTheme="majorHAnsi" w:hAnsiTheme="majorHAnsi" w:cstheme="majorHAnsi"/>
        </w:rPr>
        <w:t>, w</w:t>
      </w:r>
      <w:r w:rsidR="006F25D6" w:rsidRPr="00D23AE4">
        <w:rPr>
          <w:rFonts w:asciiTheme="majorHAnsi" w:hAnsiTheme="majorHAnsi" w:cstheme="majorHAnsi"/>
        </w:rPr>
        <w:t xml:space="preserve">hereas a power ladder has </w:t>
      </w:r>
      <w:r w:rsidR="00B16E20">
        <w:rPr>
          <w:rFonts w:asciiTheme="majorHAnsi" w:hAnsiTheme="majorHAnsi" w:cstheme="majorHAnsi"/>
        </w:rPr>
        <w:t xml:space="preserve">only </w:t>
      </w:r>
      <w:r w:rsidR="006F25D6" w:rsidRPr="00D23AE4">
        <w:rPr>
          <w:rFonts w:asciiTheme="majorHAnsi" w:hAnsiTheme="majorHAnsi" w:cstheme="majorHAnsi"/>
        </w:rPr>
        <w:t xml:space="preserve">one person working on it. </w:t>
      </w:r>
    </w:p>
    <w:p w14:paraId="2B4F45A6" w14:textId="77777777" w:rsidR="00FD2ACE" w:rsidRDefault="00FD2ACE" w:rsidP="006F25D6">
      <w:pPr>
        <w:jc w:val="both"/>
        <w:rPr>
          <w:rFonts w:asciiTheme="majorHAnsi" w:hAnsiTheme="majorHAnsi" w:cstheme="majorHAnsi"/>
        </w:rPr>
      </w:pPr>
    </w:p>
    <w:p w14:paraId="53531D2F" w14:textId="6737200C" w:rsidR="006F25D6" w:rsidRPr="00D47191" w:rsidRDefault="00FD2ACE" w:rsidP="006F25D6">
      <w:pPr>
        <w:jc w:val="both"/>
        <w:rPr>
          <w:rFonts w:asciiTheme="majorHAnsi" w:hAnsiTheme="majorHAnsi" w:cstheme="majorHAnsi"/>
        </w:rPr>
      </w:pPr>
      <w:r>
        <w:rPr>
          <w:rFonts w:asciiTheme="majorHAnsi" w:hAnsiTheme="majorHAnsi" w:cstheme="majorHAnsi"/>
        </w:rPr>
        <w:t xml:space="preserve">All the growers agreed that </w:t>
      </w:r>
      <w:r w:rsidR="002173A7" w:rsidRPr="00822FD5">
        <w:rPr>
          <w:rFonts w:asciiTheme="majorHAnsi" w:hAnsiTheme="majorHAnsi" w:cstheme="majorHAnsi"/>
        </w:rPr>
        <w:t xml:space="preserve">picking with </w:t>
      </w:r>
      <w:r w:rsidR="006F25D6" w:rsidRPr="00822FD5">
        <w:rPr>
          <w:rFonts w:asciiTheme="majorHAnsi" w:hAnsiTheme="majorHAnsi" w:cstheme="majorHAnsi"/>
        </w:rPr>
        <w:t xml:space="preserve">the </w:t>
      </w:r>
      <w:r>
        <w:rPr>
          <w:rFonts w:asciiTheme="majorHAnsi" w:hAnsiTheme="majorHAnsi" w:cstheme="majorHAnsi"/>
        </w:rPr>
        <w:t xml:space="preserve">platform was </w:t>
      </w:r>
      <w:r w:rsidR="006F25D6" w:rsidRPr="00822FD5">
        <w:rPr>
          <w:rFonts w:asciiTheme="majorHAnsi" w:hAnsiTheme="majorHAnsi" w:cstheme="majorHAnsi"/>
        </w:rPr>
        <w:t xml:space="preserve">quicker than a </w:t>
      </w:r>
      <w:r w:rsidR="00D76C19" w:rsidRPr="00822FD5">
        <w:rPr>
          <w:rFonts w:asciiTheme="majorHAnsi" w:hAnsiTheme="majorHAnsi" w:cstheme="majorHAnsi"/>
        </w:rPr>
        <w:t xml:space="preserve">non-powered </w:t>
      </w:r>
      <w:r w:rsidR="006F25D6" w:rsidRPr="00822FD5">
        <w:rPr>
          <w:rFonts w:asciiTheme="majorHAnsi" w:hAnsiTheme="majorHAnsi" w:cstheme="majorHAnsi"/>
        </w:rPr>
        <w:t>ladder.</w:t>
      </w:r>
      <w:r>
        <w:rPr>
          <w:rFonts w:asciiTheme="majorHAnsi" w:hAnsiTheme="majorHAnsi" w:cstheme="majorHAnsi"/>
        </w:rPr>
        <w:t xml:space="preserve"> They also</w:t>
      </w:r>
      <w:r w:rsidR="006F25D6" w:rsidRPr="00822FD5">
        <w:rPr>
          <w:rFonts w:asciiTheme="majorHAnsi" w:hAnsiTheme="majorHAnsi" w:cstheme="majorHAnsi"/>
        </w:rPr>
        <w:t xml:space="preserve"> said that some of the women employed would find working on a ladder difficult and they would struggle to pick a single bin in a day using a ladder.  </w:t>
      </w:r>
      <w:r w:rsidR="002173A7" w:rsidRPr="00822FD5">
        <w:rPr>
          <w:rFonts w:asciiTheme="majorHAnsi" w:hAnsiTheme="majorHAnsi" w:cstheme="majorHAnsi"/>
        </w:rPr>
        <w:t>T</w:t>
      </w:r>
      <w:r w:rsidR="006F25D6" w:rsidRPr="00822FD5">
        <w:rPr>
          <w:rFonts w:asciiTheme="majorHAnsi" w:hAnsiTheme="majorHAnsi" w:cstheme="majorHAnsi"/>
        </w:rPr>
        <w:t>his same demographic would work well on a platform or even on the ground.</w:t>
      </w:r>
      <w:r w:rsidR="006F25D6" w:rsidRPr="00D47191">
        <w:rPr>
          <w:rFonts w:asciiTheme="majorHAnsi" w:hAnsiTheme="majorHAnsi" w:cstheme="majorHAnsi"/>
        </w:rPr>
        <w:t xml:space="preserve"> </w:t>
      </w:r>
    </w:p>
    <w:p w14:paraId="0BBF2C81" w14:textId="1F15DFC3" w:rsidR="00F271AC" w:rsidRDefault="00F271AC" w:rsidP="00F47498">
      <w:pPr>
        <w:jc w:val="both"/>
        <w:rPr>
          <w:rFonts w:asciiTheme="minorHAnsi" w:hAnsiTheme="minorHAnsi"/>
        </w:rPr>
      </w:pPr>
    </w:p>
    <w:p w14:paraId="2535F2EA" w14:textId="3B9F5185" w:rsidR="00F271AC" w:rsidRDefault="00F271AC" w:rsidP="00F47498">
      <w:pPr>
        <w:jc w:val="both"/>
        <w:rPr>
          <w:rFonts w:asciiTheme="majorHAnsi" w:eastAsia="Calibri" w:hAnsiTheme="majorHAnsi" w:cstheme="majorHAnsi"/>
          <w:b/>
          <w:szCs w:val="22"/>
        </w:rPr>
      </w:pPr>
      <w:r w:rsidRPr="00D47191">
        <w:rPr>
          <w:rFonts w:asciiTheme="majorHAnsi" w:eastAsia="Calibri" w:hAnsiTheme="majorHAnsi" w:cstheme="majorHAnsi"/>
          <w:b/>
          <w:szCs w:val="22"/>
        </w:rPr>
        <w:t>Orchard design</w:t>
      </w:r>
    </w:p>
    <w:p w14:paraId="7E4B446F" w14:textId="77777777" w:rsidR="00525735" w:rsidRPr="00D47191" w:rsidRDefault="00525735" w:rsidP="00F47498">
      <w:pPr>
        <w:jc w:val="both"/>
        <w:rPr>
          <w:rFonts w:asciiTheme="majorHAnsi" w:eastAsia="Calibri" w:hAnsiTheme="majorHAnsi" w:cstheme="majorHAnsi"/>
          <w:b/>
          <w:szCs w:val="22"/>
        </w:rPr>
      </w:pPr>
    </w:p>
    <w:p w14:paraId="6E17165A" w14:textId="1A6B0869" w:rsidR="007F4778" w:rsidRDefault="006F25D6" w:rsidP="00D47191">
      <w:pPr>
        <w:jc w:val="both"/>
        <w:rPr>
          <w:rFonts w:asciiTheme="majorHAnsi" w:hAnsiTheme="majorHAnsi" w:cstheme="majorHAnsi"/>
        </w:rPr>
      </w:pPr>
      <w:r>
        <w:rPr>
          <w:rFonts w:asciiTheme="majorHAnsi" w:hAnsiTheme="majorHAnsi" w:cstheme="majorHAnsi"/>
          <w:iCs/>
        </w:rPr>
        <w:t xml:space="preserve">All three </w:t>
      </w:r>
      <w:r w:rsidR="00485A88">
        <w:rPr>
          <w:rFonts w:asciiTheme="majorHAnsi" w:hAnsiTheme="majorHAnsi" w:cstheme="majorHAnsi"/>
          <w:iCs/>
        </w:rPr>
        <w:t>orchardists</w:t>
      </w:r>
      <w:r>
        <w:rPr>
          <w:rFonts w:asciiTheme="majorHAnsi" w:hAnsiTheme="majorHAnsi" w:cstheme="majorHAnsi"/>
          <w:iCs/>
        </w:rPr>
        <w:t xml:space="preserve"> explained that</w:t>
      </w:r>
      <w:r w:rsidR="007F4778">
        <w:rPr>
          <w:rFonts w:asciiTheme="majorHAnsi" w:hAnsiTheme="majorHAnsi" w:cstheme="majorHAnsi"/>
          <w:iCs/>
        </w:rPr>
        <w:t xml:space="preserve"> to maximise the efficiency of a platform,</w:t>
      </w:r>
      <w:r>
        <w:rPr>
          <w:rFonts w:asciiTheme="majorHAnsi" w:hAnsiTheme="majorHAnsi" w:cstheme="majorHAnsi"/>
          <w:iCs/>
        </w:rPr>
        <w:t xml:space="preserve"> </w:t>
      </w:r>
      <w:r w:rsidR="007F4778">
        <w:rPr>
          <w:rFonts w:asciiTheme="majorHAnsi" w:hAnsiTheme="majorHAnsi" w:cstheme="majorHAnsi"/>
          <w:iCs/>
        </w:rPr>
        <w:t xml:space="preserve">the orchard needs to be set up in a particular way. </w:t>
      </w:r>
      <w:r w:rsidR="00485A88">
        <w:rPr>
          <w:rFonts w:asciiTheme="majorHAnsi" w:hAnsiTheme="majorHAnsi" w:cstheme="majorHAnsi"/>
          <w:iCs/>
        </w:rPr>
        <w:t>Grower 3</w:t>
      </w:r>
      <w:r w:rsidR="00D47191" w:rsidRPr="00D47191">
        <w:rPr>
          <w:rFonts w:asciiTheme="majorHAnsi" w:hAnsiTheme="majorHAnsi" w:cstheme="majorHAnsi"/>
          <w:iCs/>
        </w:rPr>
        <w:t xml:space="preserve"> had been preparing for a platform for a number of ye</w:t>
      </w:r>
      <w:r w:rsidR="009A6E51">
        <w:rPr>
          <w:rFonts w:asciiTheme="majorHAnsi" w:hAnsiTheme="majorHAnsi" w:cstheme="majorHAnsi"/>
          <w:iCs/>
        </w:rPr>
        <w:t>ars. When</w:t>
      </w:r>
      <w:r w:rsidR="00D47191" w:rsidRPr="00D47191">
        <w:rPr>
          <w:rFonts w:asciiTheme="majorHAnsi" w:hAnsiTheme="majorHAnsi" w:cstheme="majorHAnsi"/>
          <w:iCs/>
        </w:rPr>
        <w:t xml:space="preserve"> renovating a block</w:t>
      </w:r>
      <w:r w:rsidR="00822FD5">
        <w:rPr>
          <w:rFonts w:asciiTheme="majorHAnsi" w:hAnsiTheme="majorHAnsi" w:cstheme="majorHAnsi"/>
          <w:iCs/>
        </w:rPr>
        <w:t>,</w:t>
      </w:r>
      <w:r w:rsidR="00D47191" w:rsidRPr="00D47191">
        <w:rPr>
          <w:rFonts w:asciiTheme="majorHAnsi" w:hAnsiTheme="majorHAnsi" w:cstheme="majorHAnsi"/>
          <w:iCs/>
        </w:rPr>
        <w:t xml:space="preserve"> they ensured that the orchard design best suited a platform and not a power </w:t>
      </w:r>
      <w:r w:rsidR="00D47191" w:rsidRPr="00D47191">
        <w:rPr>
          <w:rFonts w:asciiTheme="majorHAnsi" w:hAnsiTheme="majorHAnsi" w:cstheme="majorHAnsi"/>
          <w:iCs/>
        </w:rPr>
        <w:lastRenderedPageBreak/>
        <w:t>ladder. They designed the orchard as single wire, single leader and a tree every metre. Such a design would be very inefficient with a power ladder – as they would spend a considerable amount of time moving the machine</w:t>
      </w:r>
      <w:r w:rsidR="00DA3946">
        <w:rPr>
          <w:rFonts w:asciiTheme="majorHAnsi" w:hAnsiTheme="majorHAnsi" w:cstheme="majorHAnsi"/>
          <w:iCs/>
        </w:rPr>
        <w:t xml:space="preserve">. </w:t>
      </w:r>
      <w:r w:rsidR="0049526A">
        <w:rPr>
          <w:rFonts w:asciiTheme="majorHAnsi" w:hAnsiTheme="majorHAnsi" w:cstheme="majorHAnsi"/>
        </w:rPr>
        <w:t>T</w:t>
      </w:r>
      <w:r w:rsidR="007F4778" w:rsidRPr="00D23AE4">
        <w:rPr>
          <w:rFonts w:asciiTheme="majorHAnsi" w:hAnsiTheme="majorHAnsi" w:cstheme="majorHAnsi"/>
        </w:rPr>
        <w:t xml:space="preserve">he orchard needs to be designed such that the width of the tree is an </w:t>
      </w:r>
      <w:r w:rsidR="00822FD5" w:rsidRPr="00D23AE4">
        <w:rPr>
          <w:rFonts w:asciiTheme="majorHAnsi" w:hAnsiTheme="majorHAnsi" w:cstheme="majorHAnsi"/>
        </w:rPr>
        <w:t>arm’s length</w:t>
      </w:r>
      <w:r w:rsidR="007F4778" w:rsidRPr="00D23AE4">
        <w:rPr>
          <w:rFonts w:asciiTheme="majorHAnsi" w:hAnsiTheme="majorHAnsi" w:cstheme="majorHAnsi"/>
        </w:rPr>
        <w:t xml:space="preserve"> on either side</w:t>
      </w:r>
      <w:r w:rsidR="007F4778">
        <w:rPr>
          <w:rFonts w:asciiTheme="majorHAnsi" w:hAnsiTheme="majorHAnsi" w:cstheme="majorHAnsi"/>
        </w:rPr>
        <w:t xml:space="preserve">. </w:t>
      </w:r>
      <w:r w:rsidR="004F48E5">
        <w:rPr>
          <w:rFonts w:asciiTheme="majorHAnsi" w:hAnsiTheme="majorHAnsi" w:cstheme="majorHAnsi"/>
        </w:rPr>
        <w:t xml:space="preserve">He </w:t>
      </w:r>
      <w:r w:rsidR="007F4778" w:rsidRPr="00846919">
        <w:rPr>
          <w:rFonts w:asciiTheme="majorHAnsi" w:hAnsiTheme="majorHAnsi" w:cstheme="majorHAnsi"/>
        </w:rPr>
        <w:t>estimate</w:t>
      </w:r>
      <w:r w:rsidR="004F48E5">
        <w:rPr>
          <w:rFonts w:asciiTheme="majorHAnsi" w:hAnsiTheme="majorHAnsi" w:cstheme="majorHAnsi"/>
        </w:rPr>
        <w:t>d</w:t>
      </w:r>
      <w:r w:rsidR="007F4778" w:rsidRPr="00846919">
        <w:rPr>
          <w:rFonts w:asciiTheme="majorHAnsi" w:hAnsiTheme="majorHAnsi" w:cstheme="majorHAnsi"/>
        </w:rPr>
        <w:t xml:space="preserve"> that only about 10 to 15</w:t>
      </w:r>
      <w:r w:rsidR="000D32FD">
        <w:rPr>
          <w:rFonts w:asciiTheme="majorHAnsi" w:hAnsiTheme="majorHAnsi" w:cstheme="majorHAnsi"/>
        </w:rPr>
        <w:t xml:space="preserve"> per cent</w:t>
      </w:r>
      <w:r w:rsidR="007F4778" w:rsidRPr="00846919">
        <w:rPr>
          <w:rFonts w:asciiTheme="majorHAnsi" w:hAnsiTheme="majorHAnsi" w:cstheme="majorHAnsi"/>
        </w:rPr>
        <w:t xml:space="preserve"> of the farm is not suitable to be used with a platform. </w:t>
      </w:r>
      <w:r w:rsidR="004F48E5" w:rsidRPr="004F48E5">
        <w:rPr>
          <w:rFonts w:asciiTheme="majorHAnsi" w:hAnsiTheme="majorHAnsi" w:cstheme="majorHAnsi"/>
          <w:iCs/>
        </w:rPr>
        <w:t xml:space="preserve">Grower 1 explained that a </w:t>
      </w:r>
      <w:r w:rsidR="004F48E5" w:rsidRPr="004F48E5">
        <w:rPr>
          <w:rFonts w:asciiTheme="majorHAnsi" w:hAnsiTheme="majorHAnsi" w:cstheme="majorHAnsi"/>
        </w:rPr>
        <w:t>platform can only be used on trees planted with trellis</w:t>
      </w:r>
      <w:r w:rsidR="004F48E5">
        <w:rPr>
          <w:rFonts w:asciiTheme="majorHAnsi" w:hAnsiTheme="majorHAnsi" w:cstheme="majorHAnsi"/>
        </w:rPr>
        <w:t>.</w:t>
      </w:r>
    </w:p>
    <w:p w14:paraId="46F3A28B" w14:textId="77777777" w:rsidR="007F4778" w:rsidRDefault="007F4778" w:rsidP="00D47191">
      <w:pPr>
        <w:jc w:val="both"/>
        <w:rPr>
          <w:rFonts w:asciiTheme="majorHAnsi" w:hAnsiTheme="majorHAnsi" w:cstheme="majorHAnsi"/>
        </w:rPr>
      </w:pPr>
    </w:p>
    <w:p w14:paraId="6AEE707C" w14:textId="1FB79941" w:rsidR="004862B0" w:rsidRDefault="007F4778" w:rsidP="00F47498">
      <w:pPr>
        <w:jc w:val="both"/>
        <w:rPr>
          <w:rFonts w:asciiTheme="majorHAnsi" w:hAnsiTheme="majorHAnsi" w:cstheme="majorHAnsi"/>
        </w:rPr>
      </w:pPr>
      <w:r>
        <w:rPr>
          <w:rFonts w:asciiTheme="majorHAnsi" w:hAnsiTheme="majorHAnsi" w:cstheme="majorHAnsi"/>
        </w:rPr>
        <w:t>All the case study</w:t>
      </w:r>
      <w:r w:rsidR="004F48E5">
        <w:rPr>
          <w:rFonts w:asciiTheme="majorHAnsi" w:hAnsiTheme="majorHAnsi" w:cstheme="majorHAnsi"/>
        </w:rPr>
        <w:t xml:space="preserve"> orchardists</w:t>
      </w:r>
      <w:r>
        <w:rPr>
          <w:rFonts w:asciiTheme="majorHAnsi" w:hAnsiTheme="majorHAnsi" w:cstheme="majorHAnsi"/>
        </w:rPr>
        <w:t xml:space="preserve"> agreed </w:t>
      </w:r>
      <w:r w:rsidR="00D47191">
        <w:rPr>
          <w:rFonts w:asciiTheme="majorHAnsi" w:hAnsiTheme="majorHAnsi" w:cstheme="majorHAnsi"/>
        </w:rPr>
        <w:t xml:space="preserve">that </w:t>
      </w:r>
      <w:r>
        <w:rPr>
          <w:rFonts w:asciiTheme="majorHAnsi" w:hAnsiTheme="majorHAnsi" w:cstheme="majorHAnsi"/>
        </w:rPr>
        <w:t>to use a platform most efficiently</w:t>
      </w:r>
      <w:r w:rsidR="00D47191" w:rsidRPr="00D47191">
        <w:rPr>
          <w:rFonts w:asciiTheme="majorHAnsi" w:hAnsiTheme="majorHAnsi" w:cstheme="majorHAnsi"/>
        </w:rPr>
        <w:t xml:space="preserve"> </w:t>
      </w:r>
      <w:r>
        <w:rPr>
          <w:rFonts w:asciiTheme="majorHAnsi" w:hAnsiTheme="majorHAnsi" w:cstheme="majorHAnsi"/>
        </w:rPr>
        <w:t>when</w:t>
      </w:r>
      <w:r w:rsidR="00D47191" w:rsidRPr="00D47191">
        <w:rPr>
          <w:rFonts w:asciiTheme="majorHAnsi" w:hAnsiTheme="majorHAnsi" w:cstheme="majorHAnsi"/>
        </w:rPr>
        <w:t xml:space="preserve"> harvest</w:t>
      </w:r>
      <w:r>
        <w:rPr>
          <w:rFonts w:asciiTheme="majorHAnsi" w:hAnsiTheme="majorHAnsi" w:cstheme="majorHAnsi"/>
        </w:rPr>
        <w:t>ing</w:t>
      </w:r>
      <w:r w:rsidR="00D47191" w:rsidRPr="00D47191">
        <w:rPr>
          <w:rFonts w:asciiTheme="majorHAnsi" w:hAnsiTheme="majorHAnsi" w:cstheme="majorHAnsi"/>
        </w:rPr>
        <w:t xml:space="preserve"> fruit there ha</w:t>
      </w:r>
      <w:r w:rsidR="004F48E5">
        <w:rPr>
          <w:rFonts w:asciiTheme="majorHAnsi" w:hAnsiTheme="majorHAnsi" w:cstheme="majorHAnsi"/>
        </w:rPr>
        <w:t>d</w:t>
      </w:r>
      <w:r w:rsidR="00D47191" w:rsidRPr="00D47191">
        <w:rPr>
          <w:rFonts w:asciiTheme="majorHAnsi" w:hAnsiTheme="majorHAnsi" w:cstheme="majorHAnsi"/>
        </w:rPr>
        <w:t xml:space="preserve"> to</w:t>
      </w:r>
      <w:r w:rsidR="00D47191">
        <w:rPr>
          <w:rFonts w:asciiTheme="majorHAnsi" w:hAnsiTheme="majorHAnsi" w:cstheme="majorHAnsi"/>
        </w:rPr>
        <w:t xml:space="preserve"> be</w:t>
      </w:r>
      <w:r w:rsidR="00D47191" w:rsidRPr="00D47191">
        <w:rPr>
          <w:rFonts w:asciiTheme="majorHAnsi" w:hAnsiTheme="majorHAnsi" w:cstheme="majorHAnsi"/>
        </w:rPr>
        <w:t xml:space="preserve"> an even canopy</w:t>
      </w:r>
      <w:r w:rsidR="00976005">
        <w:rPr>
          <w:rFonts w:asciiTheme="majorHAnsi" w:hAnsiTheme="majorHAnsi" w:cstheme="majorHAnsi"/>
        </w:rPr>
        <w:t>. I</w:t>
      </w:r>
      <w:r w:rsidRPr="00D23AE4">
        <w:rPr>
          <w:rFonts w:asciiTheme="majorHAnsi" w:hAnsiTheme="majorHAnsi" w:cstheme="majorHAnsi"/>
        </w:rPr>
        <w:t>f the crop load is uneven</w:t>
      </w:r>
      <w:r w:rsidR="00E940C6">
        <w:rPr>
          <w:rFonts w:asciiTheme="majorHAnsi" w:hAnsiTheme="majorHAnsi" w:cstheme="majorHAnsi"/>
        </w:rPr>
        <w:t>,</w:t>
      </w:r>
      <w:r w:rsidRPr="00D23AE4">
        <w:rPr>
          <w:rFonts w:asciiTheme="majorHAnsi" w:hAnsiTheme="majorHAnsi" w:cstheme="majorHAnsi"/>
        </w:rPr>
        <w:t xml:space="preserve"> there is more fruit on one side than the other which results in half the crew being idle</w:t>
      </w:r>
      <w:r w:rsidR="00D47191" w:rsidRPr="00D47191">
        <w:rPr>
          <w:rFonts w:asciiTheme="majorHAnsi" w:hAnsiTheme="majorHAnsi" w:cstheme="majorHAnsi"/>
        </w:rPr>
        <w:t>.</w:t>
      </w:r>
      <w:r w:rsidR="00D47191">
        <w:rPr>
          <w:rFonts w:asciiTheme="majorHAnsi" w:hAnsiTheme="majorHAnsi" w:cstheme="majorHAnsi"/>
        </w:rPr>
        <w:t xml:space="preserve"> </w:t>
      </w:r>
      <w:r>
        <w:rPr>
          <w:rFonts w:asciiTheme="majorHAnsi" w:hAnsiTheme="majorHAnsi" w:cstheme="majorHAnsi"/>
        </w:rPr>
        <w:t xml:space="preserve"> </w:t>
      </w:r>
    </w:p>
    <w:p w14:paraId="7349F6EE" w14:textId="77777777" w:rsidR="00976005" w:rsidRPr="000A1CF6" w:rsidRDefault="00976005" w:rsidP="00F47498">
      <w:pPr>
        <w:jc w:val="both"/>
        <w:rPr>
          <w:rFonts w:asciiTheme="majorHAnsi" w:hAnsiTheme="majorHAnsi" w:cstheme="majorHAnsi"/>
          <w:color w:val="FF0000"/>
        </w:rPr>
      </w:pPr>
    </w:p>
    <w:p w14:paraId="585E433A" w14:textId="172E6064" w:rsidR="004862B0" w:rsidRPr="003A7460" w:rsidRDefault="004862B0" w:rsidP="00F47498">
      <w:pPr>
        <w:jc w:val="both"/>
        <w:rPr>
          <w:rFonts w:asciiTheme="majorHAnsi" w:hAnsiTheme="majorHAnsi" w:cstheme="majorHAnsi"/>
        </w:rPr>
      </w:pPr>
      <w:r w:rsidRPr="003A7460">
        <w:rPr>
          <w:rFonts w:asciiTheme="majorHAnsi" w:hAnsiTheme="majorHAnsi" w:cstheme="majorHAnsi"/>
        </w:rPr>
        <w:t xml:space="preserve">Another change that had to be made </w:t>
      </w:r>
      <w:r w:rsidR="00976005">
        <w:rPr>
          <w:rFonts w:asciiTheme="majorHAnsi" w:hAnsiTheme="majorHAnsi" w:cstheme="majorHAnsi"/>
        </w:rPr>
        <w:t xml:space="preserve">when </w:t>
      </w:r>
      <w:r w:rsidR="00F162B2">
        <w:rPr>
          <w:rFonts w:asciiTheme="majorHAnsi" w:hAnsiTheme="majorHAnsi" w:cstheme="majorHAnsi"/>
        </w:rPr>
        <w:t>using a</w:t>
      </w:r>
      <w:r w:rsidRPr="003A7460">
        <w:rPr>
          <w:rFonts w:asciiTheme="majorHAnsi" w:hAnsiTheme="majorHAnsi" w:cstheme="majorHAnsi"/>
        </w:rPr>
        <w:t xml:space="preserve"> platform was to trim the height of the trees</w:t>
      </w:r>
      <w:r w:rsidR="00F162B2">
        <w:rPr>
          <w:rFonts w:asciiTheme="majorHAnsi" w:hAnsiTheme="majorHAnsi" w:cstheme="majorHAnsi"/>
        </w:rPr>
        <w:t xml:space="preserve">; or </w:t>
      </w:r>
      <w:r w:rsidR="00B305EA">
        <w:rPr>
          <w:rFonts w:asciiTheme="majorHAnsi" w:hAnsiTheme="majorHAnsi" w:cstheme="majorHAnsi"/>
        </w:rPr>
        <w:t xml:space="preserve">otherwise </w:t>
      </w:r>
      <w:r w:rsidRPr="003A7460">
        <w:rPr>
          <w:rFonts w:asciiTheme="majorHAnsi" w:hAnsiTheme="majorHAnsi" w:cstheme="majorHAnsi"/>
        </w:rPr>
        <w:t xml:space="preserve">use the power ladders to reach the areas of the farm that the platforms could not reach. </w:t>
      </w:r>
    </w:p>
    <w:p w14:paraId="37DBBE34" w14:textId="77777777" w:rsidR="00CC5F60" w:rsidRDefault="00CC5F60" w:rsidP="00F47498">
      <w:pPr>
        <w:jc w:val="both"/>
        <w:rPr>
          <w:rFonts w:asciiTheme="majorHAnsi" w:eastAsia="Calibri" w:hAnsiTheme="majorHAnsi" w:cstheme="majorHAnsi"/>
          <w:b/>
          <w:szCs w:val="22"/>
        </w:rPr>
      </w:pPr>
    </w:p>
    <w:p w14:paraId="254968AB" w14:textId="75FBED2F" w:rsidR="002D7D78" w:rsidRDefault="003A7460" w:rsidP="00F47498">
      <w:pPr>
        <w:jc w:val="both"/>
        <w:rPr>
          <w:rFonts w:asciiTheme="majorHAnsi" w:eastAsia="Calibri" w:hAnsiTheme="majorHAnsi" w:cstheme="majorHAnsi"/>
          <w:b/>
          <w:szCs w:val="22"/>
        </w:rPr>
      </w:pPr>
      <w:r>
        <w:rPr>
          <w:rFonts w:asciiTheme="majorHAnsi" w:eastAsia="Calibri" w:hAnsiTheme="majorHAnsi" w:cstheme="majorHAnsi"/>
          <w:b/>
          <w:szCs w:val="22"/>
        </w:rPr>
        <w:t>Cost of power ladder and platform</w:t>
      </w:r>
    </w:p>
    <w:p w14:paraId="288D51F5" w14:textId="77777777" w:rsidR="00525735" w:rsidRDefault="00525735" w:rsidP="00F47498">
      <w:pPr>
        <w:jc w:val="both"/>
        <w:rPr>
          <w:rFonts w:asciiTheme="majorHAnsi" w:eastAsia="Calibri" w:hAnsiTheme="majorHAnsi" w:cstheme="majorHAnsi"/>
          <w:b/>
          <w:szCs w:val="22"/>
        </w:rPr>
      </w:pPr>
    </w:p>
    <w:p w14:paraId="5A16412E" w14:textId="2480FB2F" w:rsidR="001D0F9E" w:rsidRPr="00B3781E" w:rsidRDefault="001D0F9E" w:rsidP="00F47498">
      <w:pPr>
        <w:jc w:val="both"/>
        <w:rPr>
          <w:rFonts w:asciiTheme="majorHAnsi" w:hAnsiTheme="majorHAnsi" w:cstheme="majorHAnsi"/>
        </w:rPr>
      </w:pPr>
      <w:r w:rsidRPr="00B3781E">
        <w:rPr>
          <w:rFonts w:asciiTheme="majorHAnsi" w:hAnsiTheme="majorHAnsi" w:cstheme="majorHAnsi"/>
        </w:rPr>
        <w:t>A key factor in</w:t>
      </w:r>
      <w:r w:rsidR="00DC1F79">
        <w:rPr>
          <w:rFonts w:asciiTheme="majorHAnsi" w:hAnsiTheme="majorHAnsi" w:cstheme="majorHAnsi"/>
        </w:rPr>
        <w:t xml:space="preserve"> </w:t>
      </w:r>
      <w:r w:rsidR="005D4423">
        <w:rPr>
          <w:rFonts w:asciiTheme="majorHAnsi" w:hAnsiTheme="majorHAnsi" w:cstheme="majorHAnsi"/>
        </w:rPr>
        <w:t xml:space="preserve">considering a platform over a power ladder is how </w:t>
      </w:r>
      <w:r w:rsidR="00FD2ACE">
        <w:rPr>
          <w:rFonts w:asciiTheme="majorHAnsi" w:hAnsiTheme="majorHAnsi" w:cstheme="majorHAnsi"/>
        </w:rPr>
        <w:t>many power</w:t>
      </w:r>
      <w:r w:rsidR="005D4423">
        <w:rPr>
          <w:rFonts w:asciiTheme="majorHAnsi" w:hAnsiTheme="majorHAnsi" w:cstheme="majorHAnsi"/>
        </w:rPr>
        <w:t xml:space="preserve"> ladders can be replaced with a platform. </w:t>
      </w:r>
      <w:r w:rsidR="00395990">
        <w:rPr>
          <w:rFonts w:asciiTheme="majorHAnsi" w:hAnsiTheme="majorHAnsi" w:cstheme="majorHAnsi"/>
        </w:rPr>
        <w:t>The</w:t>
      </w:r>
      <w:r w:rsidRPr="00B3781E">
        <w:rPr>
          <w:rFonts w:asciiTheme="majorHAnsi" w:hAnsiTheme="majorHAnsi" w:cstheme="majorHAnsi"/>
        </w:rPr>
        <w:t xml:space="preserve"> three case study </w:t>
      </w:r>
      <w:r w:rsidR="00395990">
        <w:rPr>
          <w:rFonts w:asciiTheme="majorHAnsi" w:hAnsiTheme="majorHAnsi" w:cstheme="majorHAnsi"/>
        </w:rPr>
        <w:t>orchardists</w:t>
      </w:r>
      <w:r w:rsidRPr="00B3781E">
        <w:rPr>
          <w:rFonts w:asciiTheme="majorHAnsi" w:hAnsiTheme="majorHAnsi" w:cstheme="majorHAnsi"/>
        </w:rPr>
        <w:t xml:space="preserve"> </w:t>
      </w:r>
      <w:r w:rsidR="00395990">
        <w:rPr>
          <w:rFonts w:asciiTheme="majorHAnsi" w:hAnsiTheme="majorHAnsi" w:cstheme="majorHAnsi"/>
        </w:rPr>
        <w:t>were firmly convinced</w:t>
      </w:r>
      <w:r w:rsidRPr="00B3781E">
        <w:rPr>
          <w:rFonts w:asciiTheme="majorHAnsi" w:hAnsiTheme="majorHAnsi" w:cstheme="majorHAnsi"/>
        </w:rPr>
        <w:t xml:space="preserve"> that </w:t>
      </w:r>
      <w:r w:rsidR="00CD19BC">
        <w:rPr>
          <w:rFonts w:asciiTheme="majorHAnsi" w:hAnsiTheme="majorHAnsi" w:cstheme="majorHAnsi"/>
        </w:rPr>
        <w:t>one</w:t>
      </w:r>
      <w:r w:rsidRPr="00B3781E">
        <w:rPr>
          <w:rFonts w:asciiTheme="majorHAnsi" w:hAnsiTheme="majorHAnsi" w:cstheme="majorHAnsi"/>
        </w:rPr>
        <w:t xml:space="preserve"> platform could replace the work of </w:t>
      </w:r>
      <w:r w:rsidR="00CD19BC">
        <w:rPr>
          <w:rFonts w:asciiTheme="majorHAnsi" w:hAnsiTheme="majorHAnsi" w:cstheme="majorHAnsi"/>
        </w:rPr>
        <w:t>four</w:t>
      </w:r>
      <w:r w:rsidRPr="00B3781E">
        <w:rPr>
          <w:rFonts w:asciiTheme="majorHAnsi" w:hAnsiTheme="majorHAnsi" w:cstheme="majorHAnsi"/>
        </w:rPr>
        <w:t xml:space="preserve"> power ladders. Thus, the cost of one platform </w:t>
      </w:r>
      <w:r w:rsidR="00395990">
        <w:rPr>
          <w:rFonts w:asciiTheme="majorHAnsi" w:hAnsiTheme="majorHAnsi" w:cstheme="majorHAnsi"/>
        </w:rPr>
        <w:t xml:space="preserve">is </w:t>
      </w:r>
      <w:r w:rsidRPr="00B3781E">
        <w:rPr>
          <w:rFonts w:asciiTheme="majorHAnsi" w:hAnsiTheme="majorHAnsi" w:cstheme="majorHAnsi"/>
        </w:rPr>
        <w:t xml:space="preserve">compared with the costs of </w:t>
      </w:r>
      <w:r w:rsidR="00CD19BC">
        <w:rPr>
          <w:rFonts w:asciiTheme="majorHAnsi" w:hAnsiTheme="majorHAnsi" w:cstheme="majorHAnsi"/>
        </w:rPr>
        <w:t>four</w:t>
      </w:r>
      <w:r w:rsidRPr="00B3781E">
        <w:rPr>
          <w:rFonts w:asciiTheme="majorHAnsi" w:hAnsiTheme="majorHAnsi" w:cstheme="majorHAnsi"/>
        </w:rPr>
        <w:t xml:space="preserve"> power ladders.  Further, given that there is debate in the literature about whether platforms increase labour efficiency</w:t>
      </w:r>
      <w:r w:rsidR="00F162B2">
        <w:rPr>
          <w:rFonts w:asciiTheme="majorHAnsi" w:hAnsiTheme="majorHAnsi" w:cstheme="majorHAnsi"/>
        </w:rPr>
        <w:t xml:space="preserve"> (even though the case study farmers reported that they did)</w:t>
      </w:r>
      <w:r w:rsidRPr="00B3781E">
        <w:rPr>
          <w:rFonts w:asciiTheme="majorHAnsi" w:hAnsiTheme="majorHAnsi" w:cstheme="majorHAnsi"/>
        </w:rPr>
        <w:t>, two scenarios were considered:</w:t>
      </w:r>
    </w:p>
    <w:p w14:paraId="22CF770D" w14:textId="09307041" w:rsidR="001D0F9E" w:rsidRPr="00B3781E" w:rsidRDefault="001D0F9E" w:rsidP="00F47498">
      <w:pPr>
        <w:pStyle w:val="ListParagraph"/>
        <w:numPr>
          <w:ilvl w:val="0"/>
          <w:numId w:val="3"/>
        </w:numPr>
        <w:jc w:val="both"/>
        <w:rPr>
          <w:rFonts w:asciiTheme="majorHAnsi" w:hAnsiTheme="majorHAnsi" w:cstheme="majorHAnsi"/>
        </w:rPr>
      </w:pPr>
      <w:r w:rsidRPr="00B3781E">
        <w:rPr>
          <w:rFonts w:asciiTheme="majorHAnsi" w:hAnsiTheme="majorHAnsi" w:cstheme="majorHAnsi"/>
        </w:rPr>
        <w:t xml:space="preserve">Scenario 1: </w:t>
      </w:r>
      <w:r w:rsidR="00BB5F88">
        <w:rPr>
          <w:rFonts w:asciiTheme="majorHAnsi" w:hAnsiTheme="majorHAnsi" w:cstheme="majorHAnsi"/>
        </w:rPr>
        <w:t xml:space="preserve">it was </w:t>
      </w:r>
      <w:r w:rsidRPr="00B3781E">
        <w:rPr>
          <w:rFonts w:asciiTheme="majorHAnsi" w:hAnsiTheme="majorHAnsi" w:cstheme="majorHAnsi"/>
        </w:rPr>
        <w:t>assumed no additional labour savings between a power ladder and platform;</w:t>
      </w:r>
    </w:p>
    <w:p w14:paraId="0C16F26F" w14:textId="79FA5A37" w:rsidR="001D0F9E" w:rsidRPr="00B3781E" w:rsidRDefault="001D0F9E" w:rsidP="00F47498">
      <w:pPr>
        <w:pStyle w:val="ListParagraph"/>
        <w:numPr>
          <w:ilvl w:val="0"/>
          <w:numId w:val="3"/>
        </w:numPr>
        <w:jc w:val="both"/>
        <w:rPr>
          <w:rFonts w:asciiTheme="majorHAnsi" w:hAnsiTheme="majorHAnsi" w:cstheme="majorHAnsi"/>
        </w:rPr>
      </w:pPr>
      <w:r w:rsidRPr="00B3781E">
        <w:rPr>
          <w:rFonts w:asciiTheme="majorHAnsi" w:hAnsiTheme="majorHAnsi" w:cstheme="majorHAnsi"/>
        </w:rPr>
        <w:t xml:space="preserve">Scenario 2: </w:t>
      </w:r>
      <w:r w:rsidR="00BB5F88">
        <w:rPr>
          <w:rFonts w:asciiTheme="majorHAnsi" w:hAnsiTheme="majorHAnsi" w:cstheme="majorHAnsi"/>
        </w:rPr>
        <w:t>it was</w:t>
      </w:r>
      <w:r w:rsidRPr="00B3781E">
        <w:rPr>
          <w:rFonts w:asciiTheme="majorHAnsi" w:hAnsiTheme="majorHAnsi" w:cstheme="majorHAnsi"/>
        </w:rPr>
        <w:t xml:space="preserve"> assumed a 10</w:t>
      </w:r>
      <w:r w:rsidR="000D32FD">
        <w:rPr>
          <w:rFonts w:asciiTheme="majorHAnsi" w:hAnsiTheme="majorHAnsi" w:cstheme="majorHAnsi"/>
        </w:rPr>
        <w:t xml:space="preserve"> per cent</w:t>
      </w:r>
      <w:r w:rsidRPr="00B3781E">
        <w:rPr>
          <w:rFonts w:asciiTheme="majorHAnsi" w:hAnsiTheme="majorHAnsi" w:cstheme="majorHAnsi"/>
        </w:rPr>
        <w:t xml:space="preserve"> labour saving for a platform compared with a power ladder.</w:t>
      </w:r>
    </w:p>
    <w:p w14:paraId="315D0F07" w14:textId="77777777" w:rsidR="001D0F9E" w:rsidRPr="00FB4ED1" w:rsidRDefault="001D0F9E" w:rsidP="00F47498">
      <w:pPr>
        <w:jc w:val="both"/>
        <w:rPr>
          <w:rFonts w:asciiTheme="majorHAnsi" w:eastAsia="Calibri" w:hAnsiTheme="majorHAnsi" w:cstheme="majorHAnsi"/>
          <w:b/>
          <w:szCs w:val="22"/>
        </w:rPr>
      </w:pPr>
    </w:p>
    <w:p w14:paraId="2E70BC72" w14:textId="20B720EC" w:rsidR="009B0113" w:rsidRPr="00FB4ED1" w:rsidRDefault="009B0113" w:rsidP="00F47498">
      <w:pPr>
        <w:jc w:val="both"/>
        <w:rPr>
          <w:rFonts w:asciiTheme="majorHAnsi" w:hAnsiTheme="majorHAnsi" w:cstheme="majorHAnsi"/>
        </w:rPr>
      </w:pPr>
      <w:r w:rsidRPr="00FB4ED1">
        <w:rPr>
          <w:rFonts w:asciiTheme="majorHAnsi" w:hAnsiTheme="majorHAnsi" w:cstheme="majorHAnsi"/>
        </w:rPr>
        <w:t xml:space="preserve">The cost of using four power ladders versus one platform is shown in Table </w:t>
      </w:r>
      <w:r w:rsidR="00F162B2">
        <w:rPr>
          <w:rFonts w:asciiTheme="majorHAnsi" w:hAnsiTheme="majorHAnsi" w:cstheme="majorHAnsi"/>
        </w:rPr>
        <w:t>1</w:t>
      </w:r>
      <w:r w:rsidR="00B16E20">
        <w:rPr>
          <w:rFonts w:asciiTheme="majorHAnsi" w:hAnsiTheme="majorHAnsi" w:cstheme="majorHAnsi"/>
        </w:rPr>
        <w:t>2</w:t>
      </w:r>
      <w:r w:rsidRPr="00FB4ED1">
        <w:rPr>
          <w:rFonts w:asciiTheme="majorHAnsi" w:hAnsiTheme="majorHAnsi" w:cstheme="majorHAnsi"/>
        </w:rPr>
        <w:t xml:space="preserve"> for the two scenarios. Under both scenarios, a platform is expected to have a lower annual total cost compared with a power ladder. The assumptions (based on the information from the case study farmers) are:</w:t>
      </w:r>
    </w:p>
    <w:p w14:paraId="35FA3FF9" w14:textId="77777777" w:rsidR="009B0113" w:rsidRPr="00FB4ED1" w:rsidRDefault="009B0113" w:rsidP="00F47498">
      <w:pPr>
        <w:pStyle w:val="ListParagraph"/>
        <w:numPr>
          <w:ilvl w:val="0"/>
          <w:numId w:val="13"/>
        </w:numPr>
        <w:jc w:val="both"/>
        <w:rPr>
          <w:rFonts w:asciiTheme="majorHAnsi" w:hAnsiTheme="majorHAnsi" w:cstheme="majorHAnsi"/>
        </w:rPr>
      </w:pPr>
      <w:r w:rsidRPr="00FB4ED1">
        <w:rPr>
          <w:rFonts w:asciiTheme="majorHAnsi" w:hAnsiTheme="majorHAnsi" w:cstheme="majorHAnsi"/>
        </w:rPr>
        <w:t>Four power ladders are replaced by one platform;</w:t>
      </w:r>
    </w:p>
    <w:p w14:paraId="12DF1F06" w14:textId="5B4709E5" w:rsidR="009B0113" w:rsidRPr="00FB4ED1" w:rsidRDefault="009B0113" w:rsidP="00F47498">
      <w:pPr>
        <w:pStyle w:val="ListParagraph"/>
        <w:numPr>
          <w:ilvl w:val="0"/>
          <w:numId w:val="13"/>
        </w:numPr>
        <w:jc w:val="both"/>
        <w:rPr>
          <w:rFonts w:asciiTheme="majorHAnsi" w:hAnsiTheme="majorHAnsi" w:cstheme="majorHAnsi"/>
        </w:rPr>
      </w:pPr>
      <w:r w:rsidRPr="00FB4ED1">
        <w:rPr>
          <w:rFonts w:asciiTheme="majorHAnsi" w:hAnsiTheme="majorHAnsi" w:cstheme="majorHAnsi"/>
        </w:rPr>
        <w:t xml:space="preserve">To complete the tasks of pruning, thinning, harvesting and tree training a total of 800 </w:t>
      </w:r>
      <w:r w:rsidR="002779AF">
        <w:rPr>
          <w:rFonts w:asciiTheme="majorHAnsi" w:hAnsiTheme="majorHAnsi" w:cstheme="majorHAnsi"/>
        </w:rPr>
        <w:t>la</w:t>
      </w:r>
      <w:r w:rsidR="005714B5">
        <w:rPr>
          <w:rFonts w:asciiTheme="majorHAnsi" w:hAnsiTheme="majorHAnsi" w:cstheme="majorHAnsi"/>
        </w:rPr>
        <w:t>b</w:t>
      </w:r>
      <w:r w:rsidR="002779AF">
        <w:rPr>
          <w:rFonts w:asciiTheme="majorHAnsi" w:hAnsiTheme="majorHAnsi" w:cstheme="majorHAnsi"/>
        </w:rPr>
        <w:t>our</w:t>
      </w:r>
      <w:r w:rsidR="005714B5">
        <w:rPr>
          <w:rFonts w:asciiTheme="majorHAnsi" w:hAnsiTheme="majorHAnsi" w:cstheme="majorHAnsi"/>
        </w:rPr>
        <w:t xml:space="preserve"> </w:t>
      </w:r>
      <w:r w:rsidRPr="00FB4ED1">
        <w:rPr>
          <w:rFonts w:asciiTheme="majorHAnsi" w:hAnsiTheme="majorHAnsi" w:cstheme="majorHAnsi"/>
        </w:rPr>
        <w:t xml:space="preserve">hours per hectare are required; 400 </w:t>
      </w:r>
      <w:r w:rsidR="002779AF">
        <w:rPr>
          <w:rFonts w:asciiTheme="majorHAnsi" w:hAnsiTheme="majorHAnsi" w:cstheme="majorHAnsi"/>
        </w:rPr>
        <w:t>labour</w:t>
      </w:r>
      <w:r w:rsidRPr="00FB4ED1">
        <w:rPr>
          <w:rFonts w:asciiTheme="majorHAnsi" w:hAnsiTheme="majorHAnsi" w:cstheme="majorHAnsi"/>
        </w:rPr>
        <w:t xml:space="preserve"> hours/ha are spent above the ground on a ladder, or a power ladder, or a platform; </w:t>
      </w:r>
    </w:p>
    <w:p w14:paraId="14B5E8A6" w14:textId="77777777" w:rsidR="009B0113" w:rsidRPr="00FB4ED1" w:rsidRDefault="009B0113" w:rsidP="00F47498">
      <w:pPr>
        <w:pStyle w:val="ListParagraph"/>
        <w:numPr>
          <w:ilvl w:val="0"/>
          <w:numId w:val="13"/>
        </w:numPr>
        <w:jc w:val="both"/>
        <w:rPr>
          <w:rFonts w:asciiTheme="majorHAnsi" w:hAnsiTheme="majorHAnsi" w:cstheme="majorHAnsi"/>
        </w:rPr>
      </w:pPr>
      <w:r w:rsidRPr="00FB4ED1">
        <w:rPr>
          <w:rFonts w:asciiTheme="majorHAnsi" w:hAnsiTheme="majorHAnsi" w:cstheme="majorHAnsi"/>
        </w:rPr>
        <w:t xml:space="preserve">No timeliness costs; </w:t>
      </w:r>
    </w:p>
    <w:p w14:paraId="21AAD603" w14:textId="7BC5D113" w:rsidR="009B0113" w:rsidRPr="00FB4ED1" w:rsidRDefault="009B0113" w:rsidP="00F47498">
      <w:pPr>
        <w:pStyle w:val="ListParagraph"/>
        <w:numPr>
          <w:ilvl w:val="0"/>
          <w:numId w:val="13"/>
        </w:numPr>
        <w:jc w:val="both"/>
        <w:rPr>
          <w:rFonts w:asciiTheme="majorHAnsi" w:hAnsiTheme="majorHAnsi" w:cstheme="majorHAnsi"/>
        </w:rPr>
      </w:pPr>
      <w:r w:rsidRPr="00FB4ED1">
        <w:rPr>
          <w:rFonts w:asciiTheme="majorHAnsi" w:hAnsiTheme="majorHAnsi" w:cstheme="majorHAnsi"/>
        </w:rPr>
        <w:t xml:space="preserve">No difference in occupational health and safety </w:t>
      </w:r>
      <w:r w:rsidR="00E940C6">
        <w:rPr>
          <w:rFonts w:asciiTheme="majorHAnsi" w:hAnsiTheme="majorHAnsi" w:cstheme="majorHAnsi"/>
        </w:rPr>
        <w:t xml:space="preserve">outcomes </w:t>
      </w:r>
      <w:r w:rsidRPr="00FB4ED1">
        <w:rPr>
          <w:rFonts w:asciiTheme="majorHAnsi" w:hAnsiTheme="majorHAnsi" w:cstheme="majorHAnsi"/>
        </w:rPr>
        <w:t>for the different machines;</w:t>
      </w:r>
    </w:p>
    <w:p w14:paraId="31E1034A" w14:textId="08FEB5EA" w:rsidR="009B0113" w:rsidRPr="00FB4ED1" w:rsidRDefault="009B0113" w:rsidP="00F47498">
      <w:pPr>
        <w:pStyle w:val="ListParagraph"/>
        <w:numPr>
          <w:ilvl w:val="0"/>
          <w:numId w:val="13"/>
        </w:numPr>
        <w:jc w:val="both"/>
        <w:rPr>
          <w:rFonts w:asciiTheme="majorHAnsi" w:hAnsiTheme="majorHAnsi" w:cstheme="majorHAnsi"/>
        </w:rPr>
      </w:pPr>
      <w:r w:rsidRPr="00FB4ED1">
        <w:rPr>
          <w:rFonts w:asciiTheme="majorHAnsi" w:hAnsiTheme="majorHAnsi" w:cstheme="majorHAnsi"/>
        </w:rPr>
        <w:t xml:space="preserve">Platforms required </w:t>
      </w:r>
      <w:r w:rsidR="00CD19BC">
        <w:rPr>
          <w:rFonts w:asciiTheme="majorHAnsi" w:hAnsiTheme="majorHAnsi" w:cstheme="majorHAnsi"/>
        </w:rPr>
        <w:t>eight</w:t>
      </w:r>
      <w:r w:rsidRPr="00FB4ED1">
        <w:rPr>
          <w:rFonts w:asciiTheme="majorHAnsi" w:hAnsiTheme="majorHAnsi" w:cstheme="majorHAnsi"/>
        </w:rPr>
        <w:t xml:space="preserve"> litre</w:t>
      </w:r>
      <w:r w:rsidR="00E940C6">
        <w:rPr>
          <w:rFonts w:asciiTheme="majorHAnsi" w:hAnsiTheme="majorHAnsi" w:cstheme="majorHAnsi"/>
        </w:rPr>
        <w:t>s</w:t>
      </w:r>
      <w:r w:rsidRPr="00FB4ED1">
        <w:rPr>
          <w:rFonts w:asciiTheme="majorHAnsi" w:hAnsiTheme="majorHAnsi" w:cstheme="majorHAnsi"/>
        </w:rPr>
        <w:t xml:space="preserve"> of diesel per day;</w:t>
      </w:r>
    </w:p>
    <w:p w14:paraId="2047EB54" w14:textId="379C60D2" w:rsidR="009B0113" w:rsidRPr="00FB4ED1" w:rsidRDefault="009B0113" w:rsidP="00F47498">
      <w:pPr>
        <w:pStyle w:val="ListParagraph"/>
        <w:numPr>
          <w:ilvl w:val="0"/>
          <w:numId w:val="13"/>
        </w:numPr>
        <w:jc w:val="both"/>
        <w:rPr>
          <w:rFonts w:asciiTheme="majorHAnsi" w:hAnsiTheme="majorHAnsi" w:cstheme="majorHAnsi"/>
        </w:rPr>
      </w:pPr>
      <w:r w:rsidRPr="00FB4ED1">
        <w:rPr>
          <w:rFonts w:asciiTheme="majorHAnsi" w:hAnsiTheme="majorHAnsi" w:cstheme="majorHAnsi"/>
        </w:rPr>
        <w:t xml:space="preserve">Power ladders required </w:t>
      </w:r>
      <w:r w:rsidR="00CD19BC">
        <w:rPr>
          <w:rFonts w:asciiTheme="majorHAnsi" w:hAnsiTheme="majorHAnsi" w:cstheme="majorHAnsi"/>
        </w:rPr>
        <w:t>eight</w:t>
      </w:r>
      <w:r w:rsidRPr="00FB4ED1">
        <w:rPr>
          <w:rFonts w:asciiTheme="majorHAnsi" w:hAnsiTheme="majorHAnsi" w:cstheme="majorHAnsi"/>
        </w:rPr>
        <w:t xml:space="preserve"> litre</w:t>
      </w:r>
      <w:r w:rsidR="00E940C6">
        <w:rPr>
          <w:rFonts w:asciiTheme="majorHAnsi" w:hAnsiTheme="majorHAnsi" w:cstheme="majorHAnsi"/>
        </w:rPr>
        <w:t>s</w:t>
      </w:r>
      <w:r w:rsidRPr="00FB4ED1">
        <w:rPr>
          <w:rFonts w:asciiTheme="majorHAnsi" w:hAnsiTheme="majorHAnsi" w:cstheme="majorHAnsi"/>
        </w:rPr>
        <w:t xml:space="preserve"> of petrol per day;</w:t>
      </w:r>
    </w:p>
    <w:p w14:paraId="021BA6E6" w14:textId="77777777" w:rsidR="009B0113" w:rsidRPr="00FB4ED1" w:rsidRDefault="009B0113" w:rsidP="00F47498">
      <w:pPr>
        <w:pStyle w:val="ListParagraph"/>
        <w:numPr>
          <w:ilvl w:val="0"/>
          <w:numId w:val="13"/>
        </w:numPr>
        <w:jc w:val="both"/>
        <w:rPr>
          <w:rFonts w:asciiTheme="majorHAnsi" w:hAnsiTheme="majorHAnsi" w:cstheme="majorHAnsi"/>
        </w:rPr>
      </w:pPr>
      <w:r w:rsidRPr="00FB4ED1">
        <w:rPr>
          <w:rFonts w:asciiTheme="majorHAnsi" w:hAnsiTheme="majorHAnsi" w:cstheme="majorHAnsi"/>
        </w:rPr>
        <w:t>Repairs and maintenance costs averaged $1,000 for a power ladder and for a platform;</w:t>
      </w:r>
    </w:p>
    <w:p w14:paraId="79DE6D90" w14:textId="226DC0AF" w:rsidR="009B0113" w:rsidRPr="00FB4ED1" w:rsidRDefault="009B0113" w:rsidP="00F47498">
      <w:pPr>
        <w:pStyle w:val="ListParagraph"/>
        <w:numPr>
          <w:ilvl w:val="0"/>
          <w:numId w:val="13"/>
        </w:numPr>
        <w:jc w:val="both"/>
        <w:rPr>
          <w:rFonts w:asciiTheme="majorHAnsi" w:hAnsiTheme="majorHAnsi" w:cstheme="majorHAnsi"/>
        </w:rPr>
      </w:pPr>
      <w:r w:rsidRPr="00FB4ED1">
        <w:rPr>
          <w:rFonts w:asciiTheme="majorHAnsi" w:hAnsiTheme="majorHAnsi" w:cstheme="majorHAnsi"/>
        </w:rPr>
        <w:t>The economic lives of the platform and the power ladder were 10 years;</w:t>
      </w:r>
    </w:p>
    <w:p w14:paraId="651E2D5E" w14:textId="5EF11DFA" w:rsidR="009B0113" w:rsidRPr="00FB4ED1" w:rsidRDefault="009B0113" w:rsidP="00F47498">
      <w:pPr>
        <w:pStyle w:val="ListParagraph"/>
        <w:numPr>
          <w:ilvl w:val="0"/>
          <w:numId w:val="13"/>
        </w:numPr>
        <w:jc w:val="both"/>
        <w:rPr>
          <w:rFonts w:asciiTheme="majorHAnsi" w:hAnsiTheme="majorHAnsi" w:cstheme="majorHAnsi"/>
        </w:rPr>
      </w:pPr>
      <w:r w:rsidRPr="00FB4ED1">
        <w:rPr>
          <w:rFonts w:asciiTheme="majorHAnsi" w:hAnsiTheme="majorHAnsi" w:cstheme="majorHAnsi"/>
        </w:rPr>
        <w:t>The trade-in value was 50</w:t>
      </w:r>
      <w:r w:rsidR="000D32FD">
        <w:rPr>
          <w:rFonts w:asciiTheme="majorHAnsi" w:hAnsiTheme="majorHAnsi" w:cstheme="majorHAnsi"/>
        </w:rPr>
        <w:t xml:space="preserve"> per cent</w:t>
      </w:r>
      <w:r w:rsidRPr="00FB4ED1">
        <w:rPr>
          <w:rFonts w:asciiTheme="majorHAnsi" w:hAnsiTheme="majorHAnsi" w:cstheme="majorHAnsi"/>
        </w:rPr>
        <w:t xml:space="preserve"> of its purchase price;</w:t>
      </w:r>
    </w:p>
    <w:p w14:paraId="51BF49E3" w14:textId="28051308" w:rsidR="009B0113" w:rsidRPr="00FB4ED1" w:rsidRDefault="009B0113" w:rsidP="00F47498">
      <w:pPr>
        <w:pStyle w:val="ListParagraph"/>
        <w:numPr>
          <w:ilvl w:val="0"/>
          <w:numId w:val="13"/>
        </w:numPr>
        <w:jc w:val="both"/>
        <w:rPr>
          <w:rFonts w:asciiTheme="majorHAnsi" w:hAnsiTheme="majorHAnsi" w:cstheme="majorHAnsi"/>
        </w:rPr>
      </w:pPr>
      <w:r w:rsidRPr="00FB4ED1">
        <w:rPr>
          <w:rFonts w:asciiTheme="majorHAnsi" w:hAnsiTheme="majorHAnsi" w:cstheme="majorHAnsi"/>
        </w:rPr>
        <w:t>Employees were at level 2</w:t>
      </w:r>
      <w:r w:rsidR="005714B5">
        <w:rPr>
          <w:rFonts w:asciiTheme="majorHAnsi" w:hAnsiTheme="majorHAnsi" w:cstheme="majorHAnsi"/>
        </w:rPr>
        <w:t xml:space="preserve"> standard of operating</w:t>
      </w:r>
      <w:r w:rsidRPr="00FB4ED1">
        <w:rPr>
          <w:rFonts w:asciiTheme="majorHAnsi" w:hAnsiTheme="majorHAnsi" w:cstheme="majorHAnsi"/>
        </w:rPr>
        <w:t>;</w:t>
      </w:r>
    </w:p>
    <w:p w14:paraId="32826208" w14:textId="77777777" w:rsidR="009B0113" w:rsidRPr="00FB4ED1" w:rsidRDefault="009B0113" w:rsidP="00F47498">
      <w:pPr>
        <w:pStyle w:val="ListParagraph"/>
        <w:numPr>
          <w:ilvl w:val="0"/>
          <w:numId w:val="13"/>
        </w:numPr>
        <w:jc w:val="both"/>
        <w:rPr>
          <w:rFonts w:asciiTheme="majorHAnsi" w:hAnsiTheme="majorHAnsi" w:cstheme="majorHAnsi"/>
        </w:rPr>
      </w:pPr>
      <w:r w:rsidRPr="00FB4ED1">
        <w:rPr>
          <w:rFonts w:asciiTheme="majorHAnsi" w:hAnsiTheme="majorHAnsi" w:cstheme="majorHAnsi"/>
        </w:rPr>
        <w:t>Employees working on a platform were only paid an hourly rate;</w:t>
      </w:r>
    </w:p>
    <w:p w14:paraId="4EF79B35" w14:textId="77777777" w:rsidR="009B0113" w:rsidRPr="00FB4ED1" w:rsidRDefault="009B0113" w:rsidP="00F47498">
      <w:pPr>
        <w:pStyle w:val="ListParagraph"/>
        <w:numPr>
          <w:ilvl w:val="0"/>
          <w:numId w:val="13"/>
        </w:numPr>
        <w:jc w:val="both"/>
        <w:rPr>
          <w:rFonts w:asciiTheme="majorHAnsi" w:hAnsiTheme="majorHAnsi" w:cstheme="majorHAnsi"/>
        </w:rPr>
      </w:pPr>
      <w:r w:rsidRPr="00FB4ED1">
        <w:rPr>
          <w:rFonts w:asciiTheme="majorHAnsi" w:hAnsiTheme="majorHAnsi" w:cstheme="majorHAnsi"/>
        </w:rPr>
        <w:t xml:space="preserve">Employees working on a power ladder were paid either an hourly rate or pieceworker rate; </w:t>
      </w:r>
    </w:p>
    <w:p w14:paraId="0C0A12FA" w14:textId="77777777" w:rsidR="009B0113" w:rsidRPr="00FB4ED1" w:rsidRDefault="009B0113" w:rsidP="00F47498">
      <w:pPr>
        <w:pStyle w:val="ListParagraph"/>
        <w:numPr>
          <w:ilvl w:val="0"/>
          <w:numId w:val="13"/>
        </w:numPr>
        <w:jc w:val="both"/>
        <w:rPr>
          <w:rFonts w:asciiTheme="majorHAnsi" w:hAnsiTheme="majorHAnsi" w:cstheme="majorHAnsi"/>
        </w:rPr>
      </w:pPr>
      <w:r w:rsidRPr="00FB4ED1">
        <w:rPr>
          <w:rFonts w:asciiTheme="majorHAnsi" w:hAnsiTheme="majorHAnsi" w:cstheme="majorHAnsi"/>
        </w:rPr>
        <w:t>Contractors who had their own power ladder were paid an additional $3 per hour.</w:t>
      </w:r>
    </w:p>
    <w:p w14:paraId="5324EE6D" w14:textId="77777777" w:rsidR="00525735" w:rsidRDefault="00525735" w:rsidP="00525735">
      <w:pPr>
        <w:jc w:val="both"/>
        <w:rPr>
          <w:rFonts w:asciiTheme="majorHAnsi" w:hAnsiTheme="majorHAnsi" w:cstheme="majorHAnsi"/>
        </w:rPr>
      </w:pPr>
    </w:p>
    <w:p w14:paraId="70A6AC47" w14:textId="03C5EC3C" w:rsidR="00525735" w:rsidRPr="00525735" w:rsidRDefault="00525735" w:rsidP="00525735">
      <w:pPr>
        <w:jc w:val="both"/>
        <w:rPr>
          <w:rFonts w:asciiTheme="majorHAnsi" w:hAnsiTheme="majorHAnsi" w:cstheme="majorHAnsi"/>
        </w:rPr>
      </w:pPr>
      <w:r w:rsidRPr="00525735">
        <w:rPr>
          <w:rFonts w:asciiTheme="majorHAnsi" w:hAnsiTheme="majorHAnsi" w:cstheme="majorHAnsi"/>
        </w:rPr>
        <w:t xml:space="preserve">The cost comparison indicates that the annual ownership and operating costs of using the alternative types of equipment are 7 per cent lower for one platform than for </w:t>
      </w:r>
      <w:r w:rsidR="00CD19BC">
        <w:rPr>
          <w:rFonts w:asciiTheme="majorHAnsi" w:hAnsiTheme="majorHAnsi" w:cstheme="majorHAnsi"/>
        </w:rPr>
        <w:t>four</w:t>
      </w:r>
      <w:r w:rsidRPr="00525735">
        <w:rPr>
          <w:rFonts w:asciiTheme="majorHAnsi" w:hAnsiTheme="majorHAnsi" w:cstheme="majorHAnsi"/>
        </w:rPr>
        <w:t xml:space="preserve"> power ladders if there are no improvements in the efficiency of labour. The annual cost is approximately 17 per cent lower for one platform than for </w:t>
      </w:r>
      <w:r w:rsidR="00CD19BC">
        <w:rPr>
          <w:rFonts w:asciiTheme="majorHAnsi" w:hAnsiTheme="majorHAnsi" w:cstheme="majorHAnsi"/>
        </w:rPr>
        <w:t>four</w:t>
      </w:r>
      <w:r w:rsidRPr="00525735">
        <w:rPr>
          <w:rFonts w:asciiTheme="majorHAnsi" w:hAnsiTheme="majorHAnsi" w:cstheme="majorHAnsi"/>
        </w:rPr>
        <w:t xml:space="preserve"> power ladders when the labour efficiency improvement is included. </w:t>
      </w:r>
    </w:p>
    <w:p w14:paraId="7986C8AC" w14:textId="77777777" w:rsidR="009B0113" w:rsidRPr="00FB4ED1" w:rsidRDefault="009B0113" w:rsidP="00F47498">
      <w:pPr>
        <w:pStyle w:val="Caption"/>
        <w:rPr>
          <w:rFonts w:asciiTheme="majorHAnsi" w:hAnsiTheme="majorHAnsi" w:cstheme="majorHAnsi"/>
        </w:rPr>
      </w:pPr>
    </w:p>
    <w:p w14:paraId="42CD761B" w14:textId="69FB98E1" w:rsidR="009B0113" w:rsidRDefault="009B0113" w:rsidP="00822FD5">
      <w:pPr>
        <w:jc w:val="center"/>
        <w:rPr>
          <w:rFonts w:asciiTheme="majorHAnsi" w:eastAsia="Calibri" w:hAnsiTheme="majorHAnsi" w:cstheme="majorHAnsi"/>
          <w:b/>
          <w:szCs w:val="22"/>
        </w:rPr>
      </w:pPr>
      <w:proofErr w:type="gramStart"/>
      <w:r w:rsidRPr="00FB4ED1">
        <w:rPr>
          <w:rFonts w:asciiTheme="majorHAnsi" w:eastAsia="Calibri" w:hAnsiTheme="majorHAnsi" w:cstheme="majorHAnsi"/>
          <w:b/>
          <w:szCs w:val="22"/>
        </w:rPr>
        <w:lastRenderedPageBreak/>
        <w:t xml:space="preserve">Table </w:t>
      </w:r>
      <w:r w:rsidRPr="00FB4ED1">
        <w:rPr>
          <w:rFonts w:asciiTheme="majorHAnsi" w:eastAsia="Calibri" w:hAnsiTheme="majorHAnsi" w:cstheme="majorHAnsi"/>
          <w:b/>
          <w:szCs w:val="22"/>
        </w:rPr>
        <w:fldChar w:fldCharType="begin"/>
      </w:r>
      <w:r w:rsidRPr="00FB4ED1">
        <w:rPr>
          <w:rFonts w:asciiTheme="majorHAnsi" w:eastAsia="Calibri" w:hAnsiTheme="majorHAnsi" w:cstheme="majorHAnsi"/>
          <w:b/>
          <w:szCs w:val="22"/>
        </w:rPr>
        <w:instrText xml:space="preserve"> SEQ Table \* ARABIC </w:instrText>
      </w:r>
      <w:r w:rsidRPr="00FB4ED1">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12</w:t>
      </w:r>
      <w:r w:rsidRPr="00FB4ED1">
        <w:rPr>
          <w:rFonts w:asciiTheme="majorHAnsi" w:eastAsia="Calibri" w:hAnsiTheme="majorHAnsi" w:cstheme="majorHAnsi"/>
          <w:b/>
          <w:szCs w:val="22"/>
        </w:rPr>
        <w:fldChar w:fldCharType="end"/>
      </w:r>
      <w:r w:rsidRPr="00FB4ED1">
        <w:rPr>
          <w:rFonts w:asciiTheme="majorHAnsi" w:eastAsia="Calibri" w:hAnsiTheme="majorHAnsi" w:cstheme="majorHAnsi"/>
          <w:b/>
          <w:szCs w:val="22"/>
        </w:rPr>
        <w:t>.</w:t>
      </w:r>
      <w:proofErr w:type="gramEnd"/>
      <w:r w:rsidRPr="00FB4ED1">
        <w:rPr>
          <w:rFonts w:asciiTheme="majorHAnsi" w:eastAsia="Calibri" w:hAnsiTheme="majorHAnsi" w:cstheme="majorHAnsi"/>
          <w:b/>
          <w:szCs w:val="22"/>
        </w:rPr>
        <w:t xml:space="preserve"> The annual ownership and operating cost </w:t>
      </w:r>
      <w:r w:rsidR="00A45B8D">
        <w:rPr>
          <w:rFonts w:asciiTheme="majorHAnsi" w:eastAsia="Calibri" w:hAnsiTheme="majorHAnsi" w:cstheme="majorHAnsi"/>
          <w:b/>
          <w:szCs w:val="22"/>
        </w:rPr>
        <w:t xml:space="preserve">($/ha) </w:t>
      </w:r>
      <w:r w:rsidRPr="00FB4ED1">
        <w:rPr>
          <w:rFonts w:asciiTheme="majorHAnsi" w:eastAsia="Calibri" w:hAnsiTheme="majorHAnsi" w:cstheme="majorHAnsi"/>
          <w:b/>
          <w:szCs w:val="22"/>
        </w:rPr>
        <w:t>of either four power ladders or one platform, under</w:t>
      </w:r>
      <w:r w:rsidR="00F162B2">
        <w:rPr>
          <w:rFonts w:asciiTheme="majorHAnsi" w:eastAsia="Calibri" w:hAnsiTheme="majorHAnsi" w:cstheme="majorHAnsi"/>
          <w:b/>
          <w:szCs w:val="22"/>
        </w:rPr>
        <w:t xml:space="preserve"> the scenario of either no improvement in labour efficiency or with labour efficiency</w:t>
      </w:r>
    </w:p>
    <w:p w14:paraId="4ADBAD3B" w14:textId="77777777" w:rsidR="00525735" w:rsidRPr="00FB4ED1" w:rsidRDefault="00525735" w:rsidP="00822FD5">
      <w:pPr>
        <w:jc w:val="center"/>
        <w:rPr>
          <w:rFonts w:asciiTheme="majorHAnsi" w:eastAsia="Calibri" w:hAnsiTheme="majorHAnsi" w:cstheme="majorHAnsi"/>
          <w:b/>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98"/>
        <w:gridCol w:w="2127"/>
        <w:gridCol w:w="1785"/>
      </w:tblGrid>
      <w:tr w:rsidR="009B0113" w:rsidRPr="007C5B38" w14:paraId="16606653" w14:textId="77777777" w:rsidTr="00525735">
        <w:trPr>
          <w:trHeight w:val="116"/>
        </w:trPr>
        <w:tc>
          <w:tcPr>
            <w:tcW w:w="5098" w:type="dxa"/>
            <w:noWrap/>
          </w:tcPr>
          <w:p w14:paraId="5F38BAF4" w14:textId="77777777" w:rsidR="009B0113" w:rsidRPr="00FB4ED1" w:rsidRDefault="009B0113" w:rsidP="00F47498">
            <w:pPr>
              <w:spacing w:after="120" w:line="240" w:lineRule="auto"/>
              <w:jc w:val="both"/>
              <w:rPr>
                <w:rFonts w:asciiTheme="majorHAnsi" w:eastAsia="Times New Roman" w:hAnsiTheme="majorHAnsi" w:cstheme="majorHAnsi"/>
                <w:b/>
                <w:bCs/>
                <w:sz w:val="20"/>
                <w:szCs w:val="20"/>
              </w:rPr>
            </w:pPr>
          </w:p>
        </w:tc>
        <w:tc>
          <w:tcPr>
            <w:tcW w:w="2127" w:type="dxa"/>
            <w:noWrap/>
          </w:tcPr>
          <w:p w14:paraId="1E6917FB" w14:textId="77777777" w:rsidR="009B0113" w:rsidRPr="00FB4ED1" w:rsidRDefault="009B0113" w:rsidP="00F47498">
            <w:pPr>
              <w:spacing w:after="120" w:line="240" w:lineRule="auto"/>
              <w:jc w:val="both"/>
              <w:rPr>
                <w:rFonts w:asciiTheme="majorHAnsi" w:eastAsia="Times New Roman" w:hAnsiTheme="majorHAnsi" w:cstheme="majorHAnsi"/>
                <w:sz w:val="20"/>
                <w:szCs w:val="20"/>
              </w:rPr>
            </w:pPr>
            <w:r w:rsidRPr="00FB4ED1">
              <w:rPr>
                <w:rFonts w:asciiTheme="majorHAnsi" w:eastAsia="Times New Roman" w:hAnsiTheme="majorHAnsi" w:cstheme="majorHAnsi"/>
                <w:sz w:val="20"/>
                <w:szCs w:val="20"/>
              </w:rPr>
              <w:t>Four power ladders</w:t>
            </w:r>
          </w:p>
        </w:tc>
        <w:tc>
          <w:tcPr>
            <w:tcW w:w="1785" w:type="dxa"/>
          </w:tcPr>
          <w:p w14:paraId="40C9BCE5" w14:textId="77777777" w:rsidR="009B0113" w:rsidRPr="00FB4ED1" w:rsidRDefault="009B0113" w:rsidP="00F47498">
            <w:pPr>
              <w:spacing w:after="120" w:line="240" w:lineRule="auto"/>
              <w:jc w:val="both"/>
              <w:rPr>
                <w:rFonts w:asciiTheme="majorHAnsi" w:eastAsia="Times New Roman" w:hAnsiTheme="majorHAnsi" w:cstheme="majorHAnsi"/>
                <w:sz w:val="20"/>
                <w:szCs w:val="20"/>
              </w:rPr>
            </w:pPr>
            <w:r w:rsidRPr="00FB4ED1">
              <w:rPr>
                <w:rFonts w:asciiTheme="majorHAnsi" w:eastAsia="Times New Roman" w:hAnsiTheme="majorHAnsi" w:cstheme="majorHAnsi"/>
                <w:sz w:val="20"/>
                <w:szCs w:val="20"/>
              </w:rPr>
              <w:t>One platform</w:t>
            </w:r>
          </w:p>
        </w:tc>
      </w:tr>
      <w:tr w:rsidR="009B0113" w:rsidRPr="007C5B38" w14:paraId="33DE76AB" w14:textId="77777777" w:rsidTr="00525735">
        <w:trPr>
          <w:trHeight w:val="143"/>
        </w:trPr>
        <w:tc>
          <w:tcPr>
            <w:tcW w:w="5098" w:type="dxa"/>
            <w:noWrap/>
            <w:hideMark/>
          </w:tcPr>
          <w:p w14:paraId="01069963" w14:textId="2DDAE990" w:rsidR="009B0113" w:rsidRPr="006C29D1" w:rsidRDefault="009B0113" w:rsidP="00F47498">
            <w:pPr>
              <w:spacing w:after="120" w:line="240" w:lineRule="auto"/>
              <w:jc w:val="both"/>
              <w:rPr>
                <w:rFonts w:asciiTheme="majorHAnsi" w:eastAsia="Times New Roman" w:hAnsiTheme="majorHAnsi" w:cstheme="majorHAnsi"/>
                <w:bCs/>
                <w:sz w:val="20"/>
                <w:szCs w:val="20"/>
              </w:rPr>
            </w:pPr>
            <w:r w:rsidRPr="006C29D1">
              <w:rPr>
                <w:rFonts w:asciiTheme="majorHAnsi" w:hAnsiTheme="majorHAnsi" w:cstheme="majorHAnsi"/>
                <w:bCs/>
                <w:sz w:val="20"/>
                <w:szCs w:val="20"/>
              </w:rPr>
              <w:t xml:space="preserve">Total costs </w:t>
            </w:r>
            <w:r w:rsidR="00F162B2" w:rsidRPr="006C29D1">
              <w:rPr>
                <w:rFonts w:asciiTheme="majorHAnsi" w:hAnsiTheme="majorHAnsi" w:cstheme="majorHAnsi"/>
                <w:bCs/>
                <w:sz w:val="20"/>
                <w:szCs w:val="20"/>
              </w:rPr>
              <w:t xml:space="preserve">scenario 1 </w:t>
            </w:r>
            <w:r w:rsidR="00B16E20">
              <w:rPr>
                <w:rFonts w:asciiTheme="majorHAnsi" w:hAnsiTheme="majorHAnsi" w:cstheme="majorHAnsi"/>
                <w:bCs/>
                <w:sz w:val="20"/>
                <w:szCs w:val="20"/>
              </w:rPr>
              <w:t>(</w:t>
            </w:r>
            <w:r w:rsidR="00F162B2" w:rsidRPr="006C29D1">
              <w:rPr>
                <w:rFonts w:asciiTheme="majorHAnsi" w:hAnsiTheme="majorHAnsi" w:cstheme="majorHAnsi"/>
                <w:bCs/>
                <w:sz w:val="20"/>
                <w:szCs w:val="20"/>
              </w:rPr>
              <w:t>assuming there is no difference in labour efficiency for a power ladder or a platform</w:t>
            </w:r>
            <w:r w:rsidR="00B16E20">
              <w:rPr>
                <w:rFonts w:asciiTheme="majorHAnsi" w:hAnsiTheme="majorHAnsi" w:cstheme="majorHAnsi"/>
                <w:bCs/>
                <w:sz w:val="20"/>
                <w:szCs w:val="20"/>
              </w:rPr>
              <w:t>)</w:t>
            </w:r>
            <w:r w:rsidR="00F162B2" w:rsidRPr="006C29D1">
              <w:rPr>
                <w:rFonts w:asciiTheme="majorHAnsi" w:hAnsiTheme="majorHAnsi" w:cstheme="majorHAnsi"/>
                <w:bCs/>
                <w:sz w:val="20"/>
                <w:szCs w:val="20"/>
              </w:rPr>
              <w:t xml:space="preserve"> (all employees on an hourly rate)</w:t>
            </w:r>
          </w:p>
        </w:tc>
        <w:tc>
          <w:tcPr>
            <w:tcW w:w="2127" w:type="dxa"/>
            <w:noWrap/>
            <w:hideMark/>
          </w:tcPr>
          <w:p w14:paraId="7537239C" w14:textId="77777777" w:rsidR="009B0113" w:rsidRPr="006C29D1" w:rsidRDefault="009B0113" w:rsidP="00F47498">
            <w:pPr>
              <w:spacing w:after="120" w:line="240" w:lineRule="auto"/>
              <w:jc w:val="both"/>
              <w:rPr>
                <w:rFonts w:asciiTheme="majorHAnsi" w:eastAsia="Times New Roman" w:hAnsiTheme="majorHAnsi" w:cstheme="majorHAnsi"/>
                <w:bCs/>
                <w:sz w:val="20"/>
                <w:szCs w:val="20"/>
              </w:rPr>
            </w:pPr>
            <w:r w:rsidRPr="006C29D1">
              <w:rPr>
                <w:rFonts w:asciiTheme="majorHAnsi" w:hAnsiTheme="majorHAnsi" w:cstheme="majorHAnsi"/>
                <w:bCs/>
                <w:sz w:val="20"/>
                <w:szCs w:val="20"/>
              </w:rPr>
              <w:t>$10,580</w:t>
            </w:r>
          </w:p>
        </w:tc>
        <w:tc>
          <w:tcPr>
            <w:tcW w:w="1785" w:type="dxa"/>
          </w:tcPr>
          <w:p w14:paraId="5F5DFDCC" w14:textId="77777777" w:rsidR="009B0113" w:rsidRPr="006C29D1" w:rsidRDefault="009B0113" w:rsidP="00F47498">
            <w:pPr>
              <w:spacing w:after="120" w:line="240" w:lineRule="auto"/>
              <w:jc w:val="both"/>
              <w:rPr>
                <w:rFonts w:asciiTheme="majorHAnsi" w:eastAsia="Times New Roman" w:hAnsiTheme="majorHAnsi" w:cstheme="majorHAnsi"/>
                <w:bCs/>
                <w:color w:val="000000"/>
                <w:sz w:val="20"/>
                <w:szCs w:val="20"/>
              </w:rPr>
            </w:pPr>
            <w:r w:rsidRPr="006C29D1">
              <w:rPr>
                <w:rFonts w:asciiTheme="majorHAnsi" w:hAnsiTheme="majorHAnsi" w:cstheme="majorHAnsi"/>
                <w:bCs/>
                <w:color w:val="000000"/>
                <w:sz w:val="20"/>
                <w:szCs w:val="20"/>
              </w:rPr>
              <w:t>$9,892</w:t>
            </w:r>
          </w:p>
        </w:tc>
      </w:tr>
      <w:tr w:rsidR="00F162B2" w:rsidRPr="00915250" w14:paraId="283405B3" w14:textId="77777777" w:rsidTr="00525735">
        <w:trPr>
          <w:trHeight w:val="320"/>
        </w:trPr>
        <w:tc>
          <w:tcPr>
            <w:tcW w:w="5098" w:type="dxa"/>
            <w:noWrap/>
            <w:hideMark/>
          </w:tcPr>
          <w:p w14:paraId="71DB815C" w14:textId="4C03C6FF" w:rsidR="00F162B2" w:rsidRPr="006C29D1" w:rsidRDefault="00F162B2" w:rsidP="005A5F8A">
            <w:pPr>
              <w:spacing w:after="120" w:line="240" w:lineRule="auto"/>
              <w:jc w:val="both"/>
              <w:rPr>
                <w:rFonts w:asciiTheme="majorHAnsi" w:eastAsia="Times New Roman" w:hAnsiTheme="majorHAnsi" w:cstheme="majorHAnsi"/>
                <w:bCs/>
                <w:sz w:val="20"/>
                <w:szCs w:val="20"/>
              </w:rPr>
            </w:pPr>
            <w:r w:rsidRPr="006C29D1">
              <w:rPr>
                <w:rFonts w:asciiTheme="majorHAnsi" w:hAnsiTheme="majorHAnsi" w:cstheme="majorHAnsi"/>
                <w:bCs/>
                <w:sz w:val="20"/>
                <w:szCs w:val="20"/>
              </w:rPr>
              <w:t>Total annual costs scenario 2 (assuming tasks take more time to complete with a power ladder compared with a platform) (all employees on an hourly rate)</w:t>
            </w:r>
          </w:p>
        </w:tc>
        <w:tc>
          <w:tcPr>
            <w:tcW w:w="2127" w:type="dxa"/>
            <w:noWrap/>
            <w:hideMark/>
          </w:tcPr>
          <w:p w14:paraId="0CFE8A4E" w14:textId="77777777" w:rsidR="00F162B2" w:rsidRPr="006C29D1" w:rsidRDefault="00F162B2" w:rsidP="005A5F8A">
            <w:pPr>
              <w:spacing w:after="120" w:line="240" w:lineRule="auto"/>
              <w:jc w:val="both"/>
              <w:rPr>
                <w:rFonts w:asciiTheme="majorHAnsi" w:eastAsia="Times New Roman" w:hAnsiTheme="majorHAnsi" w:cstheme="majorHAnsi"/>
                <w:bCs/>
                <w:sz w:val="20"/>
                <w:szCs w:val="20"/>
              </w:rPr>
            </w:pPr>
            <w:r w:rsidRPr="006C29D1">
              <w:rPr>
                <w:rFonts w:asciiTheme="majorHAnsi" w:hAnsiTheme="majorHAnsi" w:cstheme="majorHAnsi"/>
                <w:bCs/>
                <w:sz w:val="20"/>
                <w:szCs w:val="20"/>
              </w:rPr>
              <w:t>$11,525</w:t>
            </w:r>
          </w:p>
        </w:tc>
        <w:tc>
          <w:tcPr>
            <w:tcW w:w="1785" w:type="dxa"/>
          </w:tcPr>
          <w:p w14:paraId="1C0C8AC2" w14:textId="77777777" w:rsidR="00F162B2" w:rsidRPr="006C29D1" w:rsidRDefault="00F162B2" w:rsidP="005A5F8A">
            <w:pPr>
              <w:spacing w:after="120" w:line="240" w:lineRule="auto"/>
              <w:jc w:val="both"/>
              <w:rPr>
                <w:rFonts w:asciiTheme="majorHAnsi" w:eastAsia="Times New Roman" w:hAnsiTheme="majorHAnsi" w:cstheme="majorHAnsi"/>
                <w:bCs/>
                <w:color w:val="000000"/>
                <w:sz w:val="20"/>
                <w:szCs w:val="20"/>
              </w:rPr>
            </w:pPr>
            <w:r w:rsidRPr="006C29D1">
              <w:rPr>
                <w:rFonts w:asciiTheme="majorHAnsi" w:hAnsiTheme="majorHAnsi" w:cstheme="majorHAnsi"/>
                <w:bCs/>
                <w:color w:val="000000"/>
                <w:sz w:val="20"/>
                <w:szCs w:val="20"/>
              </w:rPr>
              <w:t>$9,892</w:t>
            </w:r>
          </w:p>
        </w:tc>
      </w:tr>
    </w:tbl>
    <w:p w14:paraId="787B45C0" w14:textId="77777777" w:rsidR="009B0113" w:rsidRDefault="009B0113" w:rsidP="00F47498">
      <w:pPr>
        <w:jc w:val="both"/>
      </w:pPr>
    </w:p>
    <w:p w14:paraId="3313A5BA" w14:textId="0476AB0E" w:rsidR="009B0113" w:rsidRDefault="00F162B2" w:rsidP="00F47498">
      <w:pPr>
        <w:jc w:val="both"/>
        <w:rPr>
          <w:rFonts w:asciiTheme="majorHAnsi" w:hAnsiTheme="majorHAnsi" w:cstheme="majorHAnsi"/>
        </w:rPr>
      </w:pPr>
      <w:r>
        <w:rPr>
          <w:rFonts w:asciiTheme="majorHAnsi" w:hAnsiTheme="majorHAnsi" w:cstheme="majorHAnsi"/>
        </w:rPr>
        <w:t>In Table 1</w:t>
      </w:r>
      <w:r w:rsidR="00E52838">
        <w:rPr>
          <w:rFonts w:asciiTheme="majorHAnsi" w:hAnsiTheme="majorHAnsi" w:cstheme="majorHAnsi"/>
        </w:rPr>
        <w:t>3</w:t>
      </w:r>
      <w:r>
        <w:rPr>
          <w:rFonts w:asciiTheme="majorHAnsi" w:hAnsiTheme="majorHAnsi" w:cstheme="majorHAnsi"/>
        </w:rPr>
        <w:t xml:space="preserve"> the results of the analysis using different wage rates are presented. </w:t>
      </w:r>
      <w:r w:rsidR="009B0113" w:rsidRPr="00FB4ED1">
        <w:rPr>
          <w:rFonts w:asciiTheme="majorHAnsi" w:hAnsiTheme="majorHAnsi" w:cstheme="majorHAnsi"/>
        </w:rPr>
        <w:t>If workers are paid piece</w:t>
      </w:r>
      <w:r w:rsidR="00FB5F9D">
        <w:rPr>
          <w:rFonts w:asciiTheme="majorHAnsi" w:hAnsiTheme="majorHAnsi" w:cstheme="majorHAnsi"/>
        </w:rPr>
        <w:t>-</w:t>
      </w:r>
      <w:r w:rsidR="009B0113" w:rsidRPr="00FB4ED1">
        <w:rPr>
          <w:rFonts w:asciiTheme="majorHAnsi" w:hAnsiTheme="majorHAnsi" w:cstheme="majorHAnsi"/>
        </w:rPr>
        <w:t>work rates on a power ladder and hourly rates on a platform, then a power ladder</w:t>
      </w:r>
      <w:r w:rsidR="00FD2ACE">
        <w:rPr>
          <w:rFonts w:asciiTheme="majorHAnsi" w:hAnsiTheme="majorHAnsi" w:cstheme="majorHAnsi"/>
        </w:rPr>
        <w:t xml:space="preserve"> could</w:t>
      </w:r>
      <w:r w:rsidR="009B0113" w:rsidRPr="00FB4ED1">
        <w:rPr>
          <w:rFonts w:asciiTheme="majorHAnsi" w:hAnsiTheme="majorHAnsi" w:cstheme="majorHAnsi"/>
        </w:rPr>
        <w:t xml:space="preserve"> </w:t>
      </w:r>
      <w:r w:rsidR="00FB5F9D">
        <w:rPr>
          <w:rFonts w:asciiTheme="majorHAnsi" w:hAnsiTheme="majorHAnsi" w:cstheme="majorHAnsi"/>
        </w:rPr>
        <w:t>ha</w:t>
      </w:r>
      <w:r w:rsidR="00FD2ACE">
        <w:rPr>
          <w:rFonts w:asciiTheme="majorHAnsi" w:hAnsiTheme="majorHAnsi" w:cstheme="majorHAnsi"/>
        </w:rPr>
        <w:t>ve</w:t>
      </w:r>
      <w:r w:rsidR="009B0113" w:rsidRPr="00FB4ED1">
        <w:rPr>
          <w:rFonts w:asciiTheme="majorHAnsi" w:hAnsiTheme="majorHAnsi" w:cstheme="majorHAnsi"/>
        </w:rPr>
        <w:t xml:space="preserve"> a lower annual total cost (</w:t>
      </w:r>
      <w:r w:rsidR="009B0113" w:rsidRPr="00FB4ED1">
        <w:rPr>
          <w:rFonts w:asciiTheme="majorHAnsi" w:hAnsiTheme="majorHAnsi" w:cstheme="majorHAnsi"/>
        </w:rPr>
        <w:fldChar w:fldCharType="begin"/>
      </w:r>
      <w:r w:rsidR="009B0113" w:rsidRPr="00FB4ED1">
        <w:rPr>
          <w:rFonts w:asciiTheme="majorHAnsi" w:hAnsiTheme="majorHAnsi" w:cstheme="majorHAnsi"/>
        </w:rPr>
        <w:instrText xml:space="preserve"> REF _Ref503171719 \h  \* MERGEFORMAT </w:instrText>
      </w:r>
      <w:r w:rsidR="009B0113" w:rsidRPr="00FB4ED1">
        <w:rPr>
          <w:rFonts w:asciiTheme="majorHAnsi" w:hAnsiTheme="majorHAnsi" w:cstheme="majorHAnsi"/>
        </w:rPr>
      </w:r>
      <w:r w:rsidR="009B0113" w:rsidRPr="00FB4ED1">
        <w:rPr>
          <w:rFonts w:asciiTheme="majorHAnsi" w:hAnsiTheme="majorHAnsi" w:cstheme="majorHAnsi"/>
        </w:rPr>
        <w:fldChar w:fldCharType="separate"/>
      </w:r>
      <w:r w:rsidR="00C46A63" w:rsidRPr="00C46A63">
        <w:rPr>
          <w:rFonts w:asciiTheme="majorHAnsi" w:hAnsiTheme="majorHAnsi" w:cstheme="majorHAnsi"/>
        </w:rPr>
        <w:t>Table 13</w:t>
      </w:r>
      <w:r w:rsidR="009B0113" w:rsidRPr="00FB4ED1">
        <w:rPr>
          <w:rFonts w:asciiTheme="majorHAnsi" w:hAnsiTheme="majorHAnsi" w:cstheme="majorHAnsi"/>
        </w:rPr>
        <w:fldChar w:fldCharType="end"/>
      </w:r>
      <w:r w:rsidR="009B0113" w:rsidRPr="00FB4ED1">
        <w:rPr>
          <w:rFonts w:asciiTheme="majorHAnsi" w:hAnsiTheme="majorHAnsi" w:cstheme="majorHAnsi"/>
        </w:rPr>
        <w:t>).</w:t>
      </w:r>
    </w:p>
    <w:p w14:paraId="4CBDD72B" w14:textId="77777777" w:rsidR="00F00712" w:rsidRDefault="00F00712" w:rsidP="00F47498">
      <w:pPr>
        <w:jc w:val="both"/>
        <w:rPr>
          <w:rFonts w:asciiTheme="minorHAnsi" w:hAnsiTheme="minorHAnsi"/>
        </w:rPr>
      </w:pPr>
    </w:p>
    <w:p w14:paraId="4714BC64" w14:textId="596D715A" w:rsidR="009B0113" w:rsidRDefault="009B0113" w:rsidP="00822FD5">
      <w:pPr>
        <w:jc w:val="center"/>
        <w:rPr>
          <w:rFonts w:asciiTheme="majorHAnsi" w:eastAsia="Calibri" w:hAnsiTheme="majorHAnsi" w:cstheme="majorHAnsi"/>
          <w:b/>
          <w:szCs w:val="22"/>
        </w:rPr>
      </w:pPr>
      <w:bookmarkStart w:id="7" w:name="_Ref503171719"/>
      <w:proofErr w:type="gramStart"/>
      <w:r w:rsidRPr="00FB4ED1">
        <w:rPr>
          <w:rFonts w:asciiTheme="majorHAnsi" w:eastAsia="Calibri" w:hAnsiTheme="majorHAnsi" w:cstheme="majorHAnsi"/>
          <w:b/>
          <w:szCs w:val="22"/>
        </w:rPr>
        <w:t xml:space="preserve">Table </w:t>
      </w:r>
      <w:r w:rsidRPr="00FB4ED1">
        <w:rPr>
          <w:rFonts w:asciiTheme="majorHAnsi" w:eastAsia="Calibri" w:hAnsiTheme="majorHAnsi" w:cstheme="majorHAnsi"/>
          <w:b/>
          <w:szCs w:val="22"/>
        </w:rPr>
        <w:fldChar w:fldCharType="begin"/>
      </w:r>
      <w:r w:rsidRPr="00FB4ED1">
        <w:rPr>
          <w:rFonts w:asciiTheme="majorHAnsi" w:eastAsia="Calibri" w:hAnsiTheme="majorHAnsi" w:cstheme="majorHAnsi"/>
          <w:b/>
          <w:szCs w:val="22"/>
        </w:rPr>
        <w:instrText xml:space="preserve"> SEQ Table \* ARABIC </w:instrText>
      </w:r>
      <w:r w:rsidRPr="00FB4ED1">
        <w:rPr>
          <w:rFonts w:asciiTheme="majorHAnsi" w:eastAsia="Calibri" w:hAnsiTheme="majorHAnsi" w:cstheme="majorHAnsi"/>
          <w:b/>
          <w:szCs w:val="22"/>
        </w:rPr>
        <w:fldChar w:fldCharType="separate"/>
      </w:r>
      <w:r w:rsidR="00C46A63">
        <w:rPr>
          <w:rFonts w:asciiTheme="majorHAnsi" w:eastAsia="Calibri" w:hAnsiTheme="majorHAnsi" w:cstheme="majorHAnsi"/>
          <w:b/>
          <w:noProof/>
          <w:szCs w:val="22"/>
        </w:rPr>
        <w:t>13</w:t>
      </w:r>
      <w:r w:rsidRPr="00FB4ED1">
        <w:rPr>
          <w:rFonts w:asciiTheme="majorHAnsi" w:eastAsia="Calibri" w:hAnsiTheme="majorHAnsi" w:cstheme="majorHAnsi"/>
          <w:b/>
          <w:szCs w:val="22"/>
        </w:rPr>
        <w:fldChar w:fldCharType="end"/>
      </w:r>
      <w:bookmarkEnd w:id="7"/>
      <w:r w:rsidRPr="00FB4ED1">
        <w:rPr>
          <w:rFonts w:asciiTheme="majorHAnsi" w:eastAsia="Calibri" w:hAnsiTheme="majorHAnsi" w:cstheme="majorHAnsi"/>
          <w:b/>
          <w:szCs w:val="22"/>
        </w:rPr>
        <w:t>.</w:t>
      </w:r>
      <w:proofErr w:type="gramEnd"/>
      <w:r w:rsidRPr="00FB4ED1">
        <w:rPr>
          <w:rFonts w:asciiTheme="majorHAnsi" w:eastAsia="Calibri" w:hAnsiTheme="majorHAnsi" w:cstheme="majorHAnsi"/>
          <w:b/>
          <w:szCs w:val="22"/>
        </w:rPr>
        <w:t xml:space="preserve"> The annual ownership and operating cost </w:t>
      </w:r>
      <w:r w:rsidR="00D4129B">
        <w:rPr>
          <w:rFonts w:asciiTheme="majorHAnsi" w:eastAsia="Calibri" w:hAnsiTheme="majorHAnsi" w:cstheme="majorHAnsi"/>
          <w:b/>
          <w:szCs w:val="22"/>
        </w:rPr>
        <w:t xml:space="preserve">($/ha) </w:t>
      </w:r>
      <w:r w:rsidRPr="00FB4ED1">
        <w:rPr>
          <w:rFonts w:asciiTheme="majorHAnsi" w:eastAsia="Calibri" w:hAnsiTheme="majorHAnsi" w:cstheme="majorHAnsi"/>
          <w:b/>
          <w:szCs w:val="22"/>
        </w:rPr>
        <w:t>of either four power ladders or one platform, under scenario 1 or scenario 2 and assuming that employees working on power-ladders are on pieceworker rate</w:t>
      </w:r>
    </w:p>
    <w:p w14:paraId="68917DE8" w14:textId="77777777" w:rsidR="00525735" w:rsidRPr="00FB4ED1" w:rsidRDefault="00525735" w:rsidP="00822FD5">
      <w:pPr>
        <w:jc w:val="center"/>
        <w:rPr>
          <w:rFonts w:asciiTheme="majorHAnsi" w:eastAsia="Calibri" w:hAnsiTheme="majorHAnsi" w:cstheme="majorHAnsi"/>
          <w:b/>
          <w:szCs w:val="22"/>
        </w:rPr>
      </w:pPr>
    </w:p>
    <w:tbl>
      <w:tblPr>
        <w:tblW w:w="9327" w:type="dxa"/>
        <w:tblInd w:w="-5" w:type="dxa"/>
        <w:tblLayout w:type="fixed"/>
        <w:tblLook w:val="04A0" w:firstRow="1" w:lastRow="0" w:firstColumn="1" w:lastColumn="0" w:noHBand="0" w:noVBand="1"/>
      </w:tblPr>
      <w:tblGrid>
        <w:gridCol w:w="1531"/>
        <w:gridCol w:w="3402"/>
        <w:gridCol w:w="1417"/>
        <w:gridCol w:w="1588"/>
        <w:gridCol w:w="1389"/>
      </w:tblGrid>
      <w:tr w:rsidR="009B0113" w:rsidRPr="004D24A6" w14:paraId="496E7697" w14:textId="77777777" w:rsidTr="00525735">
        <w:trPr>
          <w:trHeight w:val="320"/>
        </w:trPr>
        <w:tc>
          <w:tcPr>
            <w:tcW w:w="1531" w:type="dxa"/>
            <w:tcBorders>
              <w:top w:val="single" w:sz="4" w:space="0" w:color="auto"/>
              <w:bottom w:val="single" w:sz="4" w:space="0" w:color="auto"/>
            </w:tcBorders>
            <w:shd w:val="clear" w:color="auto" w:fill="auto"/>
            <w:noWrap/>
            <w:vAlign w:val="bottom"/>
            <w:hideMark/>
          </w:tcPr>
          <w:p w14:paraId="018C1AFA" w14:textId="77777777"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 </w:t>
            </w:r>
          </w:p>
        </w:tc>
        <w:tc>
          <w:tcPr>
            <w:tcW w:w="3402" w:type="dxa"/>
            <w:tcBorders>
              <w:top w:val="single" w:sz="4" w:space="0" w:color="auto"/>
              <w:bottom w:val="single" w:sz="4" w:space="0" w:color="auto"/>
            </w:tcBorders>
            <w:shd w:val="clear" w:color="auto" w:fill="auto"/>
            <w:noWrap/>
            <w:vAlign w:val="bottom"/>
            <w:hideMark/>
          </w:tcPr>
          <w:p w14:paraId="76F3A9B5" w14:textId="77777777"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 </w:t>
            </w:r>
          </w:p>
        </w:tc>
        <w:tc>
          <w:tcPr>
            <w:tcW w:w="4394" w:type="dxa"/>
            <w:gridSpan w:val="3"/>
            <w:tcBorders>
              <w:top w:val="single" w:sz="4" w:space="0" w:color="auto"/>
              <w:bottom w:val="single" w:sz="4" w:space="0" w:color="auto"/>
            </w:tcBorders>
            <w:shd w:val="clear" w:color="auto" w:fill="auto"/>
            <w:noWrap/>
            <w:vAlign w:val="center"/>
            <w:hideMark/>
          </w:tcPr>
          <w:p w14:paraId="7CC26A21" w14:textId="77777777" w:rsidR="009B0113" w:rsidRPr="004D24A6" w:rsidRDefault="009B0113" w:rsidP="00F47498">
            <w:pPr>
              <w:jc w:val="both"/>
              <w:rPr>
                <w:rFonts w:ascii="Calibri" w:hAnsi="Calibri"/>
                <w:color w:val="000000"/>
                <w:sz w:val="20"/>
                <w:szCs w:val="20"/>
              </w:rPr>
            </w:pPr>
            <w:r>
              <w:rPr>
                <w:rFonts w:ascii="Calibri" w:hAnsi="Calibri"/>
                <w:color w:val="000000"/>
                <w:sz w:val="20"/>
                <w:szCs w:val="20"/>
              </w:rPr>
              <w:t>Casual hourly rate and equivalent piecework hourly rate</w:t>
            </w:r>
          </w:p>
        </w:tc>
      </w:tr>
      <w:tr w:rsidR="009B0113" w:rsidRPr="004D24A6" w14:paraId="0CC2B7E4" w14:textId="77777777" w:rsidTr="00525735">
        <w:trPr>
          <w:trHeight w:val="87"/>
        </w:trPr>
        <w:tc>
          <w:tcPr>
            <w:tcW w:w="1531" w:type="dxa"/>
            <w:tcBorders>
              <w:top w:val="nil"/>
              <w:bottom w:val="single" w:sz="4" w:space="0" w:color="auto"/>
            </w:tcBorders>
            <w:shd w:val="clear" w:color="auto" w:fill="auto"/>
            <w:noWrap/>
            <w:vAlign w:val="bottom"/>
            <w:hideMark/>
          </w:tcPr>
          <w:p w14:paraId="2DC84969" w14:textId="77777777"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 </w:t>
            </w:r>
          </w:p>
        </w:tc>
        <w:tc>
          <w:tcPr>
            <w:tcW w:w="3402" w:type="dxa"/>
            <w:tcBorders>
              <w:top w:val="nil"/>
              <w:bottom w:val="single" w:sz="4" w:space="0" w:color="auto"/>
            </w:tcBorders>
            <w:shd w:val="clear" w:color="auto" w:fill="auto"/>
            <w:noWrap/>
            <w:vAlign w:val="bottom"/>
            <w:hideMark/>
          </w:tcPr>
          <w:p w14:paraId="77B510B7" w14:textId="77777777"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 </w:t>
            </w:r>
          </w:p>
        </w:tc>
        <w:tc>
          <w:tcPr>
            <w:tcW w:w="1417" w:type="dxa"/>
            <w:tcBorders>
              <w:top w:val="nil"/>
              <w:bottom w:val="single" w:sz="4" w:space="0" w:color="auto"/>
            </w:tcBorders>
            <w:shd w:val="clear" w:color="auto" w:fill="auto"/>
            <w:vAlign w:val="bottom"/>
            <w:hideMark/>
          </w:tcPr>
          <w:p w14:paraId="784F38EF" w14:textId="77777777" w:rsidR="009B0113" w:rsidRDefault="009B0113" w:rsidP="00F47498">
            <w:pPr>
              <w:jc w:val="both"/>
              <w:rPr>
                <w:rFonts w:ascii="Calibri" w:hAnsi="Calibri"/>
                <w:color w:val="000000"/>
                <w:sz w:val="20"/>
                <w:szCs w:val="20"/>
              </w:rPr>
            </w:pPr>
            <w:r w:rsidRPr="004D24A6">
              <w:rPr>
                <w:rFonts w:ascii="Calibri" w:hAnsi="Calibri"/>
                <w:color w:val="000000"/>
                <w:sz w:val="20"/>
                <w:szCs w:val="20"/>
              </w:rPr>
              <w:t xml:space="preserve">Platform: $23.51/hour </w:t>
            </w:r>
            <w:r w:rsidRPr="004D24A6">
              <w:rPr>
                <w:rFonts w:ascii="Calibri" w:hAnsi="Calibri"/>
                <w:color w:val="000000"/>
                <w:sz w:val="20"/>
                <w:szCs w:val="20"/>
              </w:rPr>
              <w:br/>
              <w:t xml:space="preserve">Power ladder: $26.34/hour </w:t>
            </w:r>
          </w:p>
          <w:p w14:paraId="12481DCA" w14:textId="77777777" w:rsidR="009B0113" w:rsidRPr="004D24A6" w:rsidRDefault="009B0113" w:rsidP="00F47498">
            <w:pPr>
              <w:jc w:val="both"/>
              <w:rPr>
                <w:rFonts w:ascii="Calibri" w:hAnsi="Calibri"/>
                <w:color w:val="000000"/>
                <w:sz w:val="20"/>
                <w:szCs w:val="20"/>
              </w:rPr>
            </w:pPr>
            <w:r>
              <w:rPr>
                <w:rFonts w:ascii="Calibri" w:hAnsi="Calibri"/>
                <w:color w:val="000000"/>
                <w:sz w:val="20"/>
                <w:szCs w:val="20"/>
              </w:rPr>
              <w:t>($45/bin)</w:t>
            </w:r>
          </w:p>
        </w:tc>
        <w:tc>
          <w:tcPr>
            <w:tcW w:w="1588" w:type="dxa"/>
            <w:tcBorders>
              <w:top w:val="nil"/>
              <w:bottom w:val="single" w:sz="4" w:space="0" w:color="auto"/>
            </w:tcBorders>
            <w:shd w:val="clear" w:color="auto" w:fill="auto"/>
            <w:vAlign w:val="bottom"/>
            <w:hideMark/>
          </w:tcPr>
          <w:p w14:paraId="73AB96B0" w14:textId="77777777" w:rsidR="009B0113" w:rsidRDefault="009B0113" w:rsidP="00F47498">
            <w:pPr>
              <w:jc w:val="both"/>
              <w:rPr>
                <w:rFonts w:ascii="Calibri" w:hAnsi="Calibri"/>
                <w:color w:val="000000"/>
                <w:sz w:val="20"/>
                <w:szCs w:val="20"/>
              </w:rPr>
            </w:pPr>
            <w:r w:rsidRPr="004D24A6">
              <w:rPr>
                <w:rFonts w:ascii="Calibri" w:hAnsi="Calibri"/>
                <w:color w:val="000000"/>
                <w:sz w:val="20"/>
                <w:szCs w:val="20"/>
              </w:rPr>
              <w:t xml:space="preserve">Platform: $23.51/hour </w:t>
            </w:r>
            <w:r w:rsidRPr="004D24A6">
              <w:rPr>
                <w:rFonts w:ascii="Calibri" w:hAnsi="Calibri"/>
                <w:color w:val="000000"/>
                <w:sz w:val="20"/>
                <w:szCs w:val="20"/>
              </w:rPr>
              <w:br/>
              <w:t>Power ladder: $20.70/hour</w:t>
            </w:r>
          </w:p>
          <w:p w14:paraId="18C0C2A5" w14:textId="77777777" w:rsidR="009B0113" w:rsidRPr="004D24A6" w:rsidRDefault="009B0113" w:rsidP="00F47498">
            <w:pPr>
              <w:jc w:val="both"/>
              <w:rPr>
                <w:rFonts w:ascii="Calibri" w:hAnsi="Calibri"/>
                <w:color w:val="000000"/>
                <w:sz w:val="20"/>
                <w:szCs w:val="20"/>
              </w:rPr>
            </w:pPr>
            <w:r>
              <w:rPr>
                <w:rFonts w:ascii="Calibri" w:hAnsi="Calibri"/>
                <w:color w:val="000000"/>
                <w:sz w:val="20"/>
                <w:szCs w:val="20"/>
              </w:rPr>
              <w:t>($35/bin)</w:t>
            </w:r>
            <w:r w:rsidRPr="004D24A6">
              <w:rPr>
                <w:rFonts w:ascii="Calibri" w:hAnsi="Calibri"/>
                <w:color w:val="000000"/>
                <w:sz w:val="20"/>
                <w:szCs w:val="20"/>
              </w:rPr>
              <w:t xml:space="preserve"> </w:t>
            </w:r>
          </w:p>
        </w:tc>
        <w:tc>
          <w:tcPr>
            <w:tcW w:w="1389" w:type="dxa"/>
            <w:tcBorders>
              <w:top w:val="nil"/>
              <w:bottom w:val="single" w:sz="4" w:space="0" w:color="auto"/>
            </w:tcBorders>
            <w:shd w:val="clear" w:color="auto" w:fill="auto"/>
            <w:vAlign w:val="bottom"/>
            <w:hideMark/>
          </w:tcPr>
          <w:p w14:paraId="35F7EC37" w14:textId="77777777" w:rsidR="009B0113" w:rsidRDefault="009B0113" w:rsidP="00F47498">
            <w:pPr>
              <w:jc w:val="both"/>
              <w:rPr>
                <w:rFonts w:ascii="Calibri" w:hAnsi="Calibri"/>
                <w:color w:val="000000"/>
                <w:sz w:val="20"/>
                <w:szCs w:val="20"/>
              </w:rPr>
            </w:pPr>
            <w:r w:rsidRPr="004D24A6">
              <w:rPr>
                <w:rFonts w:ascii="Calibri" w:hAnsi="Calibri"/>
                <w:color w:val="000000"/>
                <w:sz w:val="20"/>
                <w:szCs w:val="20"/>
              </w:rPr>
              <w:t xml:space="preserve">Platform: $23.51/hour </w:t>
            </w:r>
            <w:r w:rsidRPr="004D24A6">
              <w:rPr>
                <w:rFonts w:ascii="Calibri" w:hAnsi="Calibri"/>
                <w:color w:val="000000"/>
                <w:sz w:val="20"/>
                <w:szCs w:val="20"/>
              </w:rPr>
              <w:br/>
              <w:t xml:space="preserve">Platform: $17.80/hour </w:t>
            </w:r>
          </w:p>
          <w:p w14:paraId="032DBD45" w14:textId="77777777" w:rsidR="009B0113" w:rsidRPr="004D24A6" w:rsidRDefault="009B0113" w:rsidP="00F47498">
            <w:pPr>
              <w:jc w:val="both"/>
              <w:rPr>
                <w:rFonts w:ascii="Calibri" w:hAnsi="Calibri"/>
                <w:color w:val="000000"/>
                <w:sz w:val="20"/>
                <w:szCs w:val="20"/>
              </w:rPr>
            </w:pPr>
            <w:r>
              <w:rPr>
                <w:rFonts w:ascii="Calibri" w:hAnsi="Calibri"/>
                <w:color w:val="000000"/>
                <w:sz w:val="20"/>
                <w:szCs w:val="20"/>
              </w:rPr>
              <w:t>($30/bin)</w:t>
            </w:r>
          </w:p>
        </w:tc>
      </w:tr>
      <w:tr w:rsidR="009B0113" w:rsidRPr="004D24A6" w14:paraId="35FC49F6" w14:textId="77777777" w:rsidTr="00525735">
        <w:trPr>
          <w:trHeight w:val="674"/>
        </w:trPr>
        <w:tc>
          <w:tcPr>
            <w:tcW w:w="1531" w:type="dxa"/>
            <w:vMerge w:val="restart"/>
            <w:tcBorders>
              <w:top w:val="nil"/>
              <w:bottom w:val="single" w:sz="4" w:space="0" w:color="000000"/>
            </w:tcBorders>
            <w:shd w:val="clear" w:color="auto" w:fill="auto"/>
            <w:vAlign w:val="center"/>
            <w:hideMark/>
          </w:tcPr>
          <w:p w14:paraId="251565AC" w14:textId="77777777"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Scenario 1</w:t>
            </w:r>
          </w:p>
        </w:tc>
        <w:tc>
          <w:tcPr>
            <w:tcW w:w="3402" w:type="dxa"/>
            <w:tcBorders>
              <w:top w:val="nil"/>
              <w:bottom w:val="single" w:sz="4" w:space="0" w:color="auto"/>
            </w:tcBorders>
            <w:shd w:val="clear" w:color="auto" w:fill="auto"/>
            <w:vAlign w:val="bottom"/>
            <w:hideMark/>
          </w:tcPr>
          <w:p w14:paraId="40EA38AA" w14:textId="43CB9902"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Power ladders require 400 man</w:t>
            </w:r>
            <w:r w:rsidR="00D4129B">
              <w:rPr>
                <w:rFonts w:ascii="Calibri" w:hAnsi="Calibri"/>
                <w:color w:val="000000"/>
                <w:sz w:val="20"/>
                <w:szCs w:val="20"/>
              </w:rPr>
              <w:t>-</w:t>
            </w:r>
            <w:r w:rsidRPr="004D24A6">
              <w:rPr>
                <w:rFonts w:ascii="Calibri" w:hAnsi="Calibri"/>
                <w:color w:val="000000"/>
                <w:sz w:val="20"/>
                <w:szCs w:val="20"/>
              </w:rPr>
              <w:t xml:space="preserve">hours to prune, thin, harvest </w:t>
            </w:r>
          </w:p>
        </w:tc>
        <w:tc>
          <w:tcPr>
            <w:tcW w:w="1417" w:type="dxa"/>
            <w:tcBorders>
              <w:top w:val="nil"/>
              <w:bottom w:val="single" w:sz="4" w:space="0" w:color="auto"/>
            </w:tcBorders>
            <w:shd w:val="clear" w:color="auto" w:fill="auto"/>
            <w:noWrap/>
            <w:vAlign w:val="bottom"/>
            <w:hideMark/>
          </w:tcPr>
          <w:p w14:paraId="748C9D65" w14:textId="74B9C2C1"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$11,717</w:t>
            </w:r>
          </w:p>
        </w:tc>
        <w:tc>
          <w:tcPr>
            <w:tcW w:w="1588" w:type="dxa"/>
            <w:tcBorders>
              <w:top w:val="nil"/>
              <w:bottom w:val="single" w:sz="4" w:space="0" w:color="auto"/>
            </w:tcBorders>
            <w:shd w:val="clear" w:color="auto" w:fill="auto"/>
            <w:noWrap/>
            <w:vAlign w:val="bottom"/>
            <w:hideMark/>
          </w:tcPr>
          <w:p w14:paraId="517F26B9" w14:textId="15716EEF"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$9,460</w:t>
            </w:r>
          </w:p>
        </w:tc>
        <w:tc>
          <w:tcPr>
            <w:tcW w:w="1389" w:type="dxa"/>
            <w:tcBorders>
              <w:top w:val="nil"/>
              <w:bottom w:val="single" w:sz="4" w:space="0" w:color="auto"/>
            </w:tcBorders>
            <w:shd w:val="clear" w:color="auto" w:fill="auto"/>
            <w:noWrap/>
            <w:vAlign w:val="bottom"/>
            <w:hideMark/>
          </w:tcPr>
          <w:p w14:paraId="15FD6AF1" w14:textId="3BB99460" w:rsidR="009B0113" w:rsidRPr="004D24A6" w:rsidRDefault="009B0113" w:rsidP="00F47498">
            <w:pPr>
              <w:jc w:val="both"/>
              <w:rPr>
                <w:rFonts w:ascii="Calibri" w:hAnsi="Calibri"/>
                <w:color w:val="000000"/>
                <w:sz w:val="20"/>
                <w:szCs w:val="20"/>
              </w:rPr>
            </w:pPr>
            <w:r>
              <w:rPr>
                <w:rFonts w:ascii="Calibri" w:hAnsi="Calibri"/>
                <w:color w:val="000000"/>
                <w:sz w:val="20"/>
                <w:szCs w:val="20"/>
              </w:rPr>
              <w:t>$</w:t>
            </w:r>
            <w:r w:rsidRPr="004D24A6">
              <w:rPr>
                <w:rFonts w:ascii="Calibri" w:hAnsi="Calibri"/>
                <w:color w:val="000000"/>
                <w:sz w:val="20"/>
                <w:szCs w:val="20"/>
              </w:rPr>
              <w:t>8</w:t>
            </w:r>
            <w:r>
              <w:rPr>
                <w:rFonts w:ascii="Calibri" w:hAnsi="Calibri"/>
                <w:color w:val="000000"/>
                <w:sz w:val="20"/>
                <w:szCs w:val="20"/>
              </w:rPr>
              <w:t>,</w:t>
            </w:r>
            <w:r w:rsidRPr="004D24A6">
              <w:rPr>
                <w:rFonts w:ascii="Calibri" w:hAnsi="Calibri"/>
                <w:color w:val="000000"/>
                <w:sz w:val="20"/>
                <w:szCs w:val="20"/>
              </w:rPr>
              <w:t>300</w:t>
            </w:r>
          </w:p>
        </w:tc>
      </w:tr>
      <w:tr w:rsidR="009B0113" w:rsidRPr="004D24A6" w14:paraId="6D076B21" w14:textId="77777777" w:rsidTr="00525735">
        <w:trPr>
          <w:trHeight w:val="640"/>
        </w:trPr>
        <w:tc>
          <w:tcPr>
            <w:tcW w:w="1531" w:type="dxa"/>
            <w:vMerge/>
            <w:tcBorders>
              <w:top w:val="nil"/>
              <w:bottom w:val="single" w:sz="4" w:space="0" w:color="000000"/>
            </w:tcBorders>
            <w:vAlign w:val="center"/>
            <w:hideMark/>
          </w:tcPr>
          <w:p w14:paraId="2AAE34DD" w14:textId="77777777" w:rsidR="009B0113" w:rsidRPr="004D24A6" w:rsidRDefault="009B0113" w:rsidP="00F47498">
            <w:pPr>
              <w:jc w:val="both"/>
              <w:rPr>
                <w:rFonts w:ascii="Calibri" w:hAnsi="Calibri"/>
                <w:color w:val="000000"/>
                <w:sz w:val="20"/>
                <w:szCs w:val="20"/>
              </w:rPr>
            </w:pPr>
          </w:p>
        </w:tc>
        <w:tc>
          <w:tcPr>
            <w:tcW w:w="3402" w:type="dxa"/>
            <w:tcBorders>
              <w:top w:val="nil"/>
              <w:bottom w:val="single" w:sz="4" w:space="0" w:color="auto"/>
            </w:tcBorders>
            <w:shd w:val="clear" w:color="auto" w:fill="auto"/>
            <w:vAlign w:val="bottom"/>
            <w:hideMark/>
          </w:tcPr>
          <w:p w14:paraId="782EDB99" w14:textId="597E00A3"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Platforms require 400 man</w:t>
            </w:r>
            <w:r w:rsidR="00D4129B">
              <w:rPr>
                <w:rFonts w:ascii="Calibri" w:hAnsi="Calibri"/>
                <w:color w:val="000000"/>
                <w:sz w:val="20"/>
                <w:szCs w:val="20"/>
              </w:rPr>
              <w:t>-</w:t>
            </w:r>
            <w:r w:rsidRPr="004D24A6">
              <w:rPr>
                <w:rFonts w:ascii="Calibri" w:hAnsi="Calibri"/>
                <w:color w:val="000000"/>
                <w:sz w:val="20"/>
                <w:szCs w:val="20"/>
              </w:rPr>
              <w:t xml:space="preserve">hours per hectare to prune, thin, harvest </w:t>
            </w:r>
          </w:p>
        </w:tc>
        <w:tc>
          <w:tcPr>
            <w:tcW w:w="1417" w:type="dxa"/>
            <w:tcBorders>
              <w:top w:val="nil"/>
              <w:bottom w:val="single" w:sz="4" w:space="0" w:color="auto"/>
            </w:tcBorders>
            <w:shd w:val="clear" w:color="auto" w:fill="auto"/>
            <w:noWrap/>
            <w:vAlign w:val="bottom"/>
            <w:hideMark/>
          </w:tcPr>
          <w:p w14:paraId="38AB6A34" w14:textId="51EB5E48"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$9,89</w:t>
            </w:r>
            <w:r>
              <w:rPr>
                <w:rFonts w:ascii="Calibri" w:hAnsi="Calibri"/>
                <w:color w:val="000000"/>
                <w:sz w:val="20"/>
                <w:szCs w:val="20"/>
              </w:rPr>
              <w:t>2</w:t>
            </w:r>
          </w:p>
        </w:tc>
        <w:tc>
          <w:tcPr>
            <w:tcW w:w="1588" w:type="dxa"/>
            <w:tcBorders>
              <w:top w:val="nil"/>
              <w:bottom w:val="single" w:sz="4" w:space="0" w:color="auto"/>
            </w:tcBorders>
            <w:shd w:val="clear" w:color="auto" w:fill="auto"/>
            <w:noWrap/>
            <w:vAlign w:val="bottom"/>
            <w:hideMark/>
          </w:tcPr>
          <w:p w14:paraId="23161CD7" w14:textId="4D8CCDAB"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$9,</w:t>
            </w:r>
            <w:r>
              <w:rPr>
                <w:rFonts w:ascii="Calibri" w:hAnsi="Calibri"/>
                <w:color w:val="000000"/>
                <w:sz w:val="20"/>
                <w:szCs w:val="20"/>
              </w:rPr>
              <w:t>892</w:t>
            </w:r>
          </w:p>
        </w:tc>
        <w:tc>
          <w:tcPr>
            <w:tcW w:w="1389" w:type="dxa"/>
            <w:tcBorders>
              <w:top w:val="nil"/>
              <w:bottom w:val="single" w:sz="4" w:space="0" w:color="auto"/>
            </w:tcBorders>
            <w:shd w:val="clear" w:color="auto" w:fill="auto"/>
            <w:noWrap/>
            <w:vAlign w:val="bottom"/>
            <w:hideMark/>
          </w:tcPr>
          <w:p w14:paraId="225D36AE" w14:textId="763BADBA"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$9,89</w:t>
            </w:r>
            <w:r>
              <w:rPr>
                <w:rFonts w:ascii="Calibri" w:hAnsi="Calibri"/>
                <w:color w:val="000000"/>
                <w:sz w:val="20"/>
                <w:szCs w:val="20"/>
              </w:rPr>
              <w:t>2</w:t>
            </w:r>
          </w:p>
        </w:tc>
      </w:tr>
      <w:tr w:rsidR="009B0113" w:rsidRPr="004D24A6" w14:paraId="3D7CA6D4" w14:textId="77777777" w:rsidTr="00525735">
        <w:trPr>
          <w:trHeight w:val="320"/>
        </w:trPr>
        <w:tc>
          <w:tcPr>
            <w:tcW w:w="1531" w:type="dxa"/>
            <w:tcBorders>
              <w:top w:val="nil"/>
              <w:bottom w:val="single" w:sz="4" w:space="0" w:color="auto"/>
            </w:tcBorders>
            <w:shd w:val="clear" w:color="auto" w:fill="auto"/>
            <w:vAlign w:val="bottom"/>
            <w:hideMark/>
          </w:tcPr>
          <w:p w14:paraId="50A5BA7D" w14:textId="77777777"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 </w:t>
            </w:r>
          </w:p>
        </w:tc>
        <w:tc>
          <w:tcPr>
            <w:tcW w:w="3402" w:type="dxa"/>
            <w:tcBorders>
              <w:top w:val="nil"/>
              <w:bottom w:val="single" w:sz="4" w:space="0" w:color="auto"/>
            </w:tcBorders>
            <w:shd w:val="clear" w:color="auto" w:fill="auto"/>
            <w:noWrap/>
            <w:vAlign w:val="bottom"/>
            <w:hideMark/>
          </w:tcPr>
          <w:p w14:paraId="00F01DAA" w14:textId="77777777"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 </w:t>
            </w:r>
          </w:p>
        </w:tc>
        <w:tc>
          <w:tcPr>
            <w:tcW w:w="1417" w:type="dxa"/>
            <w:tcBorders>
              <w:top w:val="nil"/>
              <w:bottom w:val="single" w:sz="4" w:space="0" w:color="auto"/>
            </w:tcBorders>
            <w:shd w:val="clear" w:color="auto" w:fill="auto"/>
            <w:noWrap/>
            <w:vAlign w:val="bottom"/>
            <w:hideMark/>
          </w:tcPr>
          <w:p w14:paraId="16AEA47A" w14:textId="77777777"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 </w:t>
            </w:r>
          </w:p>
        </w:tc>
        <w:tc>
          <w:tcPr>
            <w:tcW w:w="1588" w:type="dxa"/>
            <w:tcBorders>
              <w:top w:val="nil"/>
              <w:bottom w:val="single" w:sz="4" w:space="0" w:color="auto"/>
            </w:tcBorders>
            <w:shd w:val="clear" w:color="auto" w:fill="auto"/>
            <w:noWrap/>
            <w:vAlign w:val="bottom"/>
            <w:hideMark/>
          </w:tcPr>
          <w:p w14:paraId="44E8AC1F" w14:textId="77777777"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 </w:t>
            </w:r>
          </w:p>
        </w:tc>
        <w:tc>
          <w:tcPr>
            <w:tcW w:w="1389" w:type="dxa"/>
            <w:tcBorders>
              <w:top w:val="nil"/>
              <w:bottom w:val="single" w:sz="4" w:space="0" w:color="auto"/>
            </w:tcBorders>
            <w:shd w:val="clear" w:color="auto" w:fill="auto"/>
            <w:noWrap/>
            <w:vAlign w:val="bottom"/>
            <w:hideMark/>
          </w:tcPr>
          <w:p w14:paraId="2D1FF166" w14:textId="77777777"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 </w:t>
            </w:r>
          </w:p>
        </w:tc>
      </w:tr>
      <w:tr w:rsidR="009B0113" w:rsidRPr="004D24A6" w14:paraId="2D1472EC" w14:textId="77777777" w:rsidTr="00525735">
        <w:trPr>
          <w:trHeight w:val="640"/>
        </w:trPr>
        <w:tc>
          <w:tcPr>
            <w:tcW w:w="1531" w:type="dxa"/>
            <w:vMerge w:val="restart"/>
            <w:tcBorders>
              <w:top w:val="nil"/>
              <w:bottom w:val="single" w:sz="4" w:space="0" w:color="000000"/>
            </w:tcBorders>
            <w:shd w:val="clear" w:color="auto" w:fill="auto"/>
            <w:vAlign w:val="center"/>
            <w:hideMark/>
          </w:tcPr>
          <w:p w14:paraId="7218E582" w14:textId="77777777"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Scenario 2</w:t>
            </w:r>
          </w:p>
        </w:tc>
        <w:tc>
          <w:tcPr>
            <w:tcW w:w="3402" w:type="dxa"/>
            <w:tcBorders>
              <w:top w:val="nil"/>
              <w:bottom w:val="single" w:sz="4" w:space="0" w:color="auto"/>
            </w:tcBorders>
            <w:shd w:val="clear" w:color="auto" w:fill="auto"/>
            <w:vAlign w:val="bottom"/>
            <w:hideMark/>
          </w:tcPr>
          <w:p w14:paraId="4029ABE8" w14:textId="6A84BF84"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Power ladders require 440 man</w:t>
            </w:r>
            <w:r w:rsidR="00D4129B">
              <w:rPr>
                <w:rFonts w:ascii="Calibri" w:hAnsi="Calibri"/>
                <w:color w:val="000000"/>
                <w:sz w:val="20"/>
                <w:szCs w:val="20"/>
              </w:rPr>
              <w:t>-</w:t>
            </w:r>
            <w:r w:rsidRPr="004D24A6">
              <w:rPr>
                <w:rFonts w:ascii="Calibri" w:hAnsi="Calibri"/>
                <w:color w:val="000000"/>
                <w:sz w:val="20"/>
                <w:szCs w:val="20"/>
              </w:rPr>
              <w:t xml:space="preserve">hours to prune, thin, harvest </w:t>
            </w:r>
          </w:p>
        </w:tc>
        <w:tc>
          <w:tcPr>
            <w:tcW w:w="1417" w:type="dxa"/>
            <w:tcBorders>
              <w:top w:val="nil"/>
              <w:bottom w:val="single" w:sz="4" w:space="0" w:color="auto"/>
            </w:tcBorders>
            <w:shd w:val="clear" w:color="auto" w:fill="auto"/>
            <w:noWrap/>
            <w:vAlign w:val="bottom"/>
            <w:hideMark/>
          </w:tcPr>
          <w:p w14:paraId="19B4AA8A" w14:textId="01B40A0B" w:rsidR="009B0113" w:rsidRPr="004D24A6" w:rsidRDefault="009B0113" w:rsidP="00F47498">
            <w:pPr>
              <w:jc w:val="both"/>
              <w:rPr>
                <w:rFonts w:ascii="Calibri" w:hAnsi="Calibri"/>
                <w:color w:val="000000"/>
                <w:sz w:val="20"/>
                <w:szCs w:val="20"/>
              </w:rPr>
            </w:pPr>
            <w:r>
              <w:rPr>
                <w:rFonts w:ascii="Calibri" w:hAnsi="Calibri"/>
                <w:color w:val="000000"/>
                <w:sz w:val="20"/>
                <w:szCs w:val="20"/>
              </w:rPr>
              <w:t>$</w:t>
            </w:r>
            <w:r w:rsidRPr="004D24A6">
              <w:rPr>
                <w:rFonts w:ascii="Calibri" w:hAnsi="Calibri"/>
                <w:color w:val="000000"/>
                <w:sz w:val="20"/>
                <w:szCs w:val="20"/>
              </w:rPr>
              <w:t>12,770</w:t>
            </w:r>
          </w:p>
        </w:tc>
        <w:tc>
          <w:tcPr>
            <w:tcW w:w="1588" w:type="dxa"/>
            <w:tcBorders>
              <w:top w:val="nil"/>
              <w:bottom w:val="single" w:sz="4" w:space="0" w:color="auto"/>
            </w:tcBorders>
            <w:shd w:val="clear" w:color="auto" w:fill="auto"/>
            <w:noWrap/>
            <w:vAlign w:val="bottom"/>
            <w:hideMark/>
          </w:tcPr>
          <w:p w14:paraId="42FF4002" w14:textId="72F1E85D" w:rsidR="009B0113" w:rsidRPr="004D24A6" w:rsidRDefault="009B0113" w:rsidP="00F47498">
            <w:pPr>
              <w:jc w:val="both"/>
              <w:rPr>
                <w:rFonts w:ascii="Calibri" w:hAnsi="Calibri"/>
                <w:color w:val="000000"/>
                <w:sz w:val="20"/>
                <w:szCs w:val="20"/>
              </w:rPr>
            </w:pPr>
            <w:r>
              <w:rPr>
                <w:rFonts w:ascii="Calibri" w:hAnsi="Calibri"/>
                <w:color w:val="000000"/>
                <w:sz w:val="20"/>
                <w:szCs w:val="20"/>
              </w:rPr>
              <w:t>$</w:t>
            </w:r>
            <w:r w:rsidRPr="004D24A6">
              <w:rPr>
                <w:rFonts w:ascii="Calibri" w:hAnsi="Calibri"/>
                <w:color w:val="000000"/>
                <w:sz w:val="20"/>
                <w:szCs w:val="20"/>
              </w:rPr>
              <w:t>10,289</w:t>
            </w:r>
          </w:p>
        </w:tc>
        <w:tc>
          <w:tcPr>
            <w:tcW w:w="1389" w:type="dxa"/>
            <w:tcBorders>
              <w:top w:val="nil"/>
              <w:bottom w:val="single" w:sz="4" w:space="0" w:color="auto"/>
            </w:tcBorders>
            <w:shd w:val="clear" w:color="auto" w:fill="auto"/>
            <w:noWrap/>
            <w:vAlign w:val="bottom"/>
            <w:hideMark/>
          </w:tcPr>
          <w:p w14:paraId="55475854" w14:textId="456C239C" w:rsidR="009B0113" w:rsidRPr="004D24A6" w:rsidRDefault="009B0113" w:rsidP="00F47498">
            <w:pPr>
              <w:jc w:val="both"/>
              <w:rPr>
                <w:rFonts w:ascii="Calibri" w:hAnsi="Calibri"/>
                <w:color w:val="000000"/>
                <w:sz w:val="20"/>
                <w:szCs w:val="20"/>
              </w:rPr>
            </w:pPr>
            <w:r>
              <w:rPr>
                <w:rFonts w:ascii="Calibri" w:hAnsi="Calibri"/>
                <w:color w:val="000000"/>
                <w:sz w:val="20"/>
                <w:szCs w:val="20"/>
              </w:rPr>
              <w:t>$</w:t>
            </w:r>
            <w:r w:rsidRPr="004D24A6">
              <w:rPr>
                <w:rFonts w:ascii="Calibri" w:hAnsi="Calibri"/>
                <w:color w:val="000000"/>
                <w:sz w:val="20"/>
                <w:szCs w:val="20"/>
              </w:rPr>
              <w:t>9,013</w:t>
            </w:r>
          </w:p>
        </w:tc>
      </w:tr>
      <w:tr w:rsidR="009B0113" w:rsidRPr="004D24A6" w14:paraId="2D4FFEEA" w14:textId="77777777" w:rsidTr="00525735">
        <w:trPr>
          <w:trHeight w:val="640"/>
        </w:trPr>
        <w:tc>
          <w:tcPr>
            <w:tcW w:w="1531" w:type="dxa"/>
            <w:vMerge/>
            <w:tcBorders>
              <w:top w:val="nil"/>
              <w:bottom w:val="single" w:sz="4" w:space="0" w:color="000000"/>
            </w:tcBorders>
            <w:vAlign w:val="center"/>
            <w:hideMark/>
          </w:tcPr>
          <w:p w14:paraId="04898A80" w14:textId="77777777" w:rsidR="009B0113" w:rsidRPr="004D24A6" w:rsidRDefault="009B0113" w:rsidP="00F47498">
            <w:pPr>
              <w:jc w:val="both"/>
              <w:rPr>
                <w:rFonts w:ascii="Calibri" w:hAnsi="Calibri"/>
                <w:color w:val="000000"/>
                <w:sz w:val="20"/>
                <w:szCs w:val="20"/>
              </w:rPr>
            </w:pPr>
          </w:p>
        </w:tc>
        <w:tc>
          <w:tcPr>
            <w:tcW w:w="3402" w:type="dxa"/>
            <w:tcBorders>
              <w:top w:val="nil"/>
              <w:bottom w:val="single" w:sz="4" w:space="0" w:color="auto"/>
            </w:tcBorders>
            <w:shd w:val="clear" w:color="auto" w:fill="auto"/>
            <w:vAlign w:val="bottom"/>
            <w:hideMark/>
          </w:tcPr>
          <w:p w14:paraId="2B92FDE8" w14:textId="609EF0C3"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Platforms require 400 man</w:t>
            </w:r>
            <w:r w:rsidR="00D4129B">
              <w:rPr>
                <w:rFonts w:ascii="Calibri" w:hAnsi="Calibri"/>
                <w:color w:val="000000"/>
                <w:sz w:val="20"/>
                <w:szCs w:val="20"/>
              </w:rPr>
              <w:t>-</w:t>
            </w:r>
            <w:r w:rsidRPr="004D24A6">
              <w:rPr>
                <w:rFonts w:ascii="Calibri" w:hAnsi="Calibri"/>
                <w:color w:val="000000"/>
                <w:sz w:val="20"/>
                <w:szCs w:val="20"/>
              </w:rPr>
              <w:t xml:space="preserve">hours per hectare to prune, thin, harvest </w:t>
            </w:r>
          </w:p>
        </w:tc>
        <w:tc>
          <w:tcPr>
            <w:tcW w:w="1417" w:type="dxa"/>
            <w:tcBorders>
              <w:top w:val="nil"/>
              <w:bottom w:val="single" w:sz="4" w:space="0" w:color="auto"/>
            </w:tcBorders>
            <w:shd w:val="clear" w:color="auto" w:fill="auto"/>
            <w:noWrap/>
            <w:vAlign w:val="bottom"/>
            <w:hideMark/>
          </w:tcPr>
          <w:p w14:paraId="412389F8" w14:textId="4C87418E" w:rsidR="009B0113" w:rsidRPr="004D24A6" w:rsidRDefault="009B0113" w:rsidP="00F47498">
            <w:pPr>
              <w:jc w:val="both"/>
              <w:rPr>
                <w:rFonts w:ascii="Calibri" w:hAnsi="Calibri"/>
                <w:color w:val="000000"/>
                <w:sz w:val="20"/>
                <w:szCs w:val="20"/>
              </w:rPr>
            </w:pPr>
            <w:r>
              <w:rPr>
                <w:rFonts w:ascii="Calibri" w:hAnsi="Calibri"/>
                <w:color w:val="000000"/>
                <w:sz w:val="20"/>
                <w:szCs w:val="20"/>
              </w:rPr>
              <w:t>$9,892</w:t>
            </w:r>
          </w:p>
        </w:tc>
        <w:tc>
          <w:tcPr>
            <w:tcW w:w="1588" w:type="dxa"/>
            <w:tcBorders>
              <w:top w:val="nil"/>
              <w:bottom w:val="single" w:sz="4" w:space="0" w:color="auto"/>
            </w:tcBorders>
            <w:shd w:val="clear" w:color="auto" w:fill="auto"/>
            <w:noWrap/>
            <w:vAlign w:val="bottom"/>
            <w:hideMark/>
          </w:tcPr>
          <w:p w14:paraId="0B70BD06" w14:textId="7BEAC0D2"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$9,89</w:t>
            </w:r>
            <w:r>
              <w:rPr>
                <w:rFonts w:ascii="Calibri" w:hAnsi="Calibri"/>
                <w:color w:val="000000"/>
                <w:sz w:val="20"/>
                <w:szCs w:val="20"/>
              </w:rPr>
              <w:t>2</w:t>
            </w:r>
          </w:p>
        </w:tc>
        <w:tc>
          <w:tcPr>
            <w:tcW w:w="1389" w:type="dxa"/>
            <w:tcBorders>
              <w:top w:val="nil"/>
              <w:bottom w:val="single" w:sz="4" w:space="0" w:color="auto"/>
            </w:tcBorders>
            <w:shd w:val="clear" w:color="auto" w:fill="auto"/>
            <w:noWrap/>
            <w:vAlign w:val="bottom"/>
            <w:hideMark/>
          </w:tcPr>
          <w:p w14:paraId="7F103F0E" w14:textId="77F42921" w:rsidR="009B0113" w:rsidRPr="004D24A6" w:rsidRDefault="009B0113" w:rsidP="00F47498">
            <w:pPr>
              <w:jc w:val="both"/>
              <w:rPr>
                <w:rFonts w:ascii="Calibri" w:hAnsi="Calibri"/>
                <w:color w:val="000000"/>
                <w:sz w:val="20"/>
                <w:szCs w:val="20"/>
              </w:rPr>
            </w:pPr>
            <w:r w:rsidRPr="004D24A6">
              <w:rPr>
                <w:rFonts w:ascii="Calibri" w:hAnsi="Calibri"/>
                <w:color w:val="000000"/>
                <w:sz w:val="20"/>
                <w:szCs w:val="20"/>
              </w:rPr>
              <w:t>$9,89</w:t>
            </w:r>
            <w:r>
              <w:rPr>
                <w:rFonts w:ascii="Calibri" w:hAnsi="Calibri"/>
                <w:color w:val="000000"/>
                <w:sz w:val="20"/>
                <w:szCs w:val="20"/>
              </w:rPr>
              <w:t>2</w:t>
            </w:r>
          </w:p>
        </w:tc>
      </w:tr>
    </w:tbl>
    <w:p w14:paraId="6ED0C412" w14:textId="77777777" w:rsidR="009B0113" w:rsidRDefault="009B0113" w:rsidP="00F47498">
      <w:pPr>
        <w:jc w:val="both"/>
        <w:rPr>
          <w:rFonts w:asciiTheme="minorHAnsi" w:hAnsiTheme="minorHAnsi"/>
        </w:rPr>
      </w:pPr>
    </w:p>
    <w:p w14:paraId="0B51F6D7" w14:textId="5F6A6B41" w:rsidR="009B0113" w:rsidRPr="001D0F9E" w:rsidRDefault="00DE7D8F" w:rsidP="00F47498">
      <w:pPr>
        <w:jc w:val="both"/>
        <w:rPr>
          <w:rFonts w:asciiTheme="majorHAnsi" w:hAnsiTheme="majorHAnsi" w:cstheme="majorHAnsi"/>
        </w:rPr>
      </w:pPr>
      <w:r>
        <w:rPr>
          <w:rFonts w:asciiTheme="majorHAnsi" w:hAnsiTheme="majorHAnsi" w:cstheme="majorHAnsi"/>
        </w:rPr>
        <w:t xml:space="preserve">This analysis does not include </w:t>
      </w:r>
      <w:r w:rsidR="00B16E20">
        <w:rPr>
          <w:rFonts w:asciiTheme="majorHAnsi" w:hAnsiTheme="majorHAnsi" w:cstheme="majorHAnsi"/>
        </w:rPr>
        <w:t>some</w:t>
      </w:r>
      <w:r>
        <w:rPr>
          <w:rFonts w:asciiTheme="majorHAnsi" w:hAnsiTheme="majorHAnsi" w:cstheme="majorHAnsi"/>
        </w:rPr>
        <w:t xml:space="preserve"> benefits </w:t>
      </w:r>
      <w:r w:rsidR="00B16E20">
        <w:rPr>
          <w:rFonts w:asciiTheme="majorHAnsi" w:hAnsiTheme="majorHAnsi" w:cstheme="majorHAnsi"/>
        </w:rPr>
        <w:t xml:space="preserve">or cost </w:t>
      </w:r>
      <w:r>
        <w:rPr>
          <w:rFonts w:asciiTheme="majorHAnsi" w:hAnsiTheme="majorHAnsi" w:cstheme="majorHAnsi"/>
        </w:rPr>
        <w:t xml:space="preserve">of platforms which could not be quantified. </w:t>
      </w:r>
      <w:r w:rsidR="009B0113" w:rsidRPr="001D0F9E">
        <w:rPr>
          <w:rFonts w:asciiTheme="majorHAnsi" w:hAnsiTheme="majorHAnsi" w:cstheme="majorHAnsi"/>
        </w:rPr>
        <w:t>The costs of platforms</w:t>
      </w:r>
      <w:r w:rsidR="00067132">
        <w:rPr>
          <w:rFonts w:asciiTheme="majorHAnsi" w:hAnsiTheme="majorHAnsi" w:cstheme="majorHAnsi"/>
        </w:rPr>
        <w:t xml:space="preserve"> that</w:t>
      </w:r>
      <w:r w:rsidR="009B0113" w:rsidRPr="001D0F9E">
        <w:rPr>
          <w:rFonts w:asciiTheme="majorHAnsi" w:hAnsiTheme="majorHAnsi" w:cstheme="majorHAnsi"/>
        </w:rPr>
        <w:t xml:space="preserve"> could not be quantified are:</w:t>
      </w:r>
    </w:p>
    <w:p w14:paraId="62775C9C" w14:textId="5FFB8D95" w:rsidR="009B0113" w:rsidRPr="001D0F9E" w:rsidRDefault="009B0113" w:rsidP="00F47498">
      <w:pPr>
        <w:pStyle w:val="ListParagraph"/>
        <w:numPr>
          <w:ilvl w:val="0"/>
          <w:numId w:val="8"/>
        </w:numPr>
        <w:jc w:val="both"/>
        <w:rPr>
          <w:rFonts w:asciiTheme="majorHAnsi" w:hAnsiTheme="majorHAnsi" w:cstheme="majorHAnsi"/>
        </w:rPr>
      </w:pPr>
      <w:r w:rsidRPr="001D0F9E">
        <w:rPr>
          <w:rFonts w:asciiTheme="majorHAnsi" w:hAnsiTheme="majorHAnsi" w:cstheme="majorHAnsi"/>
        </w:rPr>
        <w:t>A reduction in labour productivity because of uneven canopy;</w:t>
      </w:r>
    </w:p>
    <w:p w14:paraId="1828C9F4" w14:textId="77777777" w:rsidR="009B0113" w:rsidRPr="001D0F9E" w:rsidRDefault="009B0113" w:rsidP="00F47498">
      <w:pPr>
        <w:pStyle w:val="ListParagraph"/>
        <w:numPr>
          <w:ilvl w:val="0"/>
          <w:numId w:val="8"/>
        </w:numPr>
        <w:jc w:val="both"/>
        <w:rPr>
          <w:rFonts w:asciiTheme="majorHAnsi" w:hAnsiTheme="majorHAnsi" w:cstheme="majorHAnsi"/>
        </w:rPr>
      </w:pPr>
      <w:r w:rsidRPr="001D0F9E">
        <w:rPr>
          <w:rFonts w:asciiTheme="majorHAnsi" w:hAnsiTheme="majorHAnsi" w:cstheme="majorHAnsi"/>
        </w:rPr>
        <w:t>Employees idle whilst waiting for a full bin to be replaced;</w:t>
      </w:r>
    </w:p>
    <w:p w14:paraId="6FD86417" w14:textId="0EE38EF1" w:rsidR="009B0113" w:rsidRPr="001D0F9E" w:rsidRDefault="009B0113" w:rsidP="00F47498">
      <w:pPr>
        <w:pStyle w:val="ListParagraph"/>
        <w:numPr>
          <w:ilvl w:val="0"/>
          <w:numId w:val="8"/>
        </w:numPr>
        <w:jc w:val="both"/>
        <w:rPr>
          <w:rFonts w:asciiTheme="majorHAnsi" w:hAnsiTheme="majorHAnsi" w:cstheme="majorHAnsi"/>
        </w:rPr>
      </w:pPr>
      <w:r w:rsidRPr="001D0F9E">
        <w:rPr>
          <w:rFonts w:asciiTheme="majorHAnsi" w:hAnsiTheme="majorHAnsi" w:cstheme="majorHAnsi"/>
        </w:rPr>
        <w:t>One of the case study farmers found because he could not pay workers on a platform piece</w:t>
      </w:r>
      <w:r w:rsidR="00067132">
        <w:rPr>
          <w:rFonts w:asciiTheme="majorHAnsi" w:hAnsiTheme="majorHAnsi" w:cstheme="majorHAnsi"/>
        </w:rPr>
        <w:t>-</w:t>
      </w:r>
      <w:r w:rsidRPr="001D0F9E">
        <w:rPr>
          <w:rFonts w:asciiTheme="majorHAnsi" w:hAnsiTheme="majorHAnsi" w:cstheme="majorHAnsi"/>
        </w:rPr>
        <w:t>work rate there was no incentive for employees to pick at a faster rate; and</w:t>
      </w:r>
    </w:p>
    <w:p w14:paraId="5B84A703" w14:textId="267FB88C" w:rsidR="009B0113" w:rsidRPr="001D0F9E" w:rsidRDefault="009B0113" w:rsidP="00F47498">
      <w:pPr>
        <w:pStyle w:val="ListParagraph"/>
        <w:numPr>
          <w:ilvl w:val="0"/>
          <w:numId w:val="8"/>
        </w:numPr>
        <w:jc w:val="both"/>
        <w:rPr>
          <w:rFonts w:asciiTheme="majorHAnsi" w:hAnsiTheme="majorHAnsi" w:cstheme="majorHAnsi"/>
        </w:rPr>
      </w:pPr>
      <w:r w:rsidRPr="001D0F9E">
        <w:rPr>
          <w:rFonts w:asciiTheme="majorHAnsi" w:hAnsiTheme="majorHAnsi" w:cstheme="majorHAnsi"/>
        </w:rPr>
        <w:t>There is an adjustment cost when a platform is first used on the farm. This could be a cost in learning how to make the best use of the platform, or it could be a cost in making adjustments to orchard design to make sure it is most suitable for a platform.</w:t>
      </w:r>
    </w:p>
    <w:p w14:paraId="0B080438" w14:textId="77777777" w:rsidR="009B0113" w:rsidRPr="001D0F9E" w:rsidRDefault="009B0113" w:rsidP="00F47498">
      <w:pPr>
        <w:jc w:val="both"/>
        <w:rPr>
          <w:rFonts w:asciiTheme="majorHAnsi" w:hAnsiTheme="majorHAnsi" w:cstheme="majorHAnsi"/>
        </w:rPr>
      </w:pPr>
    </w:p>
    <w:p w14:paraId="4D96A1EC" w14:textId="5E38E3FD" w:rsidR="009B0113" w:rsidRPr="001D0F9E" w:rsidRDefault="009B0113" w:rsidP="00F47498">
      <w:pPr>
        <w:jc w:val="both"/>
        <w:rPr>
          <w:rFonts w:asciiTheme="majorHAnsi" w:hAnsiTheme="majorHAnsi" w:cstheme="majorHAnsi"/>
        </w:rPr>
      </w:pPr>
      <w:r w:rsidRPr="001D0F9E">
        <w:rPr>
          <w:rFonts w:asciiTheme="majorHAnsi" w:hAnsiTheme="majorHAnsi" w:cstheme="majorHAnsi"/>
        </w:rPr>
        <w:t xml:space="preserve">The benefits of a platform </w:t>
      </w:r>
      <w:r w:rsidR="005F16A8">
        <w:rPr>
          <w:rFonts w:asciiTheme="majorHAnsi" w:hAnsiTheme="majorHAnsi" w:cstheme="majorHAnsi"/>
        </w:rPr>
        <w:t>that</w:t>
      </w:r>
      <w:r w:rsidRPr="001D0F9E">
        <w:rPr>
          <w:rFonts w:asciiTheme="majorHAnsi" w:hAnsiTheme="majorHAnsi" w:cstheme="majorHAnsi"/>
        </w:rPr>
        <w:t xml:space="preserve"> could not be quantified are:</w:t>
      </w:r>
    </w:p>
    <w:p w14:paraId="26CEC2D0" w14:textId="6DBC9B2E" w:rsidR="009B0113" w:rsidRPr="001D0F9E" w:rsidRDefault="009B0113" w:rsidP="00F47498">
      <w:pPr>
        <w:pStyle w:val="ListParagraph"/>
        <w:numPr>
          <w:ilvl w:val="0"/>
          <w:numId w:val="9"/>
        </w:numPr>
        <w:jc w:val="both"/>
        <w:rPr>
          <w:rFonts w:asciiTheme="majorHAnsi" w:hAnsiTheme="majorHAnsi" w:cstheme="majorHAnsi"/>
        </w:rPr>
      </w:pPr>
      <w:r w:rsidRPr="001D0F9E">
        <w:rPr>
          <w:rFonts w:asciiTheme="majorHAnsi" w:hAnsiTheme="majorHAnsi" w:cstheme="majorHAnsi"/>
        </w:rPr>
        <w:lastRenderedPageBreak/>
        <w:t xml:space="preserve">Increased fruit quality </w:t>
      </w:r>
      <w:r w:rsidR="005F16A8">
        <w:rPr>
          <w:rFonts w:asciiTheme="majorHAnsi" w:hAnsiTheme="majorHAnsi" w:cstheme="majorHAnsi"/>
        </w:rPr>
        <w:t>because</w:t>
      </w:r>
      <w:r w:rsidRPr="001D0F9E">
        <w:rPr>
          <w:rFonts w:asciiTheme="majorHAnsi" w:hAnsiTheme="majorHAnsi" w:cstheme="majorHAnsi"/>
        </w:rPr>
        <w:t xml:space="preserve"> employees using a platform do not need to use bags, rather apples are placed on a conveyor belt and gently placed in the bin;</w:t>
      </w:r>
    </w:p>
    <w:p w14:paraId="65146480" w14:textId="77777777" w:rsidR="009B0113" w:rsidRPr="001D0F9E" w:rsidRDefault="009B0113" w:rsidP="00F47498">
      <w:pPr>
        <w:pStyle w:val="ListParagraph"/>
        <w:numPr>
          <w:ilvl w:val="0"/>
          <w:numId w:val="9"/>
        </w:numPr>
        <w:jc w:val="both"/>
        <w:rPr>
          <w:rFonts w:asciiTheme="majorHAnsi" w:hAnsiTheme="majorHAnsi" w:cstheme="majorHAnsi"/>
        </w:rPr>
      </w:pPr>
      <w:r w:rsidRPr="001D0F9E">
        <w:rPr>
          <w:rFonts w:asciiTheme="majorHAnsi" w:hAnsiTheme="majorHAnsi" w:cstheme="majorHAnsi"/>
        </w:rPr>
        <w:t xml:space="preserve">Labour benefits as employees do not need to be trained how to drive the platform, rather there can be one experienced operator on the platform and three inexperienced operators (whereas with a power ladder each employee needs to know how to use the power ladder); </w:t>
      </w:r>
    </w:p>
    <w:p w14:paraId="5A607284" w14:textId="77777777" w:rsidR="009B0113" w:rsidRPr="001D0F9E" w:rsidRDefault="009B0113" w:rsidP="00F47498">
      <w:pPr>
        <w:pStyle w:val="ListParagraph"/>
        <w:numPr>
          <w:ilvl w:val="0"/>
          <w:numId w:val="9"/>
        </w:numPr>
        <w:jc w:val="both"/>
        <w:rPr>
          <w:rFonts w:asciiTheme="majorHAnsi" w:hAnsiTheme="majorHAnsi" w:cstheme="majorHAnsi"/>
        </w:rPr>
      </w:pPr>
      <w:r w:rsidRPr="001D0F9E">
        <w:rPr>
          <w:rFonts w:asciiTheme="majorHAnsi" w:hAnsiTheme="majorHAnsi" w:cstheme="majorHAnsi"/>
        </w:rPr>
        <w:t>A platform offers a more comfortable way of picking; and</w:t>
      </w:r>
    </w:p>
    <w:p w14:paraId="411620FF" w14:textId="77777777" w:rsidR="009B0113" w:rsidRPr="001D0F9E" w:rsidRDefault="009B0113" w:rsidP="00F47498">
      <w:pPr>
        <w:pStyle w:val="ListParagraph"/>
        <w:numPr>
          <w:ilvl w:val="0"/>
          <w:numId w:val="9"/>
        </w:numPr>
        <w:jc w:val="both"/>
        <w:rPr>
          <w:rFonts w:asciiTheme="majorHAnsi" w:hAnsiTheme="majorHAnsi" w:cstheme="majorHAnsi"/>
        </w:rPr>
      </w:pPr>
      <w:r w:rsidRPr="001D0F9E">
        <w:rPr>
          <w:rFonts w:asciiTheme="majorHAnsi" w:hAnsiTheme="majorHAnsi" w:cstheme="majorHAnsi"/>
        </w:rPr>
        <w:t xml:space="preserve">A platform can be more efficient than a power ladder. One case study farmer explained that because a platform has a team of people it can result in the team encouraging the slowest worker to pick to their pace. However, it can slow down the fastest worker. </w:t>
      </w:r>
    </w:p>
    <w:p w14:paraId="040422A8" w14:textId="77777777" w:rsidR="00CD2480" w:rsidRDefault="00CD2480" w:rsidP="00F47498">
      <w:pPr>
        <w:jc w:val="both"/>
        <w:rPr>
          <w:rFonts w:asciiTheme="majorHAnsi" w:eastAsia="Calibri" w:hAnsiTheme="majorHAnsi" w:cstheme="majorHAnsi"/>
          <w:b/>
          <w:szCs w:val="22"/>
        </w:rPr>
      </w:pPr>
    </w:p>
    <w:p w14:paraId="3048F12E" w14:textId="58078BE0" w:rsidR="00D23AE4" w:rsidRPr="00822FD5" w:rsidRDefault="00DE7D8F" w:rsidP="00F47498">
      <w:pPr>
        <w:jc w:val="both"/>
        <w:rPr>
          <w:rFonts w:asciiTheme="majorHAnsi" w:eastAsia="Calibri" w:hAnsiTheme="majorHAnsi" w:cstheme="majorHAnsi"/>
          <w:b/>
          <w:sz w:val="24"/>
        </w:rPr>
      </w:pPr>
      <w:r w:rsidRPr="00822FD5">
        <w:rPr>
          <w:rFonts w:asciiTheme="majorHAnsi" w:eastAsia="Calibri" w:hAnsiTheme="majorHAnsi" w:cstheme="majorHAnsi"/>
          <w:b/>
          <w:sz w:val="24"/>
        </w:rPr>
        <w:t xml:space="preserve">Concluding </w:t>
      </w:r>
      <w:r w:rsidR="00525735">
        <w:rPr>
          <w:rFonts w:asciiTheme="majorHAnsi" w:eastAsia="Calibri" w:hAnsiTheme="majorHAnsi" w:cstheme="majorHAnsi"/>
          <w:b/>
          <w:sz w:val="24"/>
        </w:rPr>
        <w:t>D</w:t>
      </w:r>
      <w:r w:rsidR="009B0113" w:rsidRPr="00822FD5">
        <w:rPr>
          <w:rFonts w:asciiTheme="majorHAnsi" w:eastAsia="Calibri" w:hAnsiTheme="majorHAnsi" w:cstheme="majorHAnsi"/>
          <w:b/>
          <w:sz w:val="24"/>
        </w:rPr>
        <w:t xml:space="preserve">iscussion </w:t>
      </w:r>
    </w:p>
    <w:p w14:paraId="6FC02857" w14:textId="77777777" w:rsidR="00DE7D8F" w:rsidRPr="00DE7D8F" w:rsidRDefault="00DE7D8F" w:rsidP="00F47498">
      <w:pPr>
        <w:jc w:val="both"/>
        <w:rPr>
          <w:rFonts w:asciiTheme="majorHAnsi" w:eastAsia="Calibri" w:hAnsiTheme="majorHAnsi" w:cstheme="majorHAnsi"/>
          <w:b/>
          <w:szCs w:val="22"/>
        </w:rPr>
      </w:pPr>
    </w:p>
    <w:p w14:paraId="64F68AC7" w14:textId="494EF8EF" w:rsidR="009B0113" w:rsidRPr="001D0F9E" w:rsidRDefault="009B0113" w:rsidP="00F47498">
      <w:pPr>
        <w:jc w:val="both"/>
        <w:rPr>
          <w:rFonts w:asciiTheme="majorHAnsi" w:hAnsiTheme="majorHAnsi" w:cstheme="majorHAnsi"/>
        </w:rPr>
      </w:pPr>
      <w:r w:rsidRPr="001D0F9E">
        <w:rPr>
          <w:rFonts w:asciiTheme="majorHAnsi" w:hAnsiTheme="majorHAnsi" w:cstheme="majorHAnsi"/>
        </w:rPr>
        <w:t xml:space="preserve">Labour is a major input cost for orchardists. This study has shown that adopting a platform to assist labour can be a lower cost alternative to using four power ladders. If there are no efficiency gains from using a platform, instead of a power ladder, the platform is still expected to have lower annual costs. If there are efficiency gains, which all three case study </w:t>
      </w:r>
      <w:r w:rsidR="006800BD">
        <w:rPr>
          <w:rFonts w:asciiTheme="majorHAnsi" w:hAnsiTheme="majorHAnsi" w:cstheme="majorHAnsi"/>
        </w:rPr>
        <w:t xml:space="preserve">orchardists </w:t>
      </w:r>
      <w:r w:rsidRPr="001D0F9E">
        <w:rPr>
          <w:rFonts w:asciiTheme="majorHAnsi" w:hAnsiTheme="majorHAnsi" w:cstheme="majorHAnsi"/>
        </w:rPr>
        <w:t xml:space="preserve">expected there would be, then the platform is </w:t>
      </w:r>
      <w:r w:rsidR="0016604B">
        <w:rPr>
          <w:rFonts w:asciiTheme="majorHAnsi" w:hAnsiTheme="majorHAnsi" w:cstheme="majorHAnsi"/>
        </w:rPr>
        <w:t>a</w:t>
      </w:r>
      <w:r w:rsidRPr="001D0F9E">
        <w:rPr>
          <w:rFonts w:asciiTheme="majorHAnsi" w:hAnsiTheme="majorHAnsi" w:cstheme="majorHAnsi"/>
        </w:rPr>
        <w:t xml:space="preserve"> lower cost alternative to the four power ladders. This </w:t>
      </w:r>
      <w:r w:rsidR="008B071A">
        <w:rPr>
          <w:rFonts w:asciiTheme="majorHAnsi" w:hAnsiTheme="majorHAnsi" w:cstheme="majorHAnsi"/>
        </w:rPr>
        <w:t>result</w:t>
      </w:r>
      <w:r w:rsidRPr="001D0F9E">
        <w:rPr>
          <w:rFonts w:asciiTheme="majorHAnsi" w:hAnsiTheme="majorHAnsi" w:cstheme="majorHAnsi"/>
        </w:rPr>
        <w:t xml:space="preserve"> accords with </w:t>
      </w:r>
      <w:r w:rsidR="0016604B">
        <w:rPr>
          <w:rFonts w:asciiTheme="majorHAnsi" w:hAnsiTheme="majorHAnsi" w:cstheme="majorHAnsi"/>
        </w:rPr>
        <w:t xml:space="preserve">other </w:t>
      </w:r>
      <w:r w:rsidRPr="001D0F9E">
        <w:rPr>
          <w:rFonts w:asciiTheme="majorHAnsi" w:hAnsiTheme="majorHAnsi" w:cstheme="majorHAnsi"/>
        </w:rPr>
        <w:t>research</w:t>
      </w:r>
      <w:r w:rsidR="0016604B">
        <w:rPr>
          <w:rFonts w:asciiTheme="majorHAnsi" w:hAnsiTheme="majorHAnsi" w:cstheme="majorHAnsi"/>
        </w:rPr>
        <w:t xml:space="preserve"> findings.</w:t>
      </w:r>
      <w:r w:rsidRPr="001D0F9E">
        <w:rPr>
          <w:rFonts w:asciiTheme="majorHAnsi" w:hAnsiTheme="majorHAnsi" w:cstheme="majorHAnsi"/>
        </w:rPr>
        <w:t xml:space="preserve"> </w:t>
      </w:r>
      <w:proofErr w:type="spellStart"/>
      <w:r w:rsidRPr="001D0F9E">
        <w:rPr>
          <w:rFonts w:asciiTheme="majorHAnsi" w:hAnsiTheme="majorHAnsi" w:cstheme="majorHAnsi"/>
        </w:rPr>
        <w:t>Baugher</w:t>
      </w:r>
      <w:proofErr w:type="spellEnd"/>
      <w:r w:rsidRPr="001D0F9E">
        <w:rPr>
          <w:rFonts w:asciiTheme="majorHAnsi" w:hAnsiTheme="majorHAnsi" w:cstheme="majorHAnsi"/>
        </w:rPr>
        <w:t xml:space="preserve"> </w:t>
      </w:r>
      <w:r w:rsidRPr="006C29D1">
        <w:rPr>
          <w:rFonts w:asciiTheme="majorHAnsi" w:hAnsiTheme="majorHAnsi" w:cstheme="majorHAnsi"/>
        </w:rPr>
        <w:t>et al</w:t>
      </w:r>
      <w:r w:rsidRPr="001644A6">
        <w:rPr>
          <w:rFonts w:asciiTheme="majorHAnsi" w:hAnsiTheme="majorHAnsi" w:cstheme="majorHAnsi"/>
        </w:rPr>
        <w:t>.</w:t>
      </w:r>
      <w:r w:rsidRPr="001D0F9E">
        <w:rPr>
          <w:rFonts w:asciiTheme="majorHAnsi" w:hAnsiTheme="majorHAnsi" w:cstheme="majorHAnsi"/>
        </w:rPr>
        <w:t xml:space="preserve"> (2012) found that harvesters could be </w:t>
      </w:r>
      <w:r w:rsidR="00FD2ACE" w:rsidRPr="001D0F9E">
        <w:rPr>
          <w:rFonts w:asciiTheme="majorHAnsi" w:hAnsiTheme="majorHAnsi" w:cstheme="majorHAnsi"/>
        </w:rPr>
        <w:t>profitable,</w:t>
      </w:r>
      <w:r w:rsidRPr="001D0F9E">
        <w:rPr>
          <w:rFonts w:asciiTheme="majorHAnsi" w:hAnsiTheme="majorHAnsi" w:cstheme="majorHAnsi"/>
        </w:rPr>
        <w:t xml:space="preserve"> but it depended on the system. They found that it was profitable to use a harvester (platform) to harvest fruit in a </w:t>
      </w:r>
      <w:r w:rsidR="00242F22">
        <w:rPr>
          <w:rFonts w:asciiTheme="majorHAnsi" w:hAnsiTheme="majorHAnsi" w:cstheme="majorHAnsi"/>
        </w:rPr>
        <w:t>production</w:t>
      </w:r>
      <w:r w:rsidRPr="001D0F9E">
        <w:rPr>
          <w:rFonts w:asciiTheme="majorHAnsi" w:hAnsiTheme="majorHAnsi" w:cstheme="majorHAnsi"/>
        </w:rPr>
        <w:t xml:space="preserve"> system that was efficient to pick. Further, they found that for all other jobs</w:t>
      </w:r>
      <w:r w:rsidR="001644A6">
        <w:rPr>
          <w:rFonts w:asciiTheme="majorHAnsi" w:hAnsiTheme="majorHAnsi" w:cstheme="majorHAnsi"/>
        </w:rPr>
        <w:t>,</w:t>
      </w:r>
      <w:r w:rsidRPr="001D0F9E">
        <w:rPr>
          <w:rFonts w:asciiTheme="majorHAnsi" w:hAnsiTheme="majorHAnsi" w:cstheme="majorHAnsi"/>
        </w:rPr>
        <w:t xml:space="preserve"> </w:t>
      </w:r>
      <w:r w:rsidR="00242F22">
        <w:rPr>
          <w:rFonts w:asciiTheme="majorHAnsi" w:hAnsiTheme="majorHAnsi" w:cstheme="majorHAnsi"/>
        </w:rPr>
        <w:t xml:space="preserve">too, </w:t>
      </w:r>
      <w:r w:rsidRPr="001D0F9E">
        <w:rPr>
          <w:rFonts w:asciiTheme="majorHAnsi" w:hAnsiTheme="majorHAnsi" w:cstheme="majorHAnsi"/>
        </w:rPr>
        <w:t>the harvester can be profitable.  Zhang and Heinemann (2017) found that a platform can result in a net benefit when it is assumed that a platform resulted in a 29</w:t>
      </w:r>
      <w:r w:rsidR="000D32FD">
        <w:rPr>
          <w:rFonts w:asciiTheme="majorHAnsi" w:hAnsiTheme="majorHAnsi" w:cstheme="majorHAnsi"/>
        </w:rPr>
        <w:t xml:space="preserve"> per cent</w:t>
      </w:r>
      <w:r w:rsidRPr="001D0F9E">
        <w:rPr>
          <w:rFonts w:asciiTheme="majorHAnsi" w:hAnsiTheme="majorHAnsi" w:cstheme="majorHAnsi"/>
        </w:rPr>
        <w:t xml:space="preserve"> time saving for harvest and a 50</w:t>
      </w:r>
      <w:r w:rsidR="000D32FD">
        <w:rPr>
          <w:rFonts w:asciiTheme="majorHAnsi" w:hAnsiTheme="majorHAnsi" w:cstheme="majorHAnsi"/>
        </w:rPr>
        <w:t xml:space="preserve"> per cent</w:t>
      </w:r>
      <w:r w:rsidRPr="001D0F9E">
        <w:rPr>
          <w:rFonts w:asciiTheme="majorHAnsi" w:hAnsiTheme="majorHAnsi" w:cstheme="majorHAnsi"/>
        </w:rPr>
        <w:t xml:space="preserve"> time saving for pruning, training and thinning. Wells et al</w:t>
      </w:r>
      <w:r w:rsidR="001644A6">
        <w:rPr>
          <w:rFonts w:asciiTheme="majorHAnsi" w:hAnsiTheme="majorHAnsi" w:cstheme="majorHAnsi"/>
        </w:rPr>
        <w:t>.</w:t>
      </w:r>
      <w:r w:rsidRPr="001D0F9E">
        <w:rPr>
          <w:rFonts w:asciiTheme="majorHAnsi" w:hAnsiTheme="majorHAnsi" w:cstheme="majorHAnsi"/>
        </w:rPr>
        <w:t xml:space="preserve"> (2017) also found that investing in a platform would result in a cost saving when the following assumptions are applied:</w:t>
      </w:r>
    </w:p>
    <w:p w14:paraId="6136F34B" w14:textId="6DE8AD28" w:rsidR="009B0113" w:rsidRPr="001D0F9E" w:rsidRDefault="009B0113" w:rsidP="00F47498">
      <w:pPr>
        <w:pStyle w:val="ListParagraph"/>
        <w:numPr>
          <w:ilvl w:val="0"/>
          <w:numId w:val="14"/>
        </w:numPr>
        <w:jc w:val="both"/>
        <w:rPr>
          <w:rFonts w:asciiTheme="majorHAnsi" w:hAnsiTheme="majorHAnsi" w:cstheme="majorHAnsi"/>
          <w:lang w:eastAsia="en-GB"/>
        </w:rPr>
      </w:pPr>
      <w:r w:rsidRPr="001D0F9E">
        <w:rPr>
          <w:rFonts w:asciiTheme="majorHAnsi" w:hAnsiTheme="majorHAnsi" w:cstheme="majorHAnsi"/>
          <w:lang w:eastAsia="en-GB"/>
        </w:rPr>
        <w:t>13</w:t>
      </w:r>
      <w:r w:rsidR="000D32FD">
        <w:rPr>
          <w:rFonts w:asciiTheme="majorHAnsi" w:hAnsiTheme="majorHAnsi" w:cstheme="majorHAnsi"/>
          <w:lang w:eastAsia="en-GB"/>
        </w:rPr>
        <w:t xml:space="preserve"> per cent</w:t>
      </w:r>
      <w:r w:rsidRPr="001D0F9E">
        <w:rPr>
          <w:rFonts w:asciiTheme="majorHAnsi" w:hAnsiTheme="majorHAnsi" w:cstheme="majorHAnsi"/>
          <w:lang w:eastAsia="en-GB"/>
        </w:rPr>
        <w:t xml:space="preserve"> increase in labour efficiency at harvest</w:t>
      </w:r>
      <w:r w:rsidR="008B071A">
        <w:rPr>
          <w:rFonts w:asciiTheme="majorHAnsi" w:hAnsiTheme="majorHAnsi" w:cstheme="majorHAnsi"/>
          <w:lang w:eastAsia="en-GB"/>
        </w:rPr>
        <w:t>;</w:t>
      </w:r>
    </w:p>
    <w:p w14:paraId="14207FE1" w14:textId="1247B844" w:rsidR="009B0113" w:rsidRPr="001D0F9E" w:rsidRDefault="009B0113" w:rsidP="00F47498">
      <w:pPr>
        <w:pStyle w:val="ListParagraph"/>
        <w:numPr>
          <w:ilvl w:val="0"/>
          <w:numId w:val="14"/>
        </w:numPr>
        <w:jc w:val="both"/>
        <w:rPr>
          <w:rFonts w:asciiTheme="majorHAnsi" w:hAnsiTheme="majorHAnsi" w:cstheme="majorHAnsi"/>
          <w:lang w:eastAsia="en-GB"/>
        </w:rPr>
      </w:pPr>
      <w:r w:rsidRPr="001D0F9E">
        <w:rPr>
          <w:rFonts w:asciiTheme="majorHAnsi" w:hAnsiTheme="majorHAnsi" w:cstheme="majorHAnsi"/>
          <w:lang w:eastAsia="en-GB"/>
        </w:rPr>
        <w:t>30</w:t>
      </w:r>
      <w:r w:rsidR="000D32FD">
        <w:rPr>
          <w:rFonts w:asciiTheme="majorHAnsi" w:hAnsiTheme="majorHAnsi" w:cstheme="majorHAnsi"/>
          <w:lang w:eastAsia="en-GB"/>
        </w:rPr>
        <w:t xml:space="preserve"> per cent</w:t>
      </w:r>
      <w:r w:rsidRPr="001D0F9E">
        <w:rPr>
          <w:rFonts w:asciiTheme="majorHAnsi" w:hAnsiTheme="majorHAnsi" w:cstheme="majorHAnsi"/>
          <w:lang w:eastAsia="en-GB"/>
        </w:rPr>
        <w:t xml:space="preserve"> labour efficiency increase in pruning</w:t>
      </w:r>
      <w:r w:rsidR="008B071A">
        <w:rPr>
          <w:rFonts w:asciiTheme="majorHAnsi" w:hAnsiTheme="majorHAnsi" w:cstheme="majorHAnsi"/>
          <w:lang w:eastAsia="en-GB"/>
        </w:rPr>
        <w:t>;</w:t>
      </w:r>
      <w:r w:rsidRPr="001D0F9E">
        <w:rPr>
          <w:rFonts w:asciiTheme="majorHAnsi" w:hAnsiTheme="majorHAnsi" w:cstheme="majorHAnsi"/>
          <w:lang w:eastAsia="en-GB"/>
        </w:rPr>
        <w:t xml:space="preserve"> </w:t>
      </w:r>
    </w:p>
    <w:p w14:paraId="3DD6A957" w14:textId="0F788FFF" w:rsidR="009B0113" w:rsidRPr="001D0F9E" w:rsidRDefault="009B0113" w:rsidP="00F47498">
      <w:pPr>
        <w:pStyle w:val="ListParagraph"/>
        <w:numPr>
          <w:ilvl w:val="0"/>
          <w:numId w:val="14"/>
        </w:numPr>
        <w:jc w:val="both"/>
        <w:rPr>
          <w:rFonts w:asciiTheme="majorHAnsi" w:hAnsiTheme="majorHAnsi" w:cstheme="majorHAnsi"/>
          <w:lang w:eastAsia="en-GB"/>
        </w:rPr>
      </w:pPr>
      <w:r w:rsidRPr="001D0F9E">
        <w:rPr>
          <w:rFonts w:asciiTheme="majorHAnsi" w:hAnsiTheme="majorHAnsi" w:cstheme="majorHAnsi"/>
          <w:lang w:eastAsia="en-GB"/>
        </w:rPr>
        <w:t>40</w:t>
      </w:r>
      <w:r w:rsidR="000D32FD">
        <w:rPr>
          <w:rFonts w:asciiTheme="majorHAnsi" w:hAnsiTheme="majorHAnsi" w:cstheme="majorHAnsi"/>
          <w:lang w:eastAsia="en-GB"/>
        </w:rPr>
        <w:t xml:space="preserve"> per cent</w:t>
      </w:r>
      <w:r w:rsidRPr="001D0F9E">
        <w:rPr>
          <w:rFonts w:asciiTheme="majorHAnsi" w:hAnsiTheme="majorHAnsi" w:cstheme="majorHAnsi"/>
          <w:lang w:eastAsia="en-GB"/>
        </w:rPr>
        <w:t xml:space="preserve"> increase in efficiency in hand thinning.</w:t>
      </w:r>
    </w:p>
    <w:p w14:paraId="6F2B36D5" w14:textId="77777777" w:rsidR="009B0113" w:rsidRPr="001D0F9E" w:rsidRDefault="009B0113" w:rsidP="00F47498">
      <w:pPr>
        <w:jc w:val="both"/>
        <w:rPr>
          <w:rFonts w:asciiTheme="majorHAnsi" w:hAnsiTheme="majorHAnsi" w:cstheme="majorHAnsi"/>
        </w:rPr>
      </w:pPr>
    </w:p>
    <w:p w14:paraId="67E38D7A" w14:textId="77777777" w:rsidR="009B0113" w:rsidRPr="001D0F9E" w:rsidRDefault="009B0113" w:rsidP="00F47498">
      <w:pPr>
        <w:jc w:val="both"/>
        <w:rPr>
          <w:rFonts w:asciiTheme="majorHAnsi" w:hAnsiTheme="majorHAnsi" w:cstheme="majorHAnsi"/>
        </w:rPr>
      </w:pPr>
      <w:proofErr w:type="spellStart"/>
      <w:r w:rsidRPr="001D0F9E">
        <w:rPr>
          <w:rFonts w:asciiTheme="majorHAnsi" w:hAnsiTheme="majorHAnsi" w:cstheme="majorHAnsi"/>
        </w:rPr>
        <w:t>Sazo</w:t>
      </w:r>
      <w:proofErr w:type="spellEnd"/>
      <w:r w:rsidRPr="001D0F9E">
        <w:rPr>
          <w:rFonts w:asciiTheme="majorHAnsi" w:hAnsiTheme="majorHAnsi" w:cstheme="majorHAnsi"/>
        </w:rPr>
        <w:t xml:space="preserve"> </w:t>
      </w:r>
      <w:r w:rsidRPr="006C29D1">
        <w:rPr>
          <w:rFonts w:asciiTheme="majorHAnsi" w:hAnsiTheme="majorHAnsi" w:cstheme="majorHAnsi"/>
        </w:rPr>
        <w:t>et al</w:t>
      </w:r>
      <w:r w:rsidRPr="0005185A">
        <w:rPr>
          <w:rFonts w:asciiTheme="majorHAnsi" w:hAnsiTheme="majorHAnsi" w:cstheme="majorHAnsi"/>
        </w:rPr>
        <w:t>.</w:t>
      </w:r>
      <w:r w:rsidRPr="001D0F9E">
        <w:rPr>
          <w:rFonts w:asciiTheme="majorHAnsi" w:hAnsiTheme="majorHAnsi" w:cstheme="majorHAnsi"/>
        </w:rPr>
        <w:t xml:space="preserve"> </w:t>
      </w:r>
      <w:r w:rsidRPr="001D0F9E">
        <w:rPr>
          <w:rFonts w:asciiTheme="majorHAnsi" w:hAnsiTheme="majorHAnsi" w:cstheme="majorHAnsi"/>
        </w:rPr>
        <w:fldChar w:fldCharType="begin"/>
      </w:r>
      <w:r w:rsidRPr="001D0F9E">
        <w:rPr>
          <w:rFonts w:asciiTheme="majorHAnsi" w:hAnsiTheme="majorHAnsi" w:cstheme="majorHAnsi"/>
        </w:rPr>
        <w:instrText xml:space="preserve"> ADDIN EN.CITE &lt;EndNote&gt;&lt;Cite ExcludeAuth="1"&gt;&lt;Author&gt;Sazo&lt;/Author&gt;&lt;Year&gt;2010&lt;/Year&gt;&lt;RecNum&gt;2706&lt;/RecNum&gt;&lt;DisplayText&gt;(2010)&lt;/DisplayText&gt;&lt;record&gt;&lt;rec-number&gt;2706&lt;/rec-number&gt;&lt;foreign-keys&gt;&lt;key app="EN" db-id="9s9eaxte5tsxf0ept5xxsw9rwrrx9szfdf0f" timestamp="1517015735"&gt;2706&lt;/key&gt;&lt;/foreign-keys&gt;&lt;ref-type name="Journal Article"&gt;17&lt;/ref-type&gt;&lt;contributors&gt;&lt;authors&gt;&lt;author&gt;Sazo, M.M., de Maree, A., Robinson, T.&lt;/author&gt;&lt;/authors&gt;&lt;/contributors&gt;&lt;titles&gt;&lt;title&gt;The Platform Factor - Labour Positioning Machines Producing Good Results for NY Apple Industry&lt;/title&gt;&lt;secondary-title&gt;New York Fruit Quarterly&lt;/secondary-title&gt;&lt;/titles&gt;&lt;periodical&gt;&lt;full-title&gt;New York Fruit Quarterly&lt;/full-title&gt;&lt;/periodical&gt;&lt;pages&gt;5-9&lt;/pages&gt;&lt;volume&gt;18&lt;/volume&gt;&lt;number&gt;2&lt;/number&gt;&lt;dates&gt;&lt;year&gt;2010&lt;/year&gt;&lt;/dates&gt;&lt;urls&gt;&lt;/urls&gt;&lt;/record&gt;&lt;/Cite&gt;&lt;/EndNote&gt;</w:instrText>
      </w:r>
      <w:r w:rsidRPr="001D0F9E">
        <w:rPr>
          <w:rFonts w:asciiTheme="majorHAnsi" w:hAnsiTheme="majorHAnsi" w:cstheme="majorHAnsi"/>
        </w:rPr>
        <w:fldChar w:fldCharType="separate"/>
      </w:r>
      <w:r w:rsidRPr="001D0F9E">
        <w:rPr>
          <w:rFonts w:asciiTheme="majorHAnsi" w:hAnsiTheme="majorHAnsi" w:cstheme="majorHAnsi"/>
          <w:noProof/>
        </w:rPr>
        <w:t>(2010)</w:t>
      </w:r>
      <w:r w:rsidRPr="001D0F9E">
        <w:rPr>
          <w:rFonts w:asciiTheme="majorHAnsi" w:hAnsiTheme="majorHAnsi" w:cstheme="majorHAnsi"/>
        </w:rPr>
        <w:fldChar w:fldCharType="end"/>
      </w:r>
      <w:r w:rsidRPr="001D0F9E">
        <w:rPr>
          <w:rFonts w:asciiTheme="majorHAnsi" w:hAnsiTheme="majorHAnsi" w:cstheme="majorHAnsi"/>
        </w:rPr>
        <w:t xml:space="preserve"> found it was profitable to use a platform instead of a ladder for trellis wire installation and tree tying, dormant pruning and hand thinning.</w:t>
      </w:r>
    </w:p>
    <w:p w14:paraId="1FB76427" w14:textId="77777777" w:rsidR="009B0113" w:rsidRPr="001D0F9E" w:rsidRDefault="009B0113" w:rsidP="00F47498">
      <w:pPr>
        <w:jc w:val="both"/>
        <w:rPr>
          <w:rFonts w:asciiTheme="majorHAnsi" w:hAnsiTheme="majorHAnsi" w:cstheme="majorHAnsi"/>
        </w:rPr>
      </w:pPr>
    </w:p>
    <w:p w14:paraId="5989F60C" w14:textId="75B0D5D8" w:rsidR="009B0113" w:rsidRPr="001D0F9E" w:rsidRDefault="009B0113" w:rsidP="00F47498">
      <w:pPr>
        <w:jc w:val="both"/>
        <w:rPr>
          <w:rFonts w:asciiTheme="majorHAnsi" w:hAnsiTheme="majorHAnsi" w:cstheme="majorHAnsi"/>
        </w:rPr>
      </w:pPr>
      <w:r w:rsidRPr="001D0F9E">
        <w:rPr>
          <w:rFonts w:asciiTheme="majorHAnsi" w:hAnsiTheme="majorHAnsi" w:cstheme="majorHAnsi"/>
        </w:rPr>
        <w:t xml:space="preserve">A constraint to the adoption of platforms is that the orchard design must be in a two-dimension (2D) tree structure which is </w:t>
      </w:r>
      <w:r w:rsidR="000640A7">
        <w:rPr>
          <w:rFonts w:asciiTheme="majorHAnsi" w:hAnsiTheme="majorHAnsi" w:cstheme="majorHAnsi"/>
        </w:rPr>
        <w:t xml:space="preserve">relatively </w:t>
      </w:r>
      <w:r w:rsidRPr="001D0F9E">
        <w:rPr>
          <w:rFonts w:asciiTheme="majorHAnsi" w:hAnsiTheme="majorHAnsi" w:cstheme="majorHAnsi"/>
        </w:rPr>
        <w:t>narrow</w:t>
      </w:r>
      <w:r w:rsidR="000640A7">
        <w:rPr>
          <w:rFonts w:asciiTheme="majorHAnsi" w:hAnsiTheme="majorHAnsi" w:cstheme="majorHAnsi"/>
        </w:rPr>
        <w:t>,</w:t>
      </w:r>
      <w:r w:rsidR="000D47CE">
        <w:rPr>
          <w:rFonts w:asciiTheme="majorHAnsi" w:hAnsiTheme="majorHAnsi" w:cstheme="majorHAnsi"/>
        </w:rPr>
        <w:t xml:space="preserve"> such as </w:t>
      </w:r>
      <w:r w:rsidRPr="001D0F9E">
        <w:rPr>
          <w:rFonts w:asciiTheme="majorHAnsi" w:hAnsiTheme="majorHAnsi" w:cstheme="majorHAnsi"/>
        </w:rPr>
        <w:t xml:space="preserve">Tatura trellis or the wall system. In addition to the tree structure, all three case study </w:t>
      </w:r>
      <w:r w:rsidR="000640A7">
        <w:rPr>
          <w:rFonts w:asciiTheme="majorHAnsi" w:hAnsiTheme="majorHAnsi" w:cstheme="majorHAnsi"/>
        </w:rPr>
        <w:t>orchardists</w:t>
      </w:r>
      <w:r w:rsidRPr="001D0F9E">
        <w:rPr>
          <w:rFonts w:asciiTheme="majorHAnsi" w:hAnsiTheme="majorHAnsi" w:cstheme="majorHAnsi"/>
        </w:rPr>
        <w:t xml:space="preserve"> explained that orchard design is </w:t>
      </w:r>
      <w:r w:rsidR="000640A7">
        <w:rPr>
          <w:rFonts w:asciiTheme="majorHAnsi" w:hAnsiTheme="majorHAnsi" w:cstheme="majorHAnsi"/>
        </w:rPr>
        <w:t>critical</w:t>
      </w:r>
      <w:r w:rsidRPr="001D0F9E">
        <w:rPr>
          <w:rFonts w:asciiTheme="majorHAnsi" w:hAnsiTheme="majorHAnsi" w:cstheme="majorHAnsi"/>
        </w:rPr>
        <w:t xml:space="preserve"> to achieve the </w:t>
      </w:r>
      <w:r w:rsidR="000640A7">
        <w:rPr>
          <w:rFonts w:asciiTheme="majorHAnsi" w:hAnsiTheme="majorHAnsi" w:cstheme="majorHAnsi"/>
        </w:rPr>
        <w:t xml:space="preserve">potential </w:t>
      </w:r>
      <w:r w:rsidRPr="001D0F9E">
        <w:rPr>
          <w:rFonts w:asciiTheme="majorHAnsi" w:hAnsiTheme="majorHAnsi" w:cstheme="majorHAnsi"/>
        </w:rPr>
        <w:t xml:space="preserve">efficiency gains from a platform.  </w:t>
      </w:r>
      <w:r w:rsidR="000640A7">
        <w:rPr>
          <w:rFonts w:asciiTheme="majorHAnsi" w:hAnsiTheme="majorHAnsi" w:cstheme="majorHAnsi"/>
        </w:rPr>
        <w:t>A</w:t>
      </w:r>
      <w:r w:rsidRPr="001D0F9E">
        <w:rPr>
          <w:rFonts w:asciiTheme="majorHAnsi" w:hAnsiTheme="majorHAnsi" w:cstheme="majorHAnsi"/>
        </w:rPr>
        <w:t xml:space="preserve"> platform requires that the trees are not the traditional structure; that the trees need to be a certain height, if they are too tall then a power ladder will be required to reach those heights; and</w:t>
      </w:r>
      <w:r w:rsidR="0005185A">
        <w:rPr>
          <w:rFonts w:asciiTheme="majorHAnsi" w:hAnsiTheme="majorHAnsi" w:cstheme="majorHAnsi"/>
        </w:rPr>
        <w:t>,</w:t>
      </w:r>
      <w:r w:rsidRPr="001D0F9E">
        <w:rPr>
          <w:rFonts w:asciiTheme="majorHAnsi" w:hAnsiTheme="majorHAnsi" w:cstheme="majorHAnsi"/>
        </w:rPr>
        <w:t xml:space="preserve"> most importantly</w:t>
      </w:r>
      <w:r w:rsidR="0005185A">
        <w:rPr>
          <w:rFonts w:asciiTheme="majorHAnsi" w:hAnsiTheme="majorHAnsi" w:cstheme="majorHAnsi"/>
        </w:rPr>
        <w:t>,</w:t>
      </w:r>
      <w:r w:rsidRPr="001D0F9E">
        <w:rPr>
          <w:rFonts w:asciiTheme="majorHAnsi" w:hAnsiTheme="majorHAnsi" w:cstheme="majorHAnsi"/>
        </w:rPr>
        <w:t xml:space="preserve"> all the case study farmers explained the importance of an even canopy. </w:t>
      </w:r>
      <w:r w:rsidR="00FD2ACE">
        <w:rPr>
          <w:rFonts w:asciiTheme="majorHAnsi" w:hAnsiTheme="majorHAnsi" w:cstheme="majorHAnsi"/>
        </w:rPr>
        <w:t xml:space="preserve">An </w:t>
      </w:r>
      <w:r w:rsidR="00FD2ACE" w:rsidRPr="001D0F9E">
        <w:rPr>
          <w:rFonts w:asciiTheme="majorHAnsi" w:hAnsiTheme="majorHAnsi" w:cstheme="majorHAnsi"/>
        </w:rPr>
        <w:t xml:space="preserve">uneven crop distribution </w:t>
      </w:r>
      <w:r w:rsidR="00FD2ACE">
        <w:rPr>
          <w:rFonts w:asciiTheme="majorHAnsi" w:hAnsiTheme="majorHAnsi" w:cstheme="majorHAnsi"/>
        </w:rPr>
        <w:t xml:space="preserve">reduced </w:t>
      </w:r>
      <w:r w:rsidR="00FD2ACE" w:rsidRPr="001D0F9E">
        <w:rPr>
          <w:rFonts w:asciiTheme="majorHAnsi" w:hAnsiTheme="majorHAnsi" w:cstheme="majorHAnsi"/>
        </w:rPr>
        <w:t>harvest productivity</w:t>
      </w:r>
      <w:r w:rsidR="00FD2ACE">
        <w:rPr>
          <w:rFonts w:asciiTheme="majorHAnsi" w:hAnsiTheme="majorHAnsi" w:cstheme="majorHAnsi"/>
        </w:rPr>
        <w:t xml:space="preserve"> with a platform</w:t>
      </w:r>
      <w:r w:rsidR="00FD2ACE" w:rsidRPr="001D0F9E">
        <w:rPr>
          <w:rFonts w:asciiTheme="majorHAnsi" w:hAnsiTheme="majorHAnsi" w:cstheme="majorHAnsi"/>
        </w:rPr>
        <w:t xml:space="preserve"> because individual pickers did not have the same </w:t>
      </w:r>
      <w:r w:rsidR="00FD2ACE">
        <w:rPr>
          <w:rFonts w:asciiTheme="majorHAnsi" w:hAnsiTheme="majorHAnsi" w:cstheme="majorHAnsi"/>
        </w:rPr>
        <w:t>amount</w:t>
      </w:r>
      <w:r w:rsidR="00FD2ACE" w:rsidRPr="001D0F9E">
        <w:rPr>
          <w:rFonts w:asciiTheme="majorHAnsi" w:hAnsiTheme="majorHAnsi" w:cstheme="majorHAnsi"/>
        </w:rPr>
        <w:t xml:space="preserve"> of fruit to pick</w:t>
      </w:r>
      <w:r w:rsidR="00FD2ACE">
        <w:rPr>
          <w:rFonts w:asciiTheme="majorHAnsi" w:hAnsiTheme="majorHAnsi" w:cstheme="majorHAnsi"/>
        </w:rPr>
        <w:t xml:space="preserve">. </w:t>
      </w:r>
      <w:r w:rsidR="00D91F91">
        <w:rPr>
          <w:rFonts w:asciiTheme="majorHAnsi" w:hAnsiTheme="majorHAnsi" w:cstheme="majorHAnsi"/>
        </w:rPr>
        <w:t>I</w:t>
      </w:r>
      <w:r w:rsidRPr="001D0F9E">
        <w:rPr>
          <w:rFonts w:asciiTheme="majorHAnsi" w:hAnsiTheme="majorHAnsi" w:cstheme="majorHAnsi"/>
        </w:rPr>
        <w:t>f one picker has more fruit to pick</w:t>
      </w:r>
      <w:r w:rsidR="001B3163">
        <w:rPr>
          <w:rFonts w:asciiTheme="majorHAnsi" w:hAnsiTheme="majorHAnsi" w:cstheme="majorHAnsi"/>
        </w:rPr>
        <w:t xml:space="preserve"> than others,</w:t>
      </w:r>
      <w:r w:rsidRPr="001D0F9E">
        <w:rPr>
          <w:rFonts w:asciiTheme="majorHAnsi" w:hAnsiTheme="majorHAnsi" w:cstheme="majorHAnsi"/>
        </w:rPr>
        <w:t xml:space="preserve"> he/she then would slow down the whole team because all the pickers are restricted to the </w:t>
      </w:r>
      <w:r w:rsidR="0005185A">
        <w:rPr>
          <w:rFonts w:asciiTheme="majorHAnsi" w:hAnsiTheme="majorHAnsi" w:cstheme="majorHAnsi"/>
        </w:rPr>
        <w:t xml:space="preserve">progress of the </w:t>
      </w:r>
      <w:r w:rsidRPr="001D0F9E">
        <w:rPr>
          <w:rFonts w:asciiTheme="majorHAnsi" w:hAnsiTheme="majorHAnsi" w:cstheme="majorHAnsi"/>
        </w:rPr>
        <w:t xml:space="preserve">platform. These findings accord with past research that found that orchard design </w:t>
      </w:r>
      <w:r w:rsidR="0005185A">
        <w:rPr>
          <w:rFonts w:asciiTheme="majorHAnsi" w:hAnsiTheme="majorHAnsi" w:cstheme="majorHAnsi"/>
        </w:rPr>
        <w:t>e</w:t>
      </w:r>
      <w:r w:rsidR="001B3163">
        <w:rPr>
          <w:rFonts w:asciiTheme="majorHAnsi" w:hAnsiTheme="majorHAnsi" w:cstheme="majorHAnsi"/>
        </w:rPr>
        <w:t xml:space="preserve">ffects </w:t>
      </w:r>
      <w:r w:rsidRPr="001D0F9E">
        <w:rPr>
          <w:rFonts w:asciiTheme="majorHAnsi" w:hAnsiTheme="majorHAnsi" w:cstheme="majorHAnsi"/>
        </w:rPr>
        <w:t xml:space="preserve">the productivity improvements achieved </w:t>
      </w:r>
      <w:r w:rsidR="001B3163">
        <w:rPr>
          <w:rFonts w:asciiTheme="majorHAnsi" w:hAnsiTheme="majorHAnsi" w:cstheme="majorHAnsi"/>
        </w:rPr>
        <w:t>using</w:t>
      </w:r>
      <w:r w:rsidRPr="001D0F9E">
        <w:rPr>
          <w:rFonts w:asciiTheme="majorHAnsi" w:hAnsiTheme="majorHAnsi" w:cstheme="majorHAnsi"/>
        </w:rPr>
        <w:t xml:space="preserve"> platforms (Elkins </w:t>
      </w:r>
      <w:r w:rsidRPr="006C29D1">
        <w:rPr>
          <w:rFonts w:asciiTheme="majorHAnsi" w:hAnsiTheme="majorHAnsi" w:cstheme="majorHAnsi"/>
        </w:rPr>
        <w:t>et al</w:t>
      </w:r>
      <w:r w:rsidR="0005185A">
        <w:rPr>
          <w:rFonts w:asciiTheme="majorHAnsi" w:hAnsiTheme="majorHAnsi" w:cstheme="majorHAnsi"/>
        </w:rPr>
        <w:t>.,</w:t>
      </w:r>
      <w:r w:rsidRPr="001D0F9E">
        <w:rPr>
          <w:rFonts w:asciiTheme="majorHAnsi" w:hAnsiTheme="majorHAnsi" w:cstheme="majorHAnsi"/>
        </w:rPr>
        <w:t xml:space="preserve"> 2011). Van der Merwe (2015) found that misalignment between orchard and machine design limited the picking rate a picker could achieve, thereby reducing the possible productivity gains.  </w:t>
      </w:r>
    </w:p>
    <w:p w14:paraId="1CB107F3" w14:textId="77777777" w:rsidR="009B0113" w:rsidRPr="001D0F9E" w:rsidRDefault="009B0113" w:rsidP="00F47498">
      <w:pPr>
        <w:jc w:val="both"/>
        <w:rPr>
          <w:rFonts w:asciiTheme="majorHAnsi" w:hAnsiTheme="majorHAnsi" w:cstheme="majorHAnsi"/>
        </w:rPr>
      </w:pPr>
    </w:p>
    <w:p w14:paraId="32FDD12D" w14:textId="1C08A453" w:rsidR="002355AD" w:rsidRDefault="009B0113" w:rsidP="00F47498">
      <w:pPr>
        <w:jc w:val="both"/>
        <w:rPr>
          <w:rFonts w:asciiTheme="majorHAnsi" w:hAnsiTheme="majorHAnsi" w:cstheme="majorHAnsi"/>
        </w:rPr>
      </w:pPr>
      <w:r w:rsidRPr="001D0F9E">
        <w:rPr>
          <w:rFonts w:asciiTheme="majorHAnsi" w:hAnsiTheme="majorHAnsi" w:cstheme="majorHAnsi"/>
        </w:rPr>
        <w:t>This study has also explored the annual cost for a platform and a power ladder under piece</w:t>
      </w:r>
      <w:r w:rsidR="000F5B6E">
        <w:rPr>
          <w:rFonts w:asciiTheme="majorHAnsi" w:hAnsiTheme="majorHAnsi" w:cstheme="majorHAnsi"/>
        </w:rPr>
        <w:t>-</w:t>
      </w:r>
      <w:r w:rsidRPr="001D0F9E">
        <w:rPr>
          <w:rFonts w:asciiTheme="majorHAnsi" w:hAnsiTheme="majorHAnsi" w:cstheme="majorHAnsi"/>
        </w:rPr>
        <w:t>work rate</w:t>
      </w:r>
      <w:r w:rsidR="000F5B6E">
        <w:rPr>
          <w:rFonts w:asciiTheme="majorHAnsi" w:hAnsiTheme="majorHAnsi" w:cstheme="majorHAnsi"/>
        </w:rPr>
        <w:t>s</w:t>
      </w:r>
      <w:r w:rsidRPr="001D0F9E">
        <w:rPr>
          <w:rFonts w:asciiTheme="majorHAnsi" w:hAnsiTheme="majorHAnsi" w:cstheme="majorHAnsi"/>
        </w:rPr>
        <w:t xml:space="preserve"> and hourly rate</w:t>
      </w:r>
      <w:r w:rsidR="000F5B6E">
        <w:rPr>
          <w:rFonts w:asciiTheme="majorHAnsi" w:hAnsiTheme="majorHAnsi" w:cstheme="majorHAnsi"/>
        </w:rPr>
        <w:t>s of payment of labour</w:t>
      </w:r>
      <w:r w:rsidRPr="001D0F9E">
        <w:rPr>
          <w:rFonts w:asciiTheme="majorHAnsi" w:hAnsiTheme="majorHAnsi" w:cstheme="majorHAnsi"/>
        </w:rPr>
        <w:t xml:space="preserve">. </w:t>
      </w:r>
      <w:r w:rsidR="000F5B6E">
        <w:rPr>
          <w:rFonts w:asciiTheme="majorHAnsi" w:hAnsiTheme="majorHAnsi" w:cstheme="majorHAnsi"/>
        </w:rPr>
        <w:t xml:space="preserve">The orchardists </w:t>
      </w:r>
      <w:r w:rsidRPr="001D0F9E">
        <w:rPr>
          <w:rFonts w:asciiTheme="majorHAnsi" w:hAnsiTheme="majorHAnsi" w:cstheme="majorHAnsi"/>
        </w:rPr>
        <w:t xml:space="preserve">explained that employees working on a platform need to be paid an hourly rate as they are working in a team rather than individually.  On a power ladder, given that </w:t>
      </w:r>
      <w:r w:rsidR="00E50F2F">
        <w:rPr>
          <w:rFonts w:asciiTheme="majorHAnsi" w:hAnsiTheme="majorHAnsi" w:cstheme="majorHAnsi"/>
        </w:rPr>
        <w:t>employees are</w:t>
      </w:r>
      <w:r w:rsidRPr="001D0F9E">
        <w:rPr>
          <w:rFonts w:asciiTheme="majorHAnsi" w:hAnsiTheme="majorHAnsi" w:cstheme="majorHAnsi"/>
        </w:rPr>
        <w:t xml:space="preserve"> working </w:t>
      </w:r>
      <w:r w:rsidR="00903A82">
        <w:rPr>
          <w:rFonts w:asciiTheme="majorHAnsi" w:hAnsiTheme="majorHAnsi" w:cstheme="majorHAnsi"/>
        </w:rPr>
        <w:t>independently</w:t>
      </w:r>
      <w:r w:rsidRPr="001D0F9E">
        <w:rPr>
          <w:rFonts w:asciiTheme="majorHAnsi" w:hAnsiTheme="majorHAnsi" w:cstheme="majorHAnsi"/>
        </w:rPr>
        <w:t>, they could be paid piece</w:t>
      </w:r>
      <w:r w:rsidR="000F5B6E">
        <w:rPr>
          <w:rFonts w:asciiTheme="majorHAnsi" w:hAnsiTheme="majorHAnsi" w:cstheme="majorHAnsi"/>
        </w:rPr>
        <w:t>-</w:t>
      </w:r>
      <w:r w:rsidRPr="001D0F9E">
        <w:rPr>
          <w:rFonts w:asciiTheme="majorHAnsi" w:hAnsiTheme="majorHAnsi" w:cstheme="majorHAnsi"/>
        </w:rPr>
        <w:t>work rate</w:t>
      </w:r>
      <w:r w:rsidR="000F5B6E">
        <w:rPr>
          <w:rFonts w:asciiTheme="majorHAnsi" w:hAnsiTheme="majorHAnsi" w:cstheme="majorHAnsi"/>
        </w:rPr>
        <w:t>s</w:t>
      </w:r>
      <w:r w:rsidRPr="001D0F9E">
        <w:rPr>
          <w:rFonts w:asciiTheme="majorHAnsi" w:hAnsiTheme="majorHAnsi" w:cstheme="majorHAnsi"/>
        </w:rPr>
        <w:t xml:space="preserve">.  </w:t>
      </w:r>
      <w:proofErr w:type="gramStart"/>
      <w:r w:rsidR="002355AD">
        <w:rPr>
          <w:rFonts w:asciiTheme="majorHAnsi" w:hAnsiTheme="majorHAnsi" w:cstheme="majorHAnsi"/>
        </w:rPr>
        <w:t>If the pieceworker rate equates to less than the recommended equivalent hourly rate</w:t>
      </w:r>
      <w:r w:rsidR="00E50F2F">
        <w:rPr>
          <w:rFonts w:asciiTheme="majorHAnsi" w:hAnsiTheme="majorHAnsi" w:cstheme="majorHAnsi"/>
        </w:rPr>
        <w:t xml:space="preserve"> (which could be the case for some businesses)</w:t>
      </w:r>
      <w:r w:rsidR="002355AD">
        <w:rPr>
          <w:rFonts w:asciiTheme="majorHAnsi" w:hAnsiTheme="majorHAnsi" w:cstheme="majorHAnsi"/>
        </w:rPr>
        <w:t xml:space="preserve">, then the hourly rate of labour is cheaper on </w:t>
      </w:r>
      <w:r w:rsidR="00F63A13">
        <w:rPr>
          <w:rFonts w:asciiTheme="majorHAnsi" w:hAnsiTheme="majorHAnsi" w:cstheme="majorHAnsi"/>
        </w:rPr>
        <w:t xml:space="preserve">the </w:t>
      </w:r>
      <w:r w:rsidR="002355AD">
        <w:rPr>
          <w:rFonts w:asciiTheme="majorHAnsi" w:hAnsiTheme="majorHAnsi" w:cstheme="majorHAnsi"/>
        </w:rPr>
        <w:t xml:space="preserve">pieceworker </w:t>
      </w:r>
      <w:r w:rsidR="002355AD">
        <w:rPr>
          <w:rFonts w:asciiTheme="majorHAnsi" w:hAnsiTheme="majorHAnsi" w:cstheme="majorHAnsi"/>
        </w:rPr>
        <w:lastRenderedPageBreak/>
        <w:t>rate, and this makes a power ladder the lower cost machine.</w:t>
      </w:r>
      <w:proofErr w:type="gramEnd"/>
      <w:r w:rsidR="002355AD">
        <w:rPr>
          <w:rFonts w:asciiTheme="majorHAnsi" w:hAnsiTheme="majorHAnsi" w:cstheme="majorHAnsi"/>
        </w:rPr>
        <w:t xml:space="preserve">  At the award rate, a mobile platform is the lower cost machine.  </w:t>
      </w:r>
    </w:p>
    <w:p w14:paraId="37B82E73" w14:textId="77777777" w:rsidR="009B0113" w:rsidRPr="001D0F9E" w:rsidRDefault="009B0113" w:rsidP="00F47498">
      <w:pPr>
        <w:jc w:val="both"/>
        <w:rPr>
          <w:rFonts w:asciiTheme="majorHAnsi" w:hAnsiTheme="majorHAnsi" w:cstheme="majorHAnsi"/>
        </w:rPr>
      </w:pPr>
    </w:p>
    <w:p w14:paraId="2FDAD2BC" w14:textId="1294CA83" w:rsidR="009B0113" w:rsidRPr="001D0F9E" w:rsidRDefault="009B0113" w:rsidP="00F47498">
      <w:pPr>
        <w:jc w:val="both"/>
        <w:rPr>
          <w:rFonts w:asciiTheme="majorHAnsi" w:hAnsiTheme="majorHAnsi" w:cstheme="majorHAnsi"/>
        </w:rPr>
      </w:pPr>
      <w:r w:rsidRPr="001D0F9E">
        <w:rPr>
          <w:rFonts w:asciiTheme="majorHAnsi" w:hAnsiTheme="majorHAnsi" w:cstheme="majorHAnsi"/>
        </w:rPr>
        <w:t>A benefit of the platform</w:t>
      </w:r>
      <w:r w:rsidR="00C33868">
        <w:rPr>
          <w:rFonts w:asciiTheme="majorHAnsi" w:hAnsiTheme="majorHAnsi" w:cstheme="majorHAnsi"/>
        </w:rPr>
        <w:t xml:space="preserve"> that</w:t>
      </w:r>
      <w:r w:rsidRPr="001D0F9E">
        <w:rPr>
          <w:rFonts w:asciiTheme="majorHAnsi" w:hAnsiTheme="majorHAnsi" w:cstheme="majorHAnsi"/>
        </w:rPr>
        <w:t xml:space="preserve"> was not able to be quantified in this study is the improvement</w:t>
      </w:r>
      <w:r w:rsidR="00854F18">
        <w:rPr>
          <w:rFonts w:asciiTheme="majorHAnsi" w:hAnsiTheme="majorHAnsi" w:cstheme="majorHAnsi"/>
        </w:rPr>
        <w:t xml:space="preserve"> </w:t>
      </w:r>
      <w:r w:rsidR="00C33868">
        <w:rPr>
          <w:rFonts w:asciiTheme="majorHAnsi" w:hAnsiTheme="majorHAnsi" w:cstheme="majorHAnsi"/>
        </w:rPr>
        <w:t xml:space="preserve">in quality of fruit that </w:t>
      </w:r>
      <w:r w:rsidR="00854F18">
        <w:rPr>
          <w:rFonts w:asciiTheme="majorHAnsi" w:hAnsiTheme="majorHAnsi" w:cstheme="majorHAnsi"/>
        </w:rPr>
        <w:t>can arise from using</w:t>
      </w:r>
      <w:r w:rsidRPr="001D0F9E">
        <w:rPr>
          <w:rFonts w:asciiTheme="majorHAnsi" w:hAnsiTheme="majorHAnsi" w:cstheme="majorHAnsi"/>
        </w:rPr>
        <w:t xml:space="preserve"> </w:t>
      </w:r>
      <w:r w:rsidR="00854F18">
        <w:rPr>
          <w:rFonts w:asciiTheme="majorHAnsi" w:hAnsiTheme="majorHAnsi" w:cstheme="majorHAnsi"/>
        </w:rPr>
        <w:t>the</w:t>
      </w:r>
      <w:r w:rsidRPr="001D0F9E">
        <w:rPr>
          <w:rFonts w:asciiTheme="majorHAnsi" w:hAnsiTheme="majorHAnsi" w:cstheme="majorHAnsi"/>
        </w:rPr>
        <w:t xml:space="preserve"> platform. </w:t>
      </w:r>
      <w:r w:rsidR="00854F18">
        <w:rPr>
          <w:rFonts w:asciiTheme="majorHAnsi" w:hAnsiTheme="majorHAnsi" w:cstheme="majorHAnsi"/>
        </w:rPr>
        <w:t>The t</w:t>
      </w:r>
      <w:r w:rsidRPr="001D0F9E">
        <w:rPr>
          <w:rFonts w:asciiTheme="majorHAnsi" w:hAnsiTheme="majorHAnsi" w:cstheme="majorHAnsi"/>
        </w:rPr>
        <w:t xml:space="preserve">hree case study </w:t>
      </w:r>
      <w:r w:rsidR="00854F18">
        <w:rPr>
          <w:rFonts w:asciiTheme="majorHAnsi" w:hAnsiTheme="majorHAnsi" w:cstheme="majorHAnsi"/>
        </w:rPr>
        <w:t xml:space="preserve">orchardists </w:t>
      </w:r>
      <w:r w:rsidRPr="001D0F9E">
        <w:rPr>
          <w:rFonts w:asciiTheme="majorHAnsi" w:hAnsiTheme="majorHAnsi" w:cstheme="majorHAnsi"/>
        </w:rPr>
        <w:t>explained that</w:t>
      </w:r>
      <w:r w:rsidR="006169DA">
        <w:rPr>
          <w:rFonts w:asciiTheme="majorHAnsi" w:hAnsiTheme="majorHAnsi" w:cstheme="majorHAnsi"/>
        </w:rPr>
        <w:t>,</w:t>
      </w:r>
      <w:r w:rsidRPr="001D0F9E">
        <w:rPr>
          <w:rFonts w:asciiTheme="majorHAnsi" w:hAnsiTheme="majorHAnsi" w:cstheme="majorHAnsi"/>
        </w:rPr>
        <w:t xml:space="preserve"> when a bag is used </w:t>
      </w:r>
      <w:r w:rsidR="003D1A71">
        <w:rPr>
          <w:rFonts w:asciiTheme="majorHAnsi" w:hAnsiTheme="majorHAnsi" w:cstheme="majorHAnsi"/>
        </w:rPr>
        <w:t xml:space="preserve">to hold fruit as it is being picked, </w:t>
      </w:r>
      <w:r w:rsidRPr="001D0F9E">
        <w:rPr>
          <w:rFonts w:asciiTheme="majorHAnsi" w:hAnsiTheme="majorHAnsi" w:cstheme="majorHAnsi"/>
        </w:rPr>
        <w:t xml:space="preserve">quality is adversely </w:t>
      </w:r>
      <w:r w:rsidR="003D1A71">
        <w:rPr>
          <w:rFonts w:asciiTheme="majorHAnsi" w:hAnsiTheme="majorHAnsi" w:cstheme="majorHAnsi"/>
        </w:rPr>
        <w:t>a</w:t>
      </w:r>
      <w:r w:rsidRPr="001D0F9E">
        <w:rPr>
          <w:rFonts w:asciiTheme="majorHAnsi" w:hAnsiTheme="majorHAnsi" w:cstheme="majorHAnsi"/>
        </w:rPr>
        <w:t>ffected. Using a platform to assist with harvesting does not require the pickers to use a bag</w:t>
      </w:r>
      <w:r w:rsidR="006169DA">
        <w:rPr>
          <w:rFonts w:asciiTheme="majorHAnsi" w:hAnsiTheme="majorHAnsi" w:cstheme="majorHAnsi"/>
        </w:rPr>
        <w:t>;</w:t>
      </w:r>
      <w:r w:rsidRPr="001D0F9E">
        <w:rPr>
          <w:rFonts w:asciiTheme="majorHAnsi" w:hAnsiTheme="majorHAnsi" w:cstheme="majorHAnsi"/>
        </w:rPr>
        <w:t xml:space="preserve"> rather</w:t>
      </w:r>
      <w:r w:rsidR="006169DA">
        <w:rPr>
          <w:rFonts w:asciiTheme="majorHAnsi" w:hAnsiTheme="majorHAnsi" w:cstheme="majorHAnsi"/>
        </w:rPr>
        <w:t>,</w:t>
      </w:r>
      <w:r w:rsidRPr="001D0F9E">
        <w:rPr>
          <w:rFonts w:asciiTheme="majorHAnsi" w:hAnsiTheme="majorHAnsi" w:cstheme="majorHAnsi"/>
        </w:rPr>
        <w:t xml:space="preserve"> fruit is placed on a conveyor belt that transfers it to the picking bin</w:t>
      </w:r>
      <w:r w:rsidR="003D1A71">
        <w:rPr>
          <w:rFonts w:asciiTheme="majorHAnsi" w:hAnsiTheme="majorHAnsi" w:cstheme="majorHAnsi"/>
        </w:rPr>
        <w:t xml:space="preserve"> and quality is less affected.</w:t>
      </w:r>
      <w:r w:rsidRPr="001D0F9E">
        <w:rPr>
          <w:rFonts w:asciiTheme="majorHAnsi" w:hAnsiTheme="majorHAnsi" w:cstheme="majorHAnsi"/>
        </w:rPr>
        <w:t xml:space="preserve"> </w:t>
      </w:r>
    </w:p>
    <w:p w14:paraId="78D351C8" w14:textId="77777777" w:rsidR="009B0113" w:rsidRPr="001D0F9E" w:rsidRDefault="009B0113" w:rsidP="00F47498">
      <w:pPr>
        <w:jc w:val="both"/>
        <w:rPr>
          <w:rFonts w:asciiTheme="majorHAnsi" w:hAnsiTheme="majorHAnsi" w:cstheme="majorHAnsi"/>
        </w:rPr>
      </w:pPr>
    </w:p>
    <w:p w14:paraId="5DF55D8A" w14:textId="7129CC91" w:rsidR="009B0113" w:rsidRPr="001D0F9E" w:rsidRDefault="003D1A71" w:rsidP="00F47498">
      <w:pPr>
        <w:jc w:val="both"/>
        <w:rPr>
          <w:rFonts w:asciiTheme="majorHAnsi" w:hAnsiTheme="majorHAnsi" w:cstheme="majorHAnsi"/>
        </w:rPr>
      </w:pPr>
      <w:r>
        <w:rPr>
          <w:rFonts w:asciiTheme="majorHAnsi" w:hAnsiTheme="majorHAnsi" w:cstheme="majorHAnsi"/>
        </w:rPr>
        <w:t>M</w:t>
      </w:r>
      <w:r w:rsidR="009B0113" w:rsidRPr="001D0F9E">
        <w:rPr>
          <w:rFonts w:asciiTheme="majorHAnsi" w:hAnsiTheme="majorHAnsi" w:cstheme="majorHAnsi"/>
        </w:rPr>
        <w:t xml:space="preserve">ost employees in the horticultural industry are seasonal workers. An advantage of a platform over a power ladder is that employees do not need to be trained to operate the platform. Only one person on the platform needs to be experienced in the operation of the machine. With a power ladder, being a single person machine, the employee needs to be trained in how to operate the machine, which the case study farmers estimated could take up to two weeks. Gallardo and Brady </w:t>
      </w:r>
      <w:r w:rsidR="00E97379">
        <w:rPr>
          <w:rFonts w:asciiTheme="majorHAnsi" w:hAnsiTheme="majorHAnsi" w:cstheme="majorHAnsi"/>
        </w:rPr>
        <w:t>(</w:t>
      </w:r>
      <w:r w:rsidR="009B0113" w:rsidRPr="001D0F9E">
        <w:rPr>
          <w:rFonts w:asciiTheme="majorHAnsi" w:hAnsiTheme="majorHAnsi" w:cstheme="majorHAnsi"/>
        </w:rPr>
        <w:t>2015</w:t>
      </w:r>
      <w:r w:rsidR="00E97379">
        <w:rPr>
          <w:rFonts w:asciiTheme="majorHAnsi" w:hAnsiTheme="majorHAnsi" w:cstheme="majorHAnsi"/>
        </w:rPr>
        <w:t>)</w:t>
      </w:r>
      <w:r w:rsidR="009B0113" w:rsidRPr="001D0F9E">
        <w:rPr>
          <w:rFonts w:asciiTheme="majorHAnsi" w:hAnsiTheme="majorHAnsi" w:cstheme="majorHAnsi"/>
        </w:rPr>
        <w:t xml:space="preserve"> found that orchardists invested in platforms as they were </w:t>
      </w:r>
      <w:r w:rsidR="00E97379">
        <w:rPr>
          <w:rFonts w:asciiTheme="majorHAnsi" w:hAnsiTheme="majorHAnsi" w:cstheme="majorHAnsi"/>
        </w:rPr>
        <w:t xml:space="preserve">relatively </w:t>
      </w:r>
      <w:r w:rsidR="009B0113" w:rsidRPr="001D0F9E">
        <w:rPr>
          <w:rFonts w:asciiTheme="majorHAnsi" w:hAnsiTheme="majorHAnsi" w:cstheme="majorHAnsi"/>
        </w:rPr>
        <w:t>easy for workers to operate.</w:t>
      </w:r>
    </w:p>
    <w:p w14:paraId="291268F3" w14:textId="77777777" w:rsidR="009B0113" w:rsidRPr="001D0F9E" w:rsidRDefault="009B0113" w:rsidP="00F47498">
      <w:pPr>
        <w:jc w:val="both"/>
        <w:rPr>
          <w:rFonts w:asciiTheme="majorHAnsi" w:hAnsiTheme="majorHAnsi" w:cstheme="majorHAnsi"/>
        </w:rPr>
      </w:pPr>
    </w:p>
    <w:p w14:paraId="425108BF" w14:textId="2B45573E" w:rsidR="009B0113" w:rsidRPr="001D0F9E" w:rsidRDefault="009B0113" w:rsidP="00F47498">
      <w:pPr>
        <w:jc w:val="both"/>
        <w:rPr>
          <w:rFonts w:asciiTheme="majorHAnsi" w:hAnsiTheme="majorHAnsi" w:cstheme="majorHAnsi"/>
        </w:rPr>
      </w:pPr>
      <w:r w:rsidRPr="001D0F9E">
        <w:rPr>
          <w:rFonts w:asciiTheme="majorHAnsi" w:hAnsiTheme="majorHAnsi" w:cstheme="majorHAnsi"/>
        </w:rPr>
        <w:t xml:space="preserve">Past research </w:t>
      </w:r>
      <w:r w:rsidR="00E97379">
        <w:rPr>
          <w:rFonts w:asciiTheme="majorHAnsi" w:hAnsiTheme="majorHAnsi" w:cstheme="majorHAnsi"/>
        </w:rPr>
        <w:t xml:space="preserve">has </w:t>
      </w:r>
      <w:r w:rsidRPr="001D0F9E">
        <w:rPr>
          <w:rFonts w:asciiTheme="majorHAnsi" w:hAnsiTheme="majorHAnsi" w:cstheme="majorHAnsi"/>
        </w:rPr>
        <w:t xml:space="preserve">found that </w:t>
      </w:r>
      <w:r w:rsidR="00E97379">
        <w:rPr>
          <w:rFonts w:asciiTheme="majorHAnsi" w:hAnsiTheme="majorHAnsi" w:cstheme="majorHAnsi"/>
        </w:rPr>
        <w:t xml:space="preserve">businesses that used </w:t>
      </w:r>
      <w:r w:rsidRPr="001D0F9E">
        <w:rPr>
          <w:rFonts w:asciiTheme="majorHAnsi" w:hAnsiTheme="majorHAnsi" w:cstheme="majorHAnsi"/>
        </w:rPr>
        <w:t xml:space="preserve">platforms </w:t>
      </w:r>
      <w:r w:rsidR="00E97379">
        <w:rPr>
          <w:rFonts w:asciiTheme="majorHAnsi" w:hAnsiTheme="majorHAnsi" w:cstheme="majorHAnsi"/>
        </w:rPr>
        <w:t xml:space="preserve">were </w:t>
      </w:r>
      <w:r w:rsidRPr="001D0F9E">
        <w:rPr>
          <w:rFonts w:asciiTheme="majorHAnsi" w:hAnsiTheme="majorHAnsi" w:cstheme="majorHAnsi"/>
        </w:rPr>
        <w:t>a preferred employer</w:t>
      </w:r>
      <w:r w:rsidR="00E97379">
        <w:rPr>
          <w:rFonts w:asciiTheme="majorHAnsi" w:hAnsiTheme="majorHAnsi" w:cstheme="majorHAnsi"/>
        </w:rPr>
        <w:t xml:space="preserve"> (</w:t>
      </w:r>
      <w:r w:rsidRPr="001D0F9E">
        <w:rPr>
          <w:rFonts w:asciiTheme="majorHAnsi" w:hAnsiTheme="majorHAnsi" w:cstheme="majorHAnsi"/>
        </w:rPr>
        <w:t>pickers preferred the use of platforms)</w:t>
      </w:r>
      <w:r w:rsidR="00E97379">
        <w:rPr>
          <w:rFonts w:asciiTheme="majorHAnsi" w:hAnsiTheme="majorHAnsi" w:cstheme="majorHAnsi"/>
        </w:rPr>
        <w:t>,</w:t>
      </w:r>
      <w:r w:rsidRPr="001D0F9E">
        <w:rPr>
          <w:rFonts w:asciiTheme="majorHAnsi" w:hAnsiTheme="majorHAnsi" w:cstheme="majorHAnsi"/>
        </w:rPr>
        <w:t xml:space="preserve"> and they had access to a larger labour pool (Wells</w:t>
      </w:r>
      <w:r w:rsidR="008B071A">
        <w:rPr>
          <w:rFonts w:asciiTheme="majorHAnsi" w:hAnsiTheme="majorHAnsi" w:cstheme="majorHAnsi"/>
        </w:rPr>
        <w:t>,</w:t>
      </w:r>
      <w:r w:rsidRPr="001D0F9E">
        <w:rPr>
          <w:rFonts w:asciiTheme="majorHAnsi" w:hAnsiTheme="majorHAnsi" w:cstheme="majorHAnsi"/>
        </w:rPr>
        <w:t xml:space="preserve"> 2017</w:t>
      </w:r>
      <w:r w:rsidR="008B071A">
        <w:rPr>
          <w:rFonts w:asciiTheme="majorHAnsi" w:hAnsiTheme="majorHAnsi" w:cstheme="majorHAnsi"/>
        </w:rPr>
        <w:t>;</w:t>
      </w:r>
      <w:r w:rsidRPr="001D0F9E">
        <w:rPr>
          <w:rFonts w:asciiTheme="majorHAnsi" w:hAnsiTheme="majorHAnsi" w:cstheme="majorHAnsi"/>
        </w:rPr>
        <w:t xml:space="preserve"> Lewis</w:t>
      </w:r>
      <w:r w:rsidR="008B071A">
        <w:rPr>
          <w:rFonts w:asciiTheme="majorHAnsi" w:hAnsiTheme="majorHAnsi" w:cstheme="majorHAnsi"/>
        </w:rPr>
        <w:t>,</w:t>
      </w:r>
      <w:r w:rsidRPr="001D0F9E">
        <w:rPr>
          <w:rFonts w:asciiTheme="majorHAnsi" w:hAnsiTheme="majorHAnsi" w:cstheme="majorHAnsi"/>
        </w:rPr>
        <w:t xml:space="preserve"> 2015</w:t>
      </w:r>
      <w:r w:rsidR="008B071A">
        <w:rPr>
          <w:rFonts w:asciiTheme="majorHAnsi" w:hAnsiTheme="majorHAnsi" w:cstheme="majorHAnsi"/>
        </w:rPr>
        <w:t>;</w:t>
      </w:r>
      <w:r w:rsidRPr="001D0F9E">
        <w:rPr>
          <w:rFonts w:asciiTheme="majorHAnsi" w:hAnsiTheme="majorHAnsi" w:cstheme="majorHAnsi"/>
        </w:rPr>
        <w:t xml:space="preserve"> Elkins </w:t>
      </w:r>
      <w:r w:rsidRPr="006C29D1">
        <w:rPr>
          <w:rFonts w:asciiTheme="majorHAnsi" w:hAnsiTheme="majorHAnsi" w:cstheme="majorHAnsi"/>
        </w:rPr>
        <w:t>et al</w:t>
      </w:r>
      <w:r w:rsidR="006169DA">
        <w:rPr>
          <w:rFonts w:asciiTheme="majorHAnsi" w:hAnsiTheme="majorHAnsi" w:cstheme="majorHAnsi"/>
        </w:rPr>
        <w:t>.,</w:t>
      </w:r>
      <w:r w:rsidRPr="001D0F9E">
        <w:rPr>
          <w:rFonts w:asciiTheme="majorHAnsi" w:hAnsiTheme="majorHAnsi" w:cstheme="majorHAnsi"/>
          <w:i/>
        </w:rPr>
        <w:t xml:space="preserve"> </w:t>
      </w:r>
      <w:r w:rsidRPr="001D0F9E">
        <w:rPr>
          <w:rFonts w:asciiTheme="majorHAnsi" w:hAnsiTheme="majorHAnsi" w:cstheme="majorHAnsi"/>
        </w:rPr>
        <w:t xml:space="preserve">2011). </w:t>
      </w:r>
      <w:proofErr w:type="spellStart"/>
      <w:r w:rsidRPr="001D0F9E">
        <w:rPr>
          <w:rFonts w:asciiTheme="majorHAnsi" w:hAnsiTheme="majorHAnsi" w:cstheme="majorHAnsi"/>
        </w:rPr>
        <w:t>Baugher</w:t>
      </w:r>
      <w:proofErr w:type="spellEnd"/>
      <w:r w:rsidRPr="001D0F9E">
        <w:rPr>
          <w:rFonts w:asciiTheme="majorHAnsi" w:hAnsiTheme="majorHAnsi" w:cstheme="majorHAnsi"/>
        </w:rPr>
        <w:t xml:space="preserve"> </w:t>
      </w:r>
      <w:r w:rsidRPr="006C29D1">
        <w:rPr>
          <w:rFonts w:asciiTheme="majorHAnsi" w:hAnsiTheme="majorHAnsi" w:cstheme="majorHAnsi"/>
        </w:rPr>
        <w:t>et al</w:t>
      </w:r>
      <w:r w:rsidR="006169DA">
        <w:rPr>
          <w:rFonts w:asciiTheme="majorHAnsi" w:hAnsiTheme="majorHAnsi" w:cstheme="majorHAnsi"/>
        </w:rPr>
        <w:t>.</w:t>
      </w:r>
      <w:r w:rsidRPr="001D0F9E">
        <w:rPr>
          <w:rFonts w:asciiTheme="majorHAnsi" w:hAnsiTheme="majorHAnsi" w:cstheme="majorHAnsi"/>
        </w:rPr>
        <w:t xml:space="preserve"> </w:t>
      </w:r>
      <w:r w:rsidR="00E97379">
        <w:rPr>
          <w:rFonts w:asciiTheme="majorHAnsi" w:hAnsiTheme="majorHAnsi" w:cstheme="majorHAnsi"/>
        </w:rPr>
        <w:t>(</w:t>
      </w:r>
      <w:r w:rsidRPr="001D0F9E">
        <w:rPr>
          <w:rFonts w:asciiTheme="majorHAnsi" w:hAnsiTheme="majorHAnsi" w:cstheme="majorHAnsi"/>
        </w:rPr>
        <w:t>2009</w:t>
      </w:r>
      <w:r w:rsidR="00E97379">
        <w:rPr>
          <w:rFonts w:asciiTheme="majorHAnsi" w:hAnsiTheme="majorHAnsi" w:cstheme="majorHAnsi"/>
        </w:rPr>
        <w:t>)</w:t>
      </w:r>
      <w:r w:rsidRPr="001D0F9E">
        <w:rPr>
          <w:rFonts w:asciiTheme="majorHAnsi" w:hAnsiTheme="majorHAnsi" w:cstheme="majorHAnsi"/>
        </w:rPr>
        <w:t xml:space="preserve"> found platforms reduced worker fatigue and increased worker comfort. </w:t>
      </w:r>
      <w:r w:rsidR="00E97379">
        <w:rPr>
          <w:rFonts w:asciiTheme="majorHAnsi" w:hAnsiTheme="majorHAnsi" w:cstheme="majorHAnsi"/>
        </w:rPr>
        <w:t xml:space="preserve">The </w:t>
      </w:r>
      <w:r w:rsidRPr="001D0F9E">
        <w:rPr>
          <w:rFonts w:asciiTheme="majorHAnsi" w:hAnsiTheme="majorHAnsi" w:cstheme="majorHAnsi"/>
        </w:rPr>
        <w:t xml:space="preserve">case study </w:t>
      </w:r>
      <w:r w:rsidR="00E97379">
        <w:rPr>
          <w:rFonts w:asciiTheme="majorHAnsi" w:hAnsiTheme="majorHAnsi" w:cstheme="majorHAnsi"/>
        </w:rPr>
        <w:t>orchardists</w:t>
      </w:r>
      <w:r w:rsidRPr="001D0F9E">
        <w:rPr>
          <w:rFonts w:asciiTheme="majorHAnsi" w:hAnsiTheme="majorHAnsi" w:cstheme="majorHAnsi"/>
        </w:rPr>
        <w:t xml:space="preserve"> </w:t>
      </w:r>
      <w:r w:rsidR="00E97379">
        <w:rPr>
          <w:rFonts w:asciiTheme="majorHAnsi" w:hAnsiTheme="majorHAnsi" w:cstheme="majorHAnsi"/>
        </w:rPr>
        <w:t>observed</w:t>
      </w:r>
      <w:r w:rsidRPr="001D0F9E">
        <w:rPr>
          <w:rFonts w:asciiTheme="majorHAnsi" w:hAnsiTheme="majorHAnsi" w:cstheme="majorHAnsi"/>
        </w:rPr>
        <w:t xml:space="preserve"> that</w:t>
      </w:r>
      <w:r w:rsidR="006169DA">
        <w:rPr>
          <w:rFonts w:asciiTheme="majorHAnsi" w:hAnsiTheme="majorHAnsi" w:cstheme="majorHAnsi"/>
        </w:rPr>
        <w:t>,</w:t>
      </w:r>
      <w:r w:rsidRPr="001D0F9E">
        <w:rPr>
          <w:rFonts w:asciiTheme="majorHAnsi" w:hAnsiTheme="majorHAnsi" w:cstheme="majorHAnsi"/>
        </w:rPr>
        <w:t xml:space="preserve"> </w:t>
      </w:r>
      <w:r w:rsidR="001F40E7">
        <w:rPr>
          <w:rFonts w:asciiTheme="majorHAnsi" w:hAnsiTheme="majorHAnsi" w:cstheme="majorHAnsi"/>
        </w:rPr>
        <w:t>in many respects</w:t>
      </w:r>
      <w:r w:rsidR="00184CE3">
        <w:rPr>
          <w:rFonts w:asciiTheme="majorHAnsi" w:hAnsiTheme="majorHAnsi" w:cstheme="majorHAnsi"/>
        </w:rPr>
        <w:t>, especially comfort and safety,</w:t>
      </w:r>
      <w:r w:rsidR="0068362E">
        <w:rPr>
          <w:rFonts w:asciiTheme="majorHAnsi" w:hAnsiTheme="majorHAnsi" w:cstheme="majorHAnsi"/>
        </w:rPr>
        <w:t xml:space="preserve"> </w:t>
      </w:r>
      <w:r w:rsidRPr="001D0F9E">
        <w:rPr>
          <w:rFonts w:asciiTheme="majorHAnsi" w:hAnsiTheme="majorHAnsi" w:cstheme="majorHAnsi"/>
        </w:rPr>
        <w:t xml:space="preserve">employees </w:t>
      </w:r>
      <w:r w:rsidR="0068362E">
        <w:rPr>
          <w:rFonts w:asciiTheme="majorHAnsi" w:hAnsiTheme="majorHAnsi" w:cstheme="majorHAnsi"/>
        </w:rPr>
        <w:t xml:space="preserve">would </w:t>
      </w:r>
      <w:r w:rsidRPr="001D0F9E">
        <w:rPr>
          <w:rFonts w:asciiTheme="majorHAnsi" w:hAnsiTheme="majorHAnsi" w:cstheme="majorHAnsi"/>
        </w:rPr>
        <w:t>prefer using the platform</w:t>
      </w:r>
      <w:r w:rsidR="00E97379">
        <w:rPr>
          <w:rFonts w:asciiTheme="majorHAnsi" w:hAnsiTheme="majorHAnsi" w:cstheme="majorHAnsi"/>
        </w:rPr>
        <w:t xml:space="preserve"> to </w:t>
      </w:r>
      <w:r w:rsidR="00C31263">
        <w:rPr>
          <w:rFonts w:asciiTheme="majorHAnsi" w:hAnsiTheme="majorHAnsi" w:cstheme="majorHAnsi"/>
        </w:rPr>
        <w:t>any form of ladders.</w:t>
      </w:r>
      <w:r w:rsidRPr="001D0F9E">
        <w:rPr>
          <w:rFonts w:asciiTheme="majorHAnsi" w:hAnsiTheme="majorHAnsi" w:cstheme="majorHAnsi"/>
        </w:rPr>
        <w:t xml:space="preserve"> However, because workers had to be paid an hourly rate on a platform, using a power ladder </w:t>
      </w:r>
      <w:r w:rsidR="0068362E">
        <w:rPr>
          <w:rFonts w:asciiTheme="majorHAnsi" w:hAnsiTheme="majorHAnsi" w:cstheme="majorHAnsi"/>
        </w:rPr>
        <w:t xml:space="preserve">was the preferred choice </w:t>
      </w:r>
      <w:r w:rsidRPr="001D0F9E">
        <w:rPr>
          <w:rFonts w:asciiTheme="majorHAnsi" w:hAnsiTheme="majorHAnsi" w:cstheme="majorHAnsi"/>
        </w:rPr>
        <w:t xml:space="preserve">as they could </w:t>
      </w:r>
      <w:r w:rsidR="001F40E7">
        <w:rPr>
          <w:rFonts w:asciiTheme="majorHAnsi" w:hAnsiTheme="majorHAnsi" w:cstheme="majorHAnsi"/>
        </w:rPr>
        <w:t xml:space="preserve">earn </w:t>
      </w:r>
      <w:r w:rsidR="00FD2ACE">
        <w:rPr>
          <w:rFonts w:asciiTheme="majorHAnsi" w:hAnsiTheme="majorHAnsi" w:cstheme="majorHAnsi"/>
        </w:rPr>
        <w:t xml:space="preserve">at </w:t>
      </w:r>
      <w:r w:rsidR="00FD2ACE" w:rsidRPr="001D0F9E">
        <w:rPr>
          <w:rFonts w:asciiTheme="majorHAnsi" w:hAnsiTheme="majorHAnsi" w:cstheme="majorHAnsi"/>
        </w:rPr>
        <w:t>piece</w:t>
      </w:r>
      <w:r w:rsidR="001F40E7">
        <w:rPr>
          <w:rFonts w:asciiTheme="majorHAnsi" w:hAnsiTheme="majorHAnsi" w:cstheme="majorHAnsi"/>
        </w:rPr>
        <w:t>-</w:t>
      </w:r>
      <w:r w:rsidRPr="001D0F9E">
        <w:rPr>
          <w:rFonts w:asciiTheme="majorHAnsi" w:hAnsiTheme="majorHAnsi" w:cstheme="majorHAnsi"/>
        </w:rPr>
        <w:t>work rate</w:t>
      </w:r>
      <w:r w:rsidR="001F40E7">
        <w:rPr>
          <w:rFonts w:asciiTheme="majorHAnsi" w:hAnsiTheme="majorHAnsi" w:cstheme="majorHAnsi"/>
        </w:rPr>
        <w:t>s</w:t>
      </w:r>
      <w:r w:rsidR="00C31263">
        <w:rPr>
          <w:rFonts w:asciiTheme="majorHAnsi" w:hAnsiTheme="majorHAnsi" w:cstheme="majorHAnsi"/>
        </w:rPr>
        <w:t xml:space="preserve"> and </w:t>
      </w:r>
      <w:r w:rsidR="001F40E7">
        <w:rPr>
          <w:rFonts w:asciiTheme="majorHAnsi" w:hAnsiTheme="majorHAnsi" w:cstheme="majorHAnsi"/>
        </w:rPr>
        <w:t>take</w:t>
      </w:r>
      <w:r w:rsidR="006169DA">
        <w:rPr>
          <w:rFonts w:asciiTheme="majorHAnsi" w:hAnsiTheme="majorHAnsi" w:cstheme="majorHAnsi"/>
        </w:rPr>
        <w:t xml:space="preserve"> </w:t>
      </w:r>
      <w:r w:rsidR="001F40E7">
        <w:rPr>
          <w:rFonts w:asciiTheme="majorHAnsi" w:hAnsiTheme="majorHAnsi" w:cstheme="majorHAnsi"/>
        </w:rPr>
        <w:t>home higher pay.</w:t>
      </w:r>
    </w:p>
    <w:p w14:paraId="39C95264" w14:textId="77777777" w:rsidR="009B0113" w:rsidRPr="001D0F9E" w:rsidRDefault="009B0113" w:rsidP="00F47498">
      <w:pPr>
        <w:jc w:val="both"/>
        <w:rPr>
          <w:rFonts w:asciiTheme="majorHAnsi" w:hAnsiTheme="majorHAnsi" w:cstheme="majorHAnsi"/>
        </w:rPr>
      </w:pPr>
    </w:p>
    <w:p w14:paraId="7B6A9958" w14:textId="4BA94CCE" w:rsidR="009B0113" w:rsidRPr="001D0F9E" w:rsidRDefault="00E50F2F" w:rsidP="00F47498">
      <w:pPr>
        <w:jc w:val="both"/>
        <w:rPr>
          <w:rFonts w:asciiTheme="majorHAnsi" w:hAnsiTheme="majorHAnsi" w:cstheme="majorHAnsi"/>
        </w:rPr>
      </w:pPr>
      <w:r>
        <w:rPr>
          <w:rFonts w:asciiTheme="majorHAnsi" w:hAnsiTheme="majorHAnsi" w:cstheme="majorHAnsi"/>
        </w:rPr>
        <w:t>Another consideration, aside from the costs of the mobile platform is the financing aspect to the decision. A mobile platform</w:t>
      </w:r>
      <w:r w:rsidR="00FD2ACE" w:rsidRPr="001D0F9E">
        <w:rPr>
          <w:rFonts w:asciiTheme="majorHAnsi" w:hAnsiTheme="majorHAnsi" w:cstheme="majorHAnsi"/>
        </w:rPr>
        <w:t xml:space="preserve"> costs a</w:t>
      </w:r>
      <w:r>
        <w:rPr>
          <w:rFonts w:asciiTheme="majorHAnsi" w:hAnsiTheme="majorHAnsi" w:cstheme="majorHAnsi"/>
        </w:rPr>
        <w:t>pproximately</w:t>
      </w:r>
      <w:r w:rsidR="00FD2ACE" w:rsidRPr="001D0F9E">
        <w:rPr>
          <w:rFonts w:asciiTheme="majorHAnsi" w:hAnsiTheme="majorHAnsi" w:cstheme="majorHAnsi"/>
        </w:rPr>
        <w:t xml:space="preserve"> $</w:t>
      </w:r>
      <w:r w:rsidR="00FD2ACE">
        <w:rPr>
          <w:rFonts w:asciiTheme="majorHAnsi" w:hAnsiTheme="majorHAnsi" w:cstheme="majorHAnsi"/>
        </w:rPr>
        <w:t>9</w:t>
      </w:r>
      <w:r w:rsidR="00FD2ACE" w:rsidRPr="001D0F9E">
        <w:rPr>
          <w:rFonts w:asciiTheme="majorHAnsi" w:hAnsiTheme="majorHAnsi" w:cstheme="majorHAnsi"/>
        </w:rPr>
        <w:t xml:space="preserve">0,000 and more than one platform </w:t>
      </w:r>
      <w:proofErr w:type="gramStart"/>
      <w:r w:rsidR="00FD2ACE">
        <w:rPr>
          <w:rFonts w:asciiTheme="majorHAnsi" w:hAnsiTheme="majorHAnsi" w:cstheme="majorHAnsi"/>
        </w:rPr>
        <w:t>are</w:t>
      </w:r>
      <w:proofErr w:type="gramEnd"/>
      <w:r w:rsidR="00FD2ACE">
        <w:rPr>
          <w:rFonts w:asciiTheme="majorHAnsi" w:hAnsiTheme="majorHAnsi" w:cstheme="majorHAnsi"/>
        </w:rPr>
        <w:t xml:space="preserve"> usually needed </w:t>
      </w:r>
      <w:r w:rsidR="00FD2ACE" w:rsidRPr="001D0F9E">
        <w:rPr>
          <w:rFonts w:asciiTheme="majorHAnsi" w:hAnsiTheme="majorHAnsi" w:cstheme="majorHAnsi"/>
        </w:rPr>
        <w:t xml:space="preserve">to achieve the greatest efficiency gains from platforms. </w:t>
      </w:r>
      <w:r w:rsidR="009B0113" w:rsidRPr="001D0F9E">
        <w:rPr>
          <w:rFonts w:asciiTheme="majorHAnsi" w:hAnsiTheme="majorHAnsi" w:cstheme="majorHAnsi"/>
        </w:rPr>
        <w:t xml:space="preserve">This </w:t>
      </w:r>
      <w:r w:rsidR="00D0659F">
        <w:rPr>
          <w:rFonts w:asciiTheme="majorHAnsi" w:hAnsiTheme="majorHAnsi" w:cstheme="majorHAnsi"/>
        </w:rPr>
        <w:t xml:space="preserve">investment </w:t>
      </w:r>
      <w:r w:rsidR="009B0113" w:rsidRPr="001D0F9E">
        <w:rPr>
          <w:rFonts w:asciiTheme="majorHAnsi" w:hAnsiTheme="majorHAnsi" w:cstheme="majorHAnsi"/>
        </w:rPr>
        <w:t>could have implications for a farmer’s balance sheet.  Zhang and Heinemann (2017) argued that the cost of platforms may be prohibitive to smaller</w:t>
      </w:r>
      <w:r w:rsidR="006169DA">
        <w:rPr>
          <w:rFonts w:asciiTheme="majorHAnsi" w:hAnsiTheme="majorHAnsi" w:cstheme="majorHAnsi"/>
        </w:rPr>
        <w:t>-</w:t>
      </w:r>
      <w:r w:rsidR="009B0113" w:rsidRPr="001D0F9E">
        <w:rPr>
          <w:rFonts w:asciiTheme="majorHAnsi" w:hAnsiTheme="majorHAnsi" w:cstheme="majorHAnsi"/>
        </w:rPr>
        <w:t xml:space="preserve">sized orchards. </w:t>
      </w:r>
      <w:proofErr w:type="spellStart"/>
      <w:r w:rsidR="009B0113" w:rsidRPr="001D0F9E">
        <w:rPr>
          <w:rFonts w:asciiTheme="majorHAnsi" w:hAnsiTheme="majorHAnsi" w:cstheme="majorHAnsi"/>
        </w:rPr>
        <w:t>Hornblow</w:t>
      </w:r>
      <w:proofErr w:type="spellEnd"/>
      <w:r w:rsidR="009B0113" w:rsidRPr="001D0F9E">
        <w:rPr>
          <w:rFonts w:asciiTheme="majorHAnsi" w:hAnsiTheme="majorHAnsi" w:cstheme="majorHAnsi"/>
        </w:rPr>
        <w:t xml:space="preserve"> (2015) </w:t>
      </w:r>
      <w:r w:rsidR="00D0659F">
        <w:rPr>
          <w:rFonts w:asciiTheme="majorHAnsi" w:hAnsiTheme="majorHAnsi" w:cstheme="majorHAnsi"/>
        </w:rPr>
        <w:t>believed</w:t>
      </w:r>
      <w:r w:rsidR="009B0113" w:rsidRPr="001D0F9E">
        <w:rPr>
          <w:rFonts w:asciiTheme="majorHAnsi" w:hAnsiTheme="majorHAnsi" w:cstheme="majorHAnsi"/>
        </w:rPr>
        <w:t xml:space="preserve"> the capital cost can be prohibitive to the use </w:t>
      </w:r>
      <w:r w:rsidR="00D0659F">
        <w:rPr>
          <w:rFonts w:asciiTheme="majorHAnsi" w:hAnsiTheme="majorHAnsi" w:cstheme="majorHAnsi"/>
        </w:rPr>
        <w:t>of platforms</w:t>
      </w:r>
      <w:r w:rsidR="009B2211">
        <w:rPr>
          <w:rFonts w:asciiTheme="majorHAnsi" w:hAnsiTheme="majorHAnsi" w:cstheme="majorHAnsi"/>
        </w:rPr>
        <w:t xml:space="preserve"> </w:t>
      </w:r>
      <w:r w:rsidR="009B0113" w:rsidRPr="001D0F9E">
        <w:rPr>
          <w:rFonts w:asciiTheme="majorHAnsi" w:hAnsiTheme="majorHAnsi" w:cstheme="majorHAnsi"/>
        </w:rPr>
        <w:t>and only orchards of a particular size that have a suitable orchard area that can be used with platforms will be</w:t>
      </w:r>
      <w:r w:rsidR="009B2211">
        <w:rPr>
          <w:rFonts w:asciiTheme="majorHAnsi" w:hAnsiTheme="majorHAnsi" w:cstheme="majorHAnsi"/>
        </w:rPr>
        <w:t xml:space="preserve"> best</w:t>
      </w:r>
      <w:r w:rsidR="006169DA">
        <w:rPr>
          <w:rFonts w:asciiTheme="majorHAnsi" w:hAnsiTheme="majorHAnsi" w:cstheme="majorHAnsi"/>
        </w:rPr>
        <w:t xml:space="preserve"> </w:t>
      </w:r>
      <w:r w:rsidR="009B2211">
        <w:rPr>
          <w:rFonts w:asciiTheme="majorHAnsi" w:hAnsiTheme="majorHAnsi" w:cstheme="majorHAnsi"/>
        </w:rPr>
        <w:t>placed to use them.</w:t>
      </w:r>
      <w:r w:rsidR="009B0113" w:rsidRPr="001D0F9E">
        <w:rPr>
          <w:rFonts w:asciiTheme="majorHAnsi" w:hAnsiTheme="majorHAnsi" w:cstheme="majorHAnsi"/>
        </w:rPr>
        <w:t xml:space="preserve"> </w:t>
      </w:r>
    </w:p>
    <w:p w14:paraId="4389CF10" w14:textId="77777777" w:rsidR="009B0113" w:rsidRPr="003E7337" w:rsidRDefault="009B0113" w:rsidP="00F47498">
      <w:pPr>
        <w:jc w:val="both"/>
      </w:pPr>
    </w:p>
    <w:p w14:paraId="39D8787C" w14:textId="1346E128" w:rsidR="00DE7D8F" w:rsidRDefault="00DE7D8F" w:rsidP="00DE7D8F">
      <w:pPr>
        <w:jc w:val="both"/>
        <w:rPr>
          <w:rFonts w:asciiTheme="majorHAnsi" w:hAnsiTheme="majorHAnsi" w:cstheme="majorHAnsi"/>
        </w:rPr>
      </w:pPr>
      <w:r w:rsidRPr="00DE7D8F">
        <w:rPr>
          <w:rFonts w:asciiTheme="majorHAnsi" w:hAnsiTheme="majorHAnsi" w:cstheme="majorHAnsi"/>
        </w:rPr>
        <w:t>Unsurprisingly</w:t>
      </w:r>
      <w:r w:rsidR="006169DA">
        <w:rPr>
          <w:rFonts w:asciiTheme="majorHAnsi" w:hAnsiTheme="majorHAnsi" w:cstheme="majorHAnsi"/>
        </w:rPr>
        <w:t>,</w:t>
      </w:r>
      <w:r w:rsidRPr="00DE7D8F">
        <w:rPr>
          <w:rFonts w:asciiTheme="majorHAnsi" w:hAnsiTheme="majorHAnsi" w:cstheme="majorHAnsi"/>
        </w:rPr>
        <w:t xml:space="preserve"> this study also supports the </w:t>
      </w:r>
      <w:r w:rsidR="00504FD8">
        <w:rPr>
          <w:rFonts w:asciiTheme="majorHAnsi" w:hAnsiTheme="majorHAnsi" w:cstheme="majorHAnsi"/>
        </w:rPr>
        <w:t xml:space="preserve">almost universal </w:t>
      </w:r>
      <w:r w:rsidR="009B2211">
        <w:rPr>
          <w:rFonts w:asciiTheme="majorHAnsi" w:hAnsiTheme="majorHAnsi" w:cstheme="majorHAnsi"/>
        </w:rPr>
        <w:t>conc</w:t>
      </w:r>
      <w:r w:rsidR="000E0960">
        <w:rPr>
          <w:rFonts w:asciiTheme="majorHAnsi" w:hAnsiTheme="majorHAnsi" w:cstheme="majorHAnsi"/>
        </w:rPr>
        <w:t>l</w:t>
      </w:r>
      <w:r w:rsidR="009B2211">
        <w:rPr>
          <w:rFonts w:asciiTheme="majorHAnsi" w:hAnsiTheme="majorHAnsi" w:cstheme="majorHAnsi"/>
        </w:rPr>
        <w:t>usion</w:t>
      </w:r>
      <w:r w:rsidRPr="00DE7D8F">
        <w:rPr>
          <w:rFonts w:asciiTheme="majorHAnsi" w:hAnsiTheme="majorHAnsi" w:cstheme="majorHAnsi"/>
        </w:rPr>
        <w:t xml:space="preserve"> that there is no one system </w:t>
      </w:r>
      <w:r w:rsidR="00504FD8">
        <w:rPr>
          <w:rFonts w:asciiTheme="majorHAnsi" w:hAnsiTheme="majorHAnsi" w:cstheme="majorHAnsi"/>
        </w:rPr>
        <w:t xml:space="preserve">that is right </w:t>
      </w:r>
      <w:r w:rsidRPr="00DE7D8F">
        <w:rPr>
          <w:rFonts w:asciiTheme="majorHAnsi" w:hAnsiTheme="majorHAnsi" w:cstheme="majorHAnsi"/>
        </w:rPr>
        <w:t>for</w:t>
      </w:r>
      <w:r w:rsidR="00504FD8">
        <w:rPr>
          <w:rFonts w:asciiTheme="majorHAnsi" w:hAnsiTheme="majorHAnsi" w:cstheme="majorHAnsi"/>
        </w:rPr>
        <w:t xml:space="preserve"> different operators and different systems. T</w:t>
      </w:r>
      <w:r w:rsidRPr="00DE7D8F">
        <w:rPr>
          <w:rFonts w:asciiTheme="majorHAnsi" w:hAnsiTheme="majorHAnsi" w:cstheme="majorHAnsi"/>
        </w:rPr>
        <w:t xml:space="preserve">he answer to the question </w:t>
      </w:r>
      <w:r w:rsidR="00504FD8">
        <w:rPr>
          <w:rFonts w:asciiTheme="majorHAnsi" w:hAnsiTheme="majorHAnsi" w:cstheme="majorHAnsi"/>
        </w:rPr>
        <w:t xml:space="preserve">about whether an orchardist ought to </w:t>
      </w:r>
      <w:r w:rsidRPr="00DE7D8F">
        <w:rPr>
          <w:rFonts w:asciiTheme="majorHAnsi" w:hAnsiTheme="majorHAnsi" w:cstheme="majorHAnsi"/>
        </w:rPr>
        <w:t>invest in a platform</w:t>
      </w:r>
      <w:r w:rsidR="00504FD8">
        <w:rPr>
          <w:rFonts w:asciiTheme="majorHAnsi" w:hAnsiTheme="majorHAnsi" w:cstheme="majorHAnsi"/>
        </w:rPr>
        <w:t xml:space="preserve"> or not</w:t>
      </w:r>
      <w:r w:rsidR="000E0960">
        <w:rPr>
          <w:rFonts w:asciiTheme="majorHAnsi" w:hAnsiTheme="majorHAnsi" w:cstheme="majorHAnsi"/>
        </w:rPr>
        <w:t>, is,</w:t>
      </w:r>
      <w:r w:rsidRPr="00DE7D8F">
        <w:rPr>
          <w:rFonts w:asciiTheme="majorHAnsi" w:hAnsiTheme="majorHAnsi" w:cstheme="majorHAnsi"/>
        </w:rPr>
        <w:t xml:space="preserve"> </w:t>
      </w:r>
      <w:r w:rsidR="000E0960">
        <w:rPr>
          <w:rFonts w:asciiTheme="majorHAnsi" w:hAnsiTheme="majorHAnsi" w:cstheme="majorHAnsi"/>
        </w:rPr>
        <w:t>‘</w:t>
      </w:r>
      <w:r w:rsidRPr="00DE7D8F">
        <w:rPr>
          <w:rFonts w:asciiTheme="majorHAnsi" w:hAnsiTheme="majorHAnsi" w:cstheme="majorHAnsi"/>
        </w:rPr>
        <w:t>it depend</w:t>
      </w:r>
      <w:r w:rsidR="000E0960">
        <w:rPr>
          <w:rFonts w:asciiTheme="majorHAnsi" w:hAnsiTheme="majorHAnsi" w:cstheme="majorHAnsi"/>
        </w:rPr>
        <w:t>s’</w:t>
      </w:r>
      <w:r w:rsidRPr="00DE7D8F">
        <w:rPr>
          <w:rFonts w:asciiTheme="majorHAnsi" w:hAnsiTheme="majorHAnsi" w:cstheme="majorHAnsi"/>
        </w:rPr>
        <w:t xml:space="preserve">. </w:t>
      </w:r>
      <w:r w:rsidR="000E0960">
        <w:rPr>
          <w:rFonts w:asciiTheme="majorHAnsi" w:hAnsiTheme="majorHAnsi" w:cstheme="majorHAnsi"/>
        </w:rPr>
        <w:t>T</w:t>
      </w:r>
      <w:r w:rsidRPr="00DE7D8F">
        <w:rPr>
          <w:rFonts w:asciiTheme="majorHAnsi" w:hAnsiTheme="majorHAnsi" w:cstheme="majorHAnsi"/>
        </w:rPr>
        <w:t xml:space="preserve">his study has shed light on the </w:t>
      </w:r>
      <w:r w:rsidR="00EB2FFF">
        <w:rPr>
          <w:rFonts w:asciiTheme="majorHAnsi" w:hAnsiTheme="majorHAnsi" w:cstheme="majorHAnsi"/>
        </w:rPr>
        <w:t xml:space="preserve">things ‘it depends’ on, i.e. the </w:t>
      </w:r>
      <w:r w:rsidRPr="00DE7D8F">
        <w:rPr>
          <w:rFonts w:asciiTheme="majorHAnsi" w:hAnsiTheme="majorHAnsi" w:cstheme="majorHAnsi"/>
        </w:rPr>
        <w:t>conditions th</w:t>
      </w:r>
      <w:r w:rsidR="00EB2FFF">
        <w:rPr>
          <w:rFonts w:asciiTheme="majorHAnsi" w:hAnsiTheme="majorHAnsi" w:cstheme="majorHAnsi"/>
        </w:rPr>
        <w:t>at</w:t>
      </w:r>
      <w:r w:rsidRPr="00DE7D8F">
        <w:rPr>
          <w:rFonts w:asciiTheme="majorHAnsi" w:hAnsiTheme="majorHAnsi" w:cstheme="majorHAnsi"/>
        </w:rPr>
        <w:t xml:space="preserve"> make adoption of a platform </w:t>
      </w:r>
      <w:r w:rsidR="00D4682C">
        <w:rPr>
          <w:rFonts w:asciiTheme="majorHAnsi" w:hAnsiTheme="majorHAnsi" w:cstheme="majorHAnsi"/>
        </w:rPr>
        <w:t>an attractive option, or not</w:t>
      </w:r>
      <w:r w:rsidRPr="00DE7D8F">
        <w:rPr>
          <w:rFonts w:asciiTheme="majorHAnsi" w:hAnsiTheme="majorHAnsi" w:cstheme="majorHAnsi"/>
        </w:rPr>
        <w:t xml:space="preserve">. </w:t>
      </w:r>
      <w:r w:rsidR="00D4682C">
        <w:rPr>
          <w:rFonts w:asciiTheme="majorHAnsi" w:hAnsiTheme="majorHAnsi" w:cstheme="majorHAnsi"/>
        </w:rPr>
        <w:t xml:space="preserve">Helpful information is provided </w:t>
      </w:r>
      <w:r w:rsidR="00573F64">
        <w:rPr>
          <w:rFonts w:asciiTheme="majorHAnsi" w:hAnsiTheme="majorHAnsi" w:cstheme="majorHAnsi"/>
        </w:rPr>
        <w:t xml:space="preserve">for someone </w:t>
      </w:r>
      <w:r w:rsidRPr="00DE7D8F">
        <w:rPr>
          <w:rFonts w:asciiTheme="majorHAnsi" w:hAnsiTheme="majorHAnsi" w:cstheme="majorHAnsi"/>
        </w:rPr>
        <w:t>who is considering</w:t>
      </w:r>
      <w:r w:rsidR="00573F64">
        <w:rPr>
          <w:rFonts w:asciiTheme="majorHAnsi" w:hAnsiTheme="majorHAnsi" w:cstheme="majorHAnsi"/>
        </w:rPr>
        <w:t xml:space="preserve"> the potential role of </w:t>
      </w:r>
      <w:r w:rsidRPr="00DE7D8F">
        <w:rPr>
          <w:rFonts w:asciiTheme="majorHAnsi" w:hAnsiTheme="majorHAnsi" w:cstheme="majorHAnsi"/>
        </w:rPr>
        <w:t>this technology</w:t>
      </w:r>
      <w:r w:rsidR="00573F64">
        <w:rPr>
          <w:rFonts w:asciiTheme="majorHAnsi" w:hAnsiTheme="majorHAnsi" w:cstheme="majorHAnsi"/>
        </w:rPr>
        <w:t xml:space="preserve"> in </w:t>
      </w:r>
      <w:r w:rsidR="00190771">
        <w:rPr>
          <w:rFonts w:asciiTheme="majorHAnsi" w:hAnsiTheme="majorHAnsi" w:cstheme="majorHAnsi"/>
        </w:rPr>
        <w:t>a horticultural</w:t>
      </w:r>
      <w:r w:rsidR="00573F64">
        <w:rPr>
          <w:rFonts w:asciiTheme="majorHAnsi" w:hAnsiTheme="majorHAnsi" w:cstheme="majorHAnsi"/>
        </w:rPr>
        <w:t xml:space="preserve"> business</w:t>
      </w:r>
      <w:r w:rsidRPr="00DE7D8F">
        <w:rPr>
          <w:rFonts w:asciiTheme="majorHAnsi" w:hAnsiTheme="majorHAnsi" w:cstheme="majorHAnsi"/>
        </w:rPr>
        <w:t xml:space="preserve">.   </w:t>
      </w:r>
    </w:p>
    <w:p w14:paraId="491D972D" w14:textId="77777777" w:rsidR="00DE7D8F" w:rsidRPr="00DE7D8F" w:rsidRDefault="00DE7D8F" w:rsidP="00DE7D8F">
      <w:pPr>
        <w:jc w:val="both"/>
        <w:rPr>
          <w:rFonts w:asciiTheme="majorHAnsi" w:hAnsiTheme="majorHAnsi" w:cstheme="majorHAnsi"/>
        </w:rPr>
      </w:pPr>
    </w:p>
    <w:p w14:paraId="67B751DB" w14:textId="7762D306" w:rsidR="009B0113" w:rsidRPr="001D0F9E" w:rsidRDefault="009B0113" w:rsidP="00F47498">
      <w:pPr>
        <w:jc w:val="both"/>
        <w:rPr>
          <w:rFonts w:asciiTheme="majorHAnsi" w:hAnsiTheme="majorHAnsi" w:cstheme="majorHAnsi"/>
        </w:rPr>
      </w:pPr>
      <w:r w:rsidRPr="001D0F9E">
        <w:rPr>
          <w:rFonts w:asciiTheme="majorHAnsi" w:hAnsiTheme="majorHAnsi" w:cstheme="majorHAnsi"/>
        </w:rPr>
        <w:t xml:space="preserve">To </w:t>
      </w:r>
      <w:proofErr w:type="gramStart"/>
      <w:r w:rsidRPr="001D0F9E">
        <w:rPr>
          <w:rFonts w:asciiTheme="majorHAnsi" w:hAnsiTheme="majorHAnsi" w:cstheme="majorHAnsi"/>
        </w:rPr>
        <w:t>conclude,</w:t>
      </w:r>
      <w:proofErr w:type="gramEnd"/>
      <w:r w:rsidRPr="001D0F9E">
        <w:rPr>
          <w:rFonts w:asciiTheme="majorHAnsi" w:hAnsiTheme="majorHAnsi" w:cstheme="majorHAnsi"/>
        </w:rPr>
        <w:t xml:space="preserve"> based on the situation</w:t>
      </w:r>
      <w:r w:rsidR="00573F64">
        <w:rPr>
          <w:rFonts w:asciiTheme="majorHAnsi" w:hAnsiTheme="majorHAnsi" w:cstheme="majorHAnsi"/>
        </w:rPr>
        <w:t>s of</w:t>
      </w:r>
      <w:r w:rsidRPr="001D0F9E">
        <w:rPr>
          <w:rFonts w:asciiTheme="majorHAnsi" w:hAnsiTheme="majorHAnsi" w:cstheme="majorHAnsi"/>
        </w:rPr>
        <w:t xml:space="preserve"> the case study </w:t>
      </w:r>
      <w:r w:rsidR="00573F64">
        <w:rPr>
          <w:rFonts w:asciiTheme="majorHAnsi" w:hAnsiTheme="majorHAnsi" w:cstheme="majorHAnsi"/>
        </w:rPr>
        <w:t>orchardists</w:t>
      </w:r>
      <w:r w:rsidR="00B922C2">
        <w:rPr>
          <w:rFonts w:asciiTheme="majorHAnsi" w:hAnsiTheme="majorHAnsi" w:cstheme="majorHAnsi"/>
        </w:rPr>
        <w:t>,</w:t>
      </w:r>
      <w:r w:rsidRPr="001D0F9E">
        <w:rPr>
          <w:rFonts w:asciiTheme="majorHAnsi" w:hAnsiTheme="majorHAnsi" w:cstheme="majorHAnsi"/>
        </w:rPr>
        <w:t xml:space="preserve"> a platform is expected to have lower annual total costs compared with a power ladder. The possible reduction in costs ranged between 7</w:t>
      </w:r>
      <w:r w:rsidR="000D32FD">
        <w:rPr>
          <w:rFonts w:asciiTheme="majorHAnsi" w:hAnsiTheme="majorHAnsi" w:cstheme="majorHAnsi"/>
        </w:rPr>
        <w:t xml:space="preserve"> per cent</w:t>
      </w:r>
      <w:r w:rsidRPr="001D0F9E">
        <w:rPr>
          <w:rFonts w:asciiTheme="majorHAnsi" w:hAnsiTheme="majorHAnsi" w:cstheme="majorHAnsi"/>
        </w:rPr>
        <w:t xml:space="preserve"> and 17</w:t>
      </w:r>
      <w:r w:rsidR="000D32FD">
        <w:rPr>
          <w:rFonts w:asciiTheme="majorHAnsi" w:hAnsiTheme="majorHAnsi" w:cstheme="majorHAnsi"/>
        </w:rPr>
        <w:t xml:space="preserve"> per cent</w:t>
      </w:r>
      <w:r w:rsidRPr="001D0F9E">
        <w:rPr>
          <w:rFonts w:asciiTheme="majorHAnsi" w:hAnsiTheme="majorHAnsi" w:cstheme="majorHAnsi"/>
        </w:rPr>
        <w:t xml:space="preserve">. </w:t>
      </w:r>
      <w:r w:rsidR="001F6C3F">
        <w:rPr>
          <w:rFonts w:asciiTheme="majorHAnsi" w:hAnsiTheme="majorHAnsi" w:cstheme="majorHAnsi"/>
        </w:rPr>
        <w:t>Whether a</w:t>
      </w:r>
      <w:r w:rsidRPr="001D0F9E">
        <w:rPr>
          <w:rFonts w:asciiTheme="majorHAnsi" w:hAnsiTheme="majorHAnsi" w:cstheme="majorHAnsi"/>
        </w:rPr>
        <w:t xml:space="preserve"> platform </w:t>
      </w:r>
      <w:r w:rsidR="001F6C3F">
        <w:rPr>
          <w:rFonts w:asciiTheme="majorHAnsi" w:hAnsiTheme="majorHAnsi" w:cstheme="majorHAnsi"/>
        </w:rPr>
        <w:t xml:space="preserve">is </w:t>
      </w:r>
      <w:r w:rsidRPr="001D0F9E">
        <w:rPr>
          <w:rFonts w:asciiTheme="majorHAnsi" w:hAnsiTheme="majorHAnsi" w:cstheme="majorHAnsi"/>
        </w:rPr>
        <w:t>the right tool for an apple grower depends on the hourly rate employees are paid</w:t>
      </w:r>
      <w:r w:rsidR="001F6C3F">
        <w:rPr>
          <w:rFonts w:asciiTheme="majorHAnsi" w:hAnsiTheme="majorHAnsi" w:cstheme="majorHAnsi"/>
        </w:rPr>
        <w:t>;</w:t>
      </w:r>
      <w:r w:rsidRPr="001D0F9E">
        <w:rPr>
          <w:rFonts w:asciiTheme="majorHAnsi" w:hAnsiTheme="majorHAnsi" w:cstheme="majorHAnsi"/>
        </w:rPr>
        <w:t xml:space="preserve"> it depends on the orchard design</w:t>
      </w:r>
      <w:r w:rsidR="001F6C3F">
        <w:rPr>
          <w:rFonts w:asciiTheme="majorHAnsi" w:hAnsiTheme="majorHAnsi" w:cstheme="majorHAnsi"/>
        </w:rPr>
        <w:t>;</w:t>
      </w:r>
      <w:r w:rsidRPr="001D0F9E">
        <w:rPr>
          <w:rFonts w:asciiTheme="majorHAnsi" w:hAnsiTheme="majorHAnsi" w:cstheme="majorHAnsi"/>
        </w:rPr>
        <w:t xml:space="preserve"> it depends on the terms of those employed (full time, part time or seasonal workers)</w:t>
      </w:r>
      <w:r w:rsidR="001F6C3F">
        <w:rPr>
          <w:rFonts w:asciiTheme="majorHAnsi" w:hAnsiTheme="majorHAnsi" w:cstheme="majorHAnsi"/>
        </w:rPr>
        <w:t>;</w:t>
      </w:r>
      <w:r w:rsidRPr="001D0F9E">
        <w:rPr>
          <w:rFonts w:asciiTheme="majorHAnsi" w:hAnsiTheme="majorHAnsi" w:cstheme="majorHAnsi"/>
        </w:rPr>
        <w:t xml:space="preserve"> it depends on the size of the farm</w:t>
      </w:r>
      <w:r w:rsidR="001F6C3F">
        <w:rPr>
          <w:rFonts w:asciiTheme="majorHAnsi" w:hAnsiTheme="majorHAnsi" w:cstheme="majorHAnsi"/>
        </w:rPr>
        <w:t>;</w:t>
      </w:r>
      <w:r w:rsidRPr="001D0F9E">
        <w:rPr>
          <w:rFonts w:asciiTheme="majorHAnsi" w:hAnsiTheme="majorHAnsi" w:cstheme="majorHAnsi"/>
        </w:rPr>
        <w:t xml:space="preserve"> and it depends on the market </w:t>
      </w:r>
      <w:r w:rsidR="00972F10">
        <w:rPr>
          <w:rFonts w:asciiTheme="majorHAnsi" w:hAnsiTheme="majorHAnsi" w:cstheme="majorHAnsi"/>
        </w:rPr>
        <w:t xml:space="preserve">in which </w:t>
      </w:r>
      <w:r w:rsidRPr="001D0F9E">
        <w:rPr>
          <w:rFonts w:asciiTheme="majorHAnsi" w:hAnsiTheme="majorHAnsi" w:cstheme="majorHAnsi"/>
        </w:rPr>
        <w:t>they are selling their fruit. It would be worthwhile for a future study to complement this initial project with data from a field trial that</w:t>
      </w:r>
      <w:r w:rsidR="006169DA">
        <w:rPr>
          <w:rFonts w:asciiTheme="majorHAnsi" w:hAnsiTheme="majorHAnsi" w:cstheme="majorHAnsi"/>
        </w:rPr>
        <w:t>:</w:t>
      </w:r>
      <w:r w:rsidRPr="001D0F9E">
        <w:rPr>
          <w:rFonts w:asciiTheme="majorHAnsi" w:hAnsiTheme="majorHAnsi" w:cstheme="majorHAnsi"/>
        </w:rPr>
        <w:t xml:space="preserve"> </w:t>
      </w:r>
      <w:r w:rsidR="00972F10">
        <w:rPr>
          <w:rFonts w:asciiTheme="majorHAnsi" w:hAnsiTheme="majorHAnsi" w:cstheme="majorHAnsi"/>
        </w:rPr>
        <w:t>(</w:t>
      </w:r>
      <w:proofErr w:type="spellStart"/>
      <w:r w:rsidR="00972F10">
        <w:rPr>
          <w:rFonts w:asciiTheme="majorHAnsi" w:hAnsiTheme="majorHAnsi" w:cstheme="majorHAnsi"/>
        </w:rPr>
        <w:t>i</w:t>
      </w:r>
      <w:proofErr w:type="spellEnd"/>
      <w:r w:rsidR="006169DA">
        <w:rPr>
          <w:rFonts w:asciiTheme="majorHAnsi" w:hAnsiTheme="majorHAnsi" w:cstheme="majorHAnsi"/>
        </w:rPr>
        <w:t xml:space="preserve">) </w:t>
      </w:r>
      <w:r w:rsidRPr="001D0F9E">
        <w:rPr>
          <w:rFonts w:asciiTheme="majorHAnsi" w:hAnsiTheme="majorHAnsi" w:cstheme="majorHAnsi"/>
        </w:rPr>
        <w:t xml:space="preserve">examines the labour efficiency of a power ladder and platform; </w:t>
      </w:r>
      <w:r w:rsidR="00972F10">
        <w:rPr>
          <w:rFonts w:asciiTheme="majorHAnsi" w:hAnsiTheme="majorHAnsi" w:cstheme="majorHAnsi"/>
        </w:rPr>
        <w:t>(ii)</w:t>
      </w:r>
      <w:r w:rsidRPr="001D0F9E">
        <w:rPr>
          <w:rFonts w:asciiTheme="majorHAnsi" w:hAnsiTheme="majorHAnsi" w:cstheme="majorHAnsi"/>
        </w:rPr>
        <w:t xml:space="preserve"> measures the fruit quality implications of a power ladder and platform; and </w:t>
      </w:r>
      <w:r w:rsidR="00972F10">
        <w:rPr>
          <w:rFonts w:asciiTheme="majorHAnsi" w:hAnsiTheme="majorHAnsi" w:cstheme="majorHAnsi"/>
        </w:rPr>
        <w:t>(iii)</w:t>
      </w:r>
      <w:r w:rsidR="006169DA">
        <w:rPr>
          <w:rFonts w:asciiTheme="majorHAnsi" w:hAnsiTheme="majorHAnsi" w:cstheme="majorHAnsi"/>
        </w:rPr>
        <w:t xml:space="preserve"> </w:t>
      </w:r>
      <w:r w:rsidRPr="001D0F9E">
        <w:rPr>
          <w:rFonts w:asciiTheme="majorHAnsi" w:hAnsiTheme="majorHAnsi" w:cstheme="majorHAnsi"/>
        </w:rPr>
        <w:t xml:space="preserve">considers whether there is a timeliness issue with either a power ladder or platform. </w:t>
      </w:r>
    </w:p>
    <w:p w14:paraId="7ECC3A1D" w14:textId="77777777" w:rsidR="009B0113" w:rsidRPr="001D0F9E" w:rsidRDefault="009B0113" w:rsidP="00F47498">
      <w:pPr>
        <w:jc w:val="both"/>
        <w:rPr>
          <w:rFonts w:asciiTheme="majorHAnsi" w:hAnsiTheme="majorHAnsi" w:cstheme="majorHAnsi"/>
        </w:rPr>
      </w:pPr>
    </w:p>
    <w:p w14:paraId="36990FCB" w14:textId="3A6DC5BC" w:rsidR="009B0113" w:rsidRDefault="009B0113" w:rsidP="00F47498">
      <w:pPr>
        <w:jc w:val="both"/>
        <w:rPr>
          <w:rFonts w:asciiTheme="minorHAnsi" w:hAnsiTheme="minorHAnsi"/>
          <w:sz w:val="20"/>
          <w:szCs w:val="20"/>
        </w:rPr>
      </w:pPr>
      <w:r>
        <w:rPr>
          <w:rFonts w:asciiTheme="minorHAnsi" w:hAnsiTheme="minorHAnsi"/>
          <w:sz w:val="20"/>
          <w:szCs w:val="20"/>
        </w:rPr>
        <w:br w:type="page"/>
      </w:r>
    </w:p>
    <w:p w14:paraId="28FFB750" w14:textId="77777777" w:rsidR="009B0113" w:rsidRDefault="009B0113" w:rsidP="00F47498">
      <w:pPr>
        <w:pStyle w:val="Heading3"/>
        <w:jc w:val="both"/>
        <w:rPr>
          <w:rFonts w:asciiTheme="majorHAnsi" w:hAnsiTheme="majorHAnsi"/>
          <w:sz w:val="24"/>
          <w:szCs w:val="24"/>
        </w:rPr>
      </w:pPr>
      <w:r w:rsidRPr="00FE7FE3">
        <w:rPr>
          <w:rFonts w:asciiTheme="majorHAnsi" w:hAnsiTheme="majorHAnsi"/>
          <w:sz w:val="24"/>
          <w:szCs w:val="24"/>
        </w:rPr>
        <w:lastRenderedPageBreak/>
        <w:t>References</w:t>
      </w:r>
    </w:p>
    <w:p w14:paraId="5B0472AB" w14:textId="77777777" w:rsidR="00CD19BC" w:rsidRPr="00CD19BC" w:rsidRDefault="00CD19BC" w:rsidP="00CD19BC"/>
    <w:p w14:paraId="25203082" w14:textId="49353428" w:rsidR="009B0113" w:rsidRPr="00FE7FE3" w:rsidRDefault="009B0113" w:rsidP="00CD19BC">
      <w:pPr>
        <w:pStyle w:val="EndNoteBibliography"/>
        <w:rPr>
          <w:rFonts w:asciiTheme="majorHAnsi" w:hAnsiTheme="majorHAnsi"/>
          <w:sz w:val="22"/>
          <w:szCs w:val="22"/>
        </w:rPr>
      </w:pPr>
      <w:r>
        <w:rPr>
          <w:rFonts w:asciiTheme="minorHAnsi" w:hAnsiTheme="minorHAnsi"/>
          <w:szCs w:val="20"/>
        </w:rPr>
        <w:fldChar w:fldCharType="begin"/>
      </w:r>
      <w:r>
        <w:rPr>
          <w:rFonts w:asciiTheme="minorHAnsi" w:hAnsiTheme="minorHAnsi"/>
          <w:szCs w:val="20"/>
        </w:rPr>
        <w:instrText xml:space="preserve"> ADDIN EN.REFLIST </w:instrText>
      </w:r>
      <w:r>
        <w:rPr>
          <w:rFonts w:asciiTheme="minorHAnsi" w:hAnsiTheme="minorHAnsi"/>
          <w:szCs w:val="20"/>
        </w:rPr>
        <w:fldChar w:fldCharType="separate"/>
      </w:r>
      <w:r w:rsidRPr="00FE7FE3">
        <w:rPr>
          <w:rFonts w:asciiTheme="majorHAnsi" w:hAnsiTheme="majorHAnsi"/>
          <w:sz w:val="22"/>
          <w:szCs w:val="22"/>
        </w:rPr>
        <w:t>Anderson, J.</w:t>
      </w:r>
      <w:r w:rsidR="00383761" w:rsidRPr="00FE7FE3">
        <w:rPr>
          <w:rFonts w:asciiTheme="majorHAnsi" w:hAnsiTheme="majorHAnsi"/>
          <w:sz w:val="22"/>
          <w:szCs w:val="22"/>
        </w:rPr>
        <w:t xml:space="preserve"> and</w:t>
      </w:r>
      <w:r w:rsidRPr="00FE7FE3">
        <w:rPr>
          <w:rFonts w:asciiTheme="majorHAnsi" w:hAnsiTheme="majorHAnsi"/>
          <w:sz w:val="22"/>
          <w:szCs w:val="22"/>
        </w:rPr>
        <w:t xml:space="preserve"> Hardaker, J</w:t>
      </w:r>
      <w:r w:rsidR="00E771A2">
        <w:rPr>
          <w:rFonts w:asciiTheme="majorHAnsi" w:hAnsiTheme="majorHAnsi"/>
          <w:sz w:val="22"/>
          <w:szCs w:val="22"/>
        </w:rPr>
        <w:t>.</w:t>
      </w:r>
      <w:r w:rsidRPr="00FE7FE3">
        <w:rPr>
          <w:rFonts w:asciiTheme="majorHAnsi" w:hAnsiTheme="majorHAnsi"/>
          <w:sz w:val="22"/>
          <w:szCs w:val="22"/>
        </w:rPr>
        <w:t>B. (1979)</w:t>
      </w:r>
      <w:r w:rsidR="00383761" w:rsidRPr="00FE7FE3">
        <w:rPr>
          <w:rFonts w:asciiTheme="majorHAnsi" w:hAnsiTheme="majorHAnsi"/>
          <w:sz w:val="22"/>
          <w:szCs w:val="22"/>
        </w:rPr>
        <w:t>,</w:t>
      </w:r>
      <w:r w:rsidRPr="00FE7FE3">
        <w:rPr>
          <w:rFonts w:asciiTheme="majorHAnsi" w:hAnsiTheme="majorHAnsi"/>
          <w:sz w:val="22"/>
          <w:szCs w:val="22"/>
        </w:rPr>
        <w:t xml:space="preserve"> </w:t>
      </w:r>
      <w:r w:rsidR="00E771A2">
        <w:rPr>
          <w:rFonts w:asciiTheme="majorHAnsi" w:hAnsiTheme="majorHAnsi"/>
          <w:sz w:val="22"/>
          <w:szCs w:val="22"/>
        </w:rPr>
        <w:t>"</w:t>
      </w:r>
      <w:r w:rsidRPr="00FE7FE3">
        <w:rPr>
          <w:rFonts w:asciiTheme="majorHAnsi" w:hAnsiTheme="majorHAnsi"/>
          <w:sz w:val="22"/>
          <w:szCs w:val="22"/>
        </w:rPr>
        <w:t>Economic analysis in design of new technologies for small farmers</w:t>
      </w:r>
      <w:r w:rsidR="00E771A2">
        <w:rPr>
          <w:rFonts w:asciiTheme="majorHAnsi" w:hAnsiTheme="majorHAnsi"/>
          <w:sz w:val="22"/>
          <w:szCs w:val="22"/>
        </w:rPr>
        <w:t>",</w:t>
      </w:r>
      <w:r w:rsidRPr="00FE7FE3">
        <w:rPr>
          <w:rFonts w:asciiTheme="majorHAnsi" w:hAnsiTheme="majorHAnsi"/>
          <w:sz w:val="22"/>
          <w:szCs w:val="22"/>
        </w:rPr>
        <w:t xml:space="preserve"> In Valdes, </w:t>
      </w:r>
      <w:r w:rsidR="00E771A2">
        <w:rPr>
          <w:rFonts w:asciiTheme="majorHAnsi" w:hAnsiTheme="majorHAnsi"/>
          <w:sz w:val="22"/>
          <w:szCs w:val="22"/>
        </w:rPr>
        <w:t xml:space="preserve">A., </w:t>
      </w:r>
      <w:r w:rsidRPr="00FE7FE3">
        <w:rPr>
          <w:rFonts w:asciiTheme="majorHAnsi" w:hAnsiTheme="majorHAnsi"/>
          <w:sz w:val="22"/>
          <w:szCs w:val="22"/>
        </w:rPr>
        <w:t>Scobie, G</w:t>
      </w:r>
      <w:r w:rsidR="00E771A2">
        <w:rPr>
          <w:rFonts w:asciiTheme="majorHAnsi" w:hAnsiTheme="majorHAnsi"/>
          <w:sz w:val="22"/>
          <w:szCs w:val="22"/>
        </w:rPr>
        <w:t>.</w:t>
      </w:r>
      <w:r w:rsidRPr="00FE7FE3">
        <w:rPr>
          <w:rFonts w:asciiTheme="majorHAnsi" w:hAnsiTheme="majorHAnsi"/>
          <w:sz w:val="22"/>
          <w:szCs w:val="22"/>
        </w:rPr>
        <w:t>M</w:t>
      </w:r>
      <w:r w:rsidR="00E771A2">
        <w:rPr>
          <w:rFonts w:asciiTheme="majorHAnsi" w:hAnsiTheme="majorHAnsi"/>
          <w:sz w:val="22"/>
          <w:szCs w:val="22"/>
        </w:rPr>
        <w:t>. and</w:t>
      </w:r>
      <w:r w:rsidRPr="00FE7FE3">
        <w:rPr>
          <w:rFonts w:asciiTheme="majorHAnsi" w:hAnsiTheme="majorHAnsi"/>
          <w:sz w:val="22"/>
          <w:szCs w:val="22"/>
        </w:rPr>
        <w:t xml:space="preserve"> Dillon, J</w:t>
      </w:r>
      <w:r w:rsidR="00E771A2">
        <w:rPr>
          <w:rFonts w:asciiTheme="majorHAnsi" w:hAnsiTheme="majorHAnsi"/>
          <w:sz w:val="22"/>
          <w:szCs w:val="22"/>
        </w:rPr>
        <w:t>.</w:t>
      </w:r>
      <w:r w:rsidR="00177A95">
        <w:rPr>
          <w:rFonts w:asciiTheme="majorHAnsi" w:hAnsiTheme="majorHAnsi"/>
          <w:sz w:val="22"/>
          <w:szCs w:val="22"/>
        </w:rPr>
        <w:t>L.</w:t>
      </w:r>
      <w:r w:rsidR="00E771A2" w:rsidRPr="00FE7FE3">
        <w:rPr>
          <w:rFonts w:asciiTheme="majorHAnsi" w:hAnsiTheme="majorHAnsi"/>
          <w:sz w:val="22"/>
          <w:szCs w:val="22"/>
        </w:rPr>
        <w:t xml:space="preserve"> </w:t>
      </w:r>
      <w:r w:rsidRPr="00FE7FE3">
        <w:rPr>
          <w:rFonts w:asciiTheme="majorHAnsi" w:hAnsiTheme="majorHAnsi"/>
          <w:sz w:val="22"/>
          <w:szCs w:val="22"/>
        </w:rPr>
        <w:t xml:space="preserve">(Ed.), </w:t>
      </w:r>
      <w:r w:rsidRPr="00FE7FE3">
        <w:rPr>
          <w:rFonts w:asciiTheme="majorHAnsi" w:hAnsiTheme="majorHAnsi"/>
          <w:i/>
          <w:sz w:val="22"/>
          <w:szCs w:val="22"/>
        </w:rPr>
        <w:t xml:space="preserve">Economics and the </w:t>
      </w:r>
      <w:r w:rsidR="00731609">
        <w:rPr>
          <w:rFonts w:asciiTheme="majorHAnsi" w:hAnsiTheme="majorHAnsi"/>
          <w:i/>
          <w:sz w:val="22"/>
          <w:szCs w:val="22"/>
        </w:rPr>
        <w:t>D</w:t>
      </w:r>
      <w:r w:rsidRPr="00FE7FE3">
        <w:rPr>
          <w:rFonts w:asciiTheme="majorHAnsi" w:hAnsiTheme="majorHAnsi"/>
          <w:i/>
          <w:sz w:val="22"/>
          <w:szCs w:val="22"/>
        </w:rPr>
        <w:t xml:space="preserve">esign of </w:t>
      </w:r>
      <w:r w:rsidR="00731609">
        <w:rPr>
          <w:rFonts w:asciiTheme="majorHAnsi" w:hAnsiTheme="majorHAnsi"/>
          <w:i/>
          <w:sz w:val="22"/>
          <w:szCs w:val="22"/>
        </w:rPr>
        <w:t>S</w:t>
      </w:r>
      <w:r w:rsidRPr="00FE7FE3">
        <w:rPr>
          <w:rFonts w:asciiTheme="majorHAnsi" w:hAnsiTheme="majorHAnsi"/>
          <w:i/>
          <w:sz w:val="22"/>
          <w:szCs w:val="22"/>
        </w:rPr>
        <w:t xml:space="preserve">mall-farmer </w:t>
      </w:r>
      <w:r w:rsidR="00731609">
        <w:rPr>
          <w:rFonts w:asciiTheme="majorHAnsi" w:hAnsiTheme="majorHAnsi"/>
          <w:i/>
          <w:sz w:val="22"/>
          <w:szCs w:val="22"/>
        </w:rPr>
        <w:t>T</w:t>
      </w:r>
      <w:r w:rsidRPr="00FE7FE3">
        <w:rPr>
          <w:rFonts w:asciiTheme="majorHAnsi" w:hAnsiTheme="majorHAnsi"/>
          <w:i/>
          <w:sz w:val="22"/>
          <w:szCs w:val="22"/>
        </w:rPr>
        <w:t>echnology</w:t>
      </w:r>
      <w:r w:rsidRPr="00FE7FE3">
        <w:rPr>
          <w:rFonts w:asciiTheme="majorHAnsi" w:hAnsiTheme="majorHAnsi"/>
          <w:sz w:val="22"/>
          <w:szCs w:val="22"/>
        </w:rPr>
        <w:t>. Ames, Iowa</w:t>
      </w:r>
      <w:r w:rsidR="00177A95">
        <w:rPr>
          <w:rFonts w:asciiTheme="majorHAnsi" w:hAnsiTheme="majorHAnsi"/>
          <w:sz w:val="22"/>
          <w:szCs w:val="22"/>
        </w:rPr>
        <w:t>,</w:t>
      </w:r>
      <w:r w:rsidRPr="00FE7FE3">
        <w:rPr>
          <w:rFonts w:asciiTheme="majorHAnsi" w:hAnsiTheme="majorHAnsi"/>
          <w:sz w:val="22"/>
          <w:szCs w:val="22"/>
        </w:rPr>
        <w:t xml:space="preserve"> Iowa State University Press.</w:t>
      </w:r>
    </w:p>
    <w:p w14:paraId="164653D5" w14:textId="77777777" w:rsidR="00E771A2" w:rsidRDefault="00E771A2" w:rsidP="00CD19BC">
      <w:pPr>
        <w:pStyle w:val="EndNoteBibliography"/>
        <w:rPr>
          <w:rFonts w:asciiTheme="majorHAnsi" w:hAnsiTheme="majorHAnsi"/>
          <w:sz w:val="22"/>
          <w:szCs w:val="22"/>
        </w:rPr>
      </w:pPr>
    </w:p>
    <w:p w14:paraId="5EF1B315" w14:textId="5643AC9C" w:rsidR="009B0113"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APAL (2017)</w:t>
      </w:r>
      <w:r w:rsidR="00E771A2">
        <w:rPr>
          <w:rFonts w:asciiTheme="majorHAnsi" w:hAnsiTheme="majorHAnsi"/>
          <w:sz w:val="22"/>
          <w:szCs w:val="22"/>
        </w:rPr>
        <w:t>,</w:t>
      </w:r>
      <w:r w:rsidRPr="00FE7FE3">
        <w:rPr>
          <w:rFonts w:asciiTheme="majorHAnsi" w:hAnsiTheme="majorHAnsi"/>
          <w:sz w:val="22"/>
          <w:szCs w:val="22"/>
        </w:rPr>
        <w:t xml:space="preserve"> Apple picking in Australia.   </w:t>
      </w:r>
      <w:r w:rsidR="008C1886">
        <w:rPr>
          <w:rFonts w:asciiTheme="majorHAnsi" w:hAnsiTheme="majorHAnsi"/>
          <w:sz w:val="22"/>
          <w:szCs w:val="22"/>
        </w:rPr>
        <w:t xml:space="preserve">Available at: </w:t>
      </w:r>
      <w:r w:rsidRPr="008C1886">
        <w:rPr>
          <w:rFonts w:asciiTheme="majorHAnsi" w:hAnsiTheme="majorHAnsi"/>
          <w:sz w:val="22"/>
          <w:szCs w:val="22"/>
        </w:rPr>
        <w:t>http://apal.org.au/industry-info/industry-overview/</w:t>
      </w:r>
      <w:r w:rsidRPr="00FE7FE3">
        <w:rPr>
          <w:rFonts w:asciiTheme="majorHAnsi" w:hAnsiTheme="majorHAnsi"/>
          <w:sz w:val="22"/>
          <w:szCs w:val="22"/>
        </w:rPr>
        <w:t xml:space="preserve"> </w:t>
      </w:r>
    </w:p>
    <w:p w14:paraId="230ADDD5" w14:textId="77777777" w:rsidR="00E771A2" w:rsidRDefault="00E771A2" w:rsidP="00CD19BC">
      <w:pPr>
        <w:pStyle w:val="EndNoteBibliography"/>
        <w:rPr>
          <w:rFonts w:asciiTheme="majorHAnsi" w:hAnsiTheme="majorHAnsi"/>
          <w:sz w:val="22"/>
          <w:szCs w:val="22"/>
        </w:rPr>
      </w:pPr>
    </w:p>
    <w:p w14:paraId="79700DE2" w14:textId="0FF9D9F0" w:rsidR="009B0113"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Baugher, J.</w:t>
      </w:r>
      <w:r w:rsidR="00383761" w:rsidRPr="00FE7FE3">
        <w:rPr>
          <w:rFonts w:asciiTheme="majorHAnsi" w:hAnsiTheme="majorHAnsi"/>
          <w:sz w:val="22"/>
          <w:szCs w:val="22"/>
        </w:rPr>
        <w:t>,</w:t>
      </w:r>
      <w:r w:rsidRPr="00FE7FE3">
        <w:rPr>
          <w:rFonts w:asciiTheme="majorHAnsi" w:hAnsiTheme="majorHAnsi"/>
          <w:sz w:val="22"/>
          <w:szCs w:val="22"/>
        </w:rPr>
        <w:t xml:space="preserve"> Schupp, K.</w:t>
      </w:r>
      <w:r w:rsidR="00383761" w:rsidRPr="00FE7FE3">
        <w:rPr>
          <w:rFonts w:asciiTheme="majorHAnsi" w:hAnsiTheme="majorHAnsi"/>
          <w:sz w:val="22"/>
          <w:szCs w:val="22"/>
        </w:rPr>
        <w:t>,</w:t>
      </w:r>
      <w:r w:rsidR="00113290">
        <w:rPr>
          <w:rFonts w:asciiTheme="majorHAnsi" w:hAnsiTheme="majorHAnsi"/>
          <w:sz w:val="22"/>
          <w:szCs w:val="22"/>
        </w:rPr>
        <w:t xml:space="preserve"> Lesser, K.,</w:t>
      </w:r>
      <w:r w:rsidR="00383761" w:rsidRPr="00FE7FE3">
        <w:rPr>
          <w:rFonts w:asciiTheme="majorHAnsi" w:hAnsiTheme="majorHAnsi"/>
          <w:sz w:val="22"/>
          <w:szCs w:val="22"/>
        </w:rPr>
        <w:t xml:space="preserve"> </w:t>
      </w:r>
      <w:r w:rsidRPr="00FE7FE3">
        <w:rPr>
          <w:rFonts w:asciiTheme="majorHAnsi" w:hAnsiTheme="majorHAnsi"/>
          <w:sz w:val="22"/>
          <w:szCs w:val="22"/>
        </w:rPr>
        <w:t xml:space="preserve">Harsh, R.M., Seavert, C., Lewis, K. </w:t>
      </w:r>
      <w:r w:rsidR="00383761" w:rsidRPr="00FE7FE3">
        <w:rPr>
          <w:rFonts w:asciiTheme="majorHAnsi" w:hAnsiTheme="majorHAnsi"/>
          <w:sz w:val="22"/>
          <w:szCs w:val="22"/>
        </w:rPr>
        <w:t xml:space="preserve">and </w:t>
      </w:r>
      <w:r w:rsidRPr="00FE7FE3">
        <w:rPr>
          <w:rFonts w:asciiTheme="majorHAnsi" w:hAnsiTheme="majorHAnsi"/>
          <w:sz w:val="22"/>
          <w:szCs w:val="22"/>
        </w:rPr>
        <w:t>Auvil, T. (2009)</w:t>
      </w:r>
      <w:r w:rsidR="00383761" w:rsidRPr="00FE7FE3">
        <w:rPr>
          <w:rFonts w:asciiTheme="majorHAnsi" w:hAnsiTheme="majorHAnsi"/>
          <w:sz w:val="22"/>
          <w:szCs w:val="22"/>
        </w:rPr>
        <w:t>,</w:t>
      </w:r>
      <w:r w:rsidRPr="00FE7FE3">
        <w:rPr>
          <w:rFonts w:asciiTheme="majorHAnsi" w:hAnsiTheme="majorHAnsi"/>
          <w:sz w:val="22"/>
          <w:szCs w:val="22"/>
        </w:rPr>
        <w:t xml:space="preserve"> </w:t>
      </w:r>
      <w:r w:rsidR="00383761" w:rsidRPr="00FE7FE3">
        <w:rPr>
          <w:rFonts w:asciiTheme="majorHAnsi" w:hAnsiTheme="majorHAnsi"/>
          <w:sz w:val="22"/>
          <w:szCs w:val="22"/>
        </w:rPr>
        <w:t>"</w:t>
      </w:r>
      <w:r w:rsidRPr="00FE7FE3">
        <w:rPr>
          <w:rFonts w:asciiTheme="majorHAnsi" w:hAnsiTheme="majorHAnsi"/>
          <w:sz w:val="22"/>
          <w:szCs w:val="22"/>
        </w:rPr>
        <w:t xml:space="preserve">Mobile </w:t>
      </w:r>
      <w:r w:rsidR="00E771A2">
        <w:rPr>
          <w:rFonts w:asciiTheme="majorHAnsi" w:hAnsiTheme="majorHAnsi"/>
          <w:sz w:val="22"/>
          <w:szCs w:val="22"/>
        </w:rPr>
        <w:t>p</w:t>
      </w:r>
      <w:r w:rsidRPr="00FE7FE3">
        <w:rPr>
          <w:rFonts w:asciiTheme="majorHAnsi" w:hAnsiTheme="majorHAnsi"/>
          <w:sz w:val="22"/>
          <w:szCs w:val="22"/>
        </w:rPr>
        <w:t xml:space="preserve">latforms </w:t>
      </w:r>
      <w:r w:rsidR="00E771A2">
        <w:rPr>
          <w:rFonts w:asciiTheme="majorHAnsi" w:hAnsiTheme="majorHAnsi"/>
          <w:sz w:val="22"/>
          <w:szCs w:val="22"/>
        </w:rPr>
        <w:t>i</w:t>
      </w:r>
      <w:r w:rsidRPr="00FE7FE3">
        <w:rPr>
          <w:rFonts w:asciiTheme="majorHAnsi" w:hAnsiTheme="majorHAnsi"/>
          <w:sz w:val="22"/>
          <w:szCs w:val="22"/>
        </w:rPr>
        <w:t>ncrease</w:t>
      </w:r>
      <w:r w:rsidR="00113290">
        <w:rPr>
          <w:rFonts w:asciiTheme="majorHAnsi" w:hAnsiTheme="majorHAnsi"/>
          <w:sz w:val="22"/>
          <w:szCs w:val="22"/>
        </w:rPr>
        <w:t xml:space="preserve"> </w:t>
      </w:r>
      <w:r w:rsidR="00E771A2">
        <w:rPr>
          <w:rFonts w:asciiTheme="majorHAnsi" w:hAnsiTheme="majorHAnsi"/>
          <w:sz w:val="22"/>
          <w:szCs w:val="22"/>
        </w:rPr>
        <w:t>o</w:t>
      </w:r>
      <w:r w:rsidRPr="00FE7FE3">
        <w:rPr>
          <w:rFonts w:asciiTheme="majorHAnsi" w:hAnsiTheme="majorHAnsi"/>
          <w:sz w:val="22"/>
          <w:szCs w:val="22"/>
        </w:rPr>
        <w:t xml:space="preserve">rchard </w:t>
      </w:r>
      <w:r w:rsidR="00E771A2">
        <w:rPr>
          <w:rFonts w:asciiTheme="majorHAnsi" w:hAnsiTheme="majorHAnsi"/>
          <w:sz w:val="22"/>
          <w:szCs w:val="22"/>
        </w:rPr>
        <w:t>m</w:t>
      </w:r>
      <w:r w:rsidRPr="00FE7FE3">
        <w:rPr>
          <w:rFonts w:asciiTheme="majorHAnsi" w:hAnsiTheme="majorHAnsi"/>
          <w:sz w:val="22"/>
          <w:szCs w:val="22"/>
        </w:rPr>
        <w:t xml:space="preserve">anagement </w:t>
      </w:r>
      <w:r w:rsidR="00E771A2">
        <w:rPr>
          <w:rFonts w:asciiTheme="majorHAnsi" w:hAnsiTheme="majorHAnsi"/>
          <w:sz w:val="22"/>
          <w:szCs w:val="22"/>
        </w:rPr>
        <w:t>e</w:t>
      </w:r>
      <w:r w:rsidRPr="00FE7FE3">
        <w:rPr>
          <w:rFonts w:asciiTheme="majorHAnsi" w:hAnsiTheme="majorHAnsi"/>
          <w:sz w:val="22"/>
          <w:szCs w:val="22"/>
        </w:rPr>
        <w:t xml:space="preserve">fficiency and </w:t>
      </w:r>
      <w:r w:rsidR="00E771A2">
        <w:rPr>
          <w:rFonts w:asciiTheme="majorHAnsi" w:hAnsiTheme="majorHAnsi"/>
          <w:sz w:val="22"/>
          <w:szCs w:val="22"/>
        </w:rPr>
        <w:t>p</w:t>
      </w:r>
      <w:r w:rsidRPr="00FE7FE3">
        <w:rPr>
          <w:rFonts w:asciiTheme="majorHAnsi" w:hAnsiTheme="majorHAnsi"/>
          <w:sz w:val="22"/>
          <w:szCs w:val="22"/>
        </w:rPr>
        <w:t>rofitability</w:t>
      </w:r>
      <w:r w:rsidR="00383761"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sz w:val="22"/>
          <w:szCs w:val="22"/>
        </w:rPr>
        <w:t>Acta Hortic</w:t>
      </w:r>
      <w:r w:rsidR="00A0093F">
        <w:rPr>
          <w:rFonts w:asciiTheme="majorHAnsi" w:hAnsiTheme="majorHAnsi"/>
          <w:i/>
          <w:sz w:val="22"/>
          <w:szCs w:val="22"/>
        </w:rPr>
        <w:t>.</w:t>
      </w:r>
      <w:r w:rsidRPr="00FE7FE3">
        <w:rPr>
          <w:rFonts w:asciiTheme="majorHAnsi" w:hAnsiTheme="majorHAnsi"/>
          <w:i/>
          <w:sz w:val="22"/>
          <w:szCs w:val="22"/>
        </w:rPr>
        <w:t xml:space="preserve">, </w:t>
      </w:r>
      <w:r w:rsidR="00113290">
        <w:rPr>
          <w:rFonts w:asciiTheme="majorHAnsi" w:hAnsiTheme="majorHAnsi"/>
          <w:i/>
          <w:sz w:val="22"/>
          <w:szCs w:val="22"/>
        </w:rPr>
        <w:t>824</w:t>
      </w:r>
      <w:r w:rsidR="00E771A2">
        <w:rPr>
          <w:rFonts w:asciiTheme="majorHAnsi" w:hAnsiTheme="majorHAnsi"/>
          <w:i/>
          <w:sz w:val="22"/>
          <w:szCs w:val="22"/>
        </w:rPr>
        <w:t xml:space="preserve">, </w:t>
      </w:r>
      <w:r w:rsidR="00113290">
        <w:rPr>
          <w:rFonts w:asciiTheme="majorHAnsi" w:hAnsiTheme="majorHAnsi"/>
          <w:iCs/>
          <w:sz w:val="22"/>
          <w:szCs w:val="22"/>
        </w:rPr>
        <w:t>361-364</w:t>
      </w:r>
      <w:r w:rsidRPr="00FE7FE3">
        <w:rPr>
          <w:rFonts w:asciiTheme="majorHAnsi" w:hAnsiTheme="majorHAnsi"/>
          <w:sz w:val="22"/>
          <w:szCs w:val="22"/>
        </w:rPr>
        <w:t xml:space="preserve">. </w:t>
      </w:r>
    </w:p>
    <w:p w14:paraId="72ED0AD8" w14:textId="77777777" w:rsidR="00E771A2" w:rsidRDefault="00E771A2" w:rsidP="00CD19BC">
      <w:pPr>
        <w:pStyle w:val="EndNoteBibliography"/>
        <w:rPr>
          <w:rFonts w:asciiTheme="majorHAnsi" w:hAnsiTheme="majorHAnsi"/>
          <w:sz w:val="22"/>
          <w:szCs w:val="22"/>
        </w:rPr>
      </w:pPr>
    </w:p>
    <w:p w14:paraId="5AD18E76" w14:textId="242EE53B" w:rsidR="009B0113"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Chisholm, A.H.</w:t>
      </w:r>
      <w:r w:rsidR="00383761" w:rsidRPr="00FE7FE3">
        <w:rPr>
          <w:rFonts w:asciiTheme="majorHAnsi" w:hAnsiTheme="majorHAnsi"/>
          <w:sz w:val="22"/>
          <w:szCs w:val="22"/>
        </w:rPr>
        <w:t xml:space="preserve"> and</w:t>
      </w:r>
      <w:r w:rsidRPr="00FE7FE3">
        <w:rPr>
          <w:rFonts w:asciiTheme="majorHAnsi" w:hAnsiTheme="majorHAnsi"/>
          <w:sz w:val="22"/>
          <w:szCs w:val="22"/>
        </w:rPr>
        <w:t xml:space="preserve"> Dillon</w:t>
      </w:r>
      <w:r w:rsidR="00383761" w:rsidRPr="00FE7FE3">
        <w:rPr>
          <w:rFonts w:asciiTheme="majorHAnsi" w:hAnsiTheme="majorHAnsi"/>
          <w:sz w:val="22"/>
          <w:szCs w:val="22"/>
        </w:rPr>
        <w:t>,</w:t>
      </w:r>
      <w:r w:rsidRPr="00FE7FE3">
        <w:rPr>
          <w:rFonts w:asciiTheme="majorHAnsi" w:hAnsiTheme="majorHAnsi"/>
          <w:sz w:val="22"/>
          <w:szCs w:val="22"/>
        </w:rPr>
        <w:t xml:space="preserve"> J.L. (1971)</w:t>
      </w:r>
      <w:r w:rsidR="00383761"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sz w:val="22"/>
          <w:szCs w:val="22"/>
        </w:rPr>
        <w:t>Discounting and Other Interest Rate Procedures in Farm Management</w:t>
      </w:r>
      <w:r w:rsidR="00E771A2">
        <w:rPr>
          <w:rFonts w:asciiTheme="majorHAnsi" w:hAnsiTheme="majorHAnsi"/>
          <w:i/>
          <w:sz w:val="22"/>
          <w:szCs w:val="22"/>
        </w:rPr>
        <w:t>.</w:t>
      </w:r>
      <w:r w:rsidRPr="00FE7FE3">
        <w:rPr>
          <w:rFonts w:asciiTheme="majorHAnsi" w:hAnsiTheme="majorHAnsi"/>
          <w:i/>
          <w:sz w:val="22"/>
          <w:szCs w:val="22"/>
        </w:rPr>
        <w:t>,</w:t>
      </w:r>
      <w:r w:rsidRPr="008F0C83">
        <w:rPr>
          <w:rFonts w:asciiTheme="majorHAnsi" w:hAnsiTheme="majorHAnsi"/>
          <w:sz w:val="22"/>
          <w:szCs w:val="22"/>
        </w:rPr>
        <w:t xml:space="preserve"> Third Edition</w:t>
      </w:r>
      <w:r w:rsidRPr="00FE7FE3">
        <w:rPr>
          <w:rFonts w:asciiTheme="majorHAnsi" w:hAnsiTheme="majorHAnsi"/>
          <w:sz w:val="22"/>
          <w:szCs w:val="22"/>
        </w:rPr>
        <w:t>. Armidal</w:t>
      </w:r>
      <w:r w:rsidR="00383761" w:rsidRPr="00FE7FE3">
        <w:rPr>
          <w:rFonts w:asciiTheme="majorHAnsi" w:hAnsiTheme="majorHAnsi"/>
          <w:sz w:val="22"/>
          <w:szCs w:val="22"/>
        </w:rPr>
        <w:t>e</w:t>
      </w:r>
      <w:r w:rsidR="00E771A2">
        <w:rPr>
          <w:rFonts w:asciiTheme="majorHAnsi" w:hAnsiTheme="majorHAnsi"/>
          <w:sz w:val="22"/>
          <w:szCs w:val="22"/>
        </w:rPr>
        <w:t xml:space="preserve">, </w:t>
      </w:r>
      <w:r w:rsidR="00113290">
        <w:rPr>
          <w:rFonts w:asciiTheme="majorHAnsi" w:hAnsiTheme="majorHAnsi"/>
          <w:sz w:val="22"/>
          <w:szCs w:val="22"/>
        </w:rPr>
        <w:t>University of New England Press</w:t>
      </w:r>
      <w:r w:rsidR="00E771A2">
        <w:rPr>
          <w:rFonts w:asciiTheme="majorHAnsi" w:hAnsiTheme="majorHAnsi"/>
          <w:sz w:val="22"/>
          <w:szCs w:val="22"/>
        </w:rPr>
        <w:t>.</w:t>
      </w:r>
    </w:p>
    <w:p w14:paraId="0AC5F1D7" w14:textId="77777777" w:rsidR="00E771A2" w:rsidRDefault="00E771A2" w:rsidP="00CD19BC">
      <w:pPr>
        <w:pStyle w:val="EndNoteBibliography"/>
        <w:rPr>
          <w:rFonts w:asciiTheme="majorHAnsi" w:hAnsiTheme="majorHAnsi"/>
          <w:sz w:val="22"/>
          <w:szCs w:val="22"/>
        </w:rPr>
      </w:pPr>
    </w:p>
    <w:p w14:paraId="34532C58" w14:textId="151C12CF" w:rsidR="009B0113"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Crosthwaite, J., MacLeod, Neil, Malcolm, Bill (1997)</w:t>
      </w:r>
      <w:r w:rsidR="00383761" w:rsidRPr="00FE7FE3">
        <w:rPr>
          <w:rFonts w:asciiTheme="majorHAnsi" w:hAnsiTheme="majorHAnsi"/>
          <w:sz w:val="22"/>
          <w:szCs w:val="22"/>
        </w:rPr>
        <w:t>,</w:t>
      </w:r>
      <w:r w:rsidRPr="00FE7FE3">
        <w:rPr>
          <w:rFonts w:asciiTheme="majorHAnsi" w:hAnsiTheme="majorHAnsi"/>
          <w:sz w:val="22"/>
          <w:szCs w:val="22"/>
        </w:rPr>
        <w:t xml:space="preserve"> </w:t>
      </w:r>
      <w:r w:rsidRPr="008F0C83">
        <w:rPr>
          <w:rFonts w:asciiTheme="majorHAnsi" w:hAnsiTheme="majorHAnsi"/>
          <w:sz w:val="22"/>
          <w:szCs w:val="22"/>
        </w:rPr>
        <w:t>Case Studies: Theory and Practice in Agricultural Economics</w:t>
      </w:r>
      <w:r w:rsidRPr="00E771A2">
        <w:rPr>
          <w:rFonts w:asciiTheme="majorHAnsi" w:hAnsiTheme="majorHAnsi"/>
          <w:sz w:val="22"/>
          <w:szCs w:val="22"/>
        </w:rPr>
        <w:t xml:space="preserve">. </w:t>
      </w:r>
      <w:r w:rsidRPr="00FE7FE3">
        <w:rPr>
          <w:rFonts w:asciiTheme="majorHAnsi" w:hAnsiTheme="majorHAnsi"/>
          <w:sz w:val="22"/>
          <w:szCs w:val="22"/>
        </w:rPr>
        <w:t xml:space="preserve">Paper presented at the Australian Agricultural and Resource Economics Society, Gold Coast, 23-25 January. </w:t>
      </w:r>
    </w:p>
    <w:p w14:paraId="66DB71D6" w14:textId="77777777" w:rsidR="00E771A2" w:rsidRDefault="00E771A2" w:rsidP="00CD19BC">
      <w:pPr>
        <w:pStyle w:val="EndNoteBibliography"/>
        <w:rPr>
          <w:rFonts w:asciiTheme="majorHAnsi" w:hAnsiTheme="majorHAnsi"/>
          <w:sz w:val="22"/>
          <w:szCs w:val="22"/>
        </w:rPr>
      </w:pPr>
    </w:p>
    <w:p w14:paraId="20DD9217" w14:textId="57739663" w:rsidR="009B0113"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 xml:space="preserve">Earle-Richardson, G.B., Jenkins, D.S., Strogzta, E.M. </w:t>
      </w:r>
      <w:r w:rsidR="00383761" w:rsidRPr="00FE7FE3">
        <w:rPr>
          <w:rFonts w:asciiTheme="majorHAnsi" w:hAnsiTheme="majorHAnsi"/>
          <w:sz w:val="22"/>
          <w:szCs w:val="22"/>
        </w:rPr>
        <w:t xml:space="preserve">and </w:t>
      </w:r>
      <w:r w:rsidRPr="00FE7FE3">
        <w:rPr>
          <w:rFonts w:asciiTheme="majorHAnsi" w:hAnsiTheme="majorHAnsi"/>
          <w:sz w:val="22"/>
          <w:szCs w:val="22"/>
        </w:rPr>
        <w:t>Bell, May, J.J. (2006)</w:t>
      </w:r>
      <w:r w:rsidR="00383761" w:rsidRPr="00FE7FE3">
        <w:rPr>
          <w:rFonts w:asciiTheme="majorHAnsi" w:hAnsiTheme="majorHAnsi"/>
          <w:sz w:val="22"/>
          <w:szCs w:val="22"/>
        </w:rPr>
        <w:t>,</w:t>
      </w:r>
      <w:r w:rsidRPr="00FE7FE3">
        <w:rPr>
          <w:rFonts w:asciiTheme="majorHAnsi" w:hAnsiTheme="majorHAnsi"/>
          <w:sz w:val="22"/>
          <w:szCs w:val="22"/>
        </w:rPr>
        <w:t xml:space="preserve"> </w:t>
      </w:r>
      <w:r w:rsidR="00383761" w:rsidRPr="00FE7FE3">
        <w:rPr>
          <w:rFonts w:asciiTheme="majorHAnsi" w:hAnsiTheme="majorHAnsi"/>
          <w:sz w:val="22"/>
          <w:szCs w:val="22"/>
        </w:rPr>
        <w:t>"</w:t>
      </w:r>
      <w:r w:rsidRPr="00FE7FE3">
        <w:rPr>
          <w:rFonts w:asciiTheme="majorHAnsi" w:hAnsiTheme="majorHAnsi"/>
          <w:sz w:val="22"/>
          <w:szCs w:val="22"/>
        </w:rPr>
        <w:t>Development and intial assessment of objective fatigue measures for apple harvest work</w:t>
      </w:r>
      <w:r w:rsidR="00383761"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sz w:val="22"/>
          <w:szCs w:val="22"/>
        </w:rPr>
        <w:t>Appl. Ergon., 37</w:t>
      </w:r>
      <w:r w:rsidRPr="00FE7FE3">
        <w:rPr>
          <w:rFonts w:asciiTheme="majorHAnsi" w:hAnsiTheme="majorHAnsi"/>
          <w:sz w:val="22"/>
          <w:szCs w:val="22"/>
        </w:rPr>
        <w:t xml:space="preserve">(6), 719-27. </w:t>
      </w:r>
    </w:p>
    <w:p w14:paraId="0BAB0972" w14:textId="77777777" w:rsidR="00E771A2" w:rsidRDefault="00E771A2" w:rsidP="00CD19BC">
      <w:pPr>
        <w:pStyle w:val="EndNoteBibliography"/>
        <w:rPr>
          <w:rFonts w:asciiTheme="majorHAnsi" w:hAnsiTheme="majorHAnsi"/>
          <w:sz w:val="22"/>
          <w:szCs w:val="22"/>
        </w:rPr>
      </w:pPr>
    </w:p>
    <w:p w14:paraId="191EC36B" w14:textId="77777777" w:rsidR="00177A95" w:rsidRDefault="009B0113" w:rsidP="00CD19BC">
      <w:pPr>
        <w:pStyle w:val="EndNoteBibliography"/>
        <w:rPr>
          <w:rFonts w:asciiTheme="majorHAnsi" w:hAnsiTheme="majorHAnsi"/>
          <w:sz w:val="22"/>
          <w:szCs w:val="22"/>
        </w:rPr>
      </w:pPr>
      <w:r w:rsidRPr="00FE7FE3">
        <w:rPr>
          <w:rFonts w:asciiTheme="majorHAnsi" w:hAnsiTheme="majorHAnsi"/>
          <w:sz w:val="22"/>
          <w:szCs w:val="22"/>
        </w:rPr>
        <w:t>Edwards, W. (2015)</w:t>
      </w:r>
      <w:r w:rsidR="00383761" w:rsidRPr="00FE7FE3">
        <w:rPr>
          <w:rFonts w:asciiTheme="majorHAnsi" w:hAnsiTheme="majorHAnsi"/>
          <w:sz w:val="22"/>
          <w:szCs w:val="22"/>
        </w:rPr>
        <w:t xml:space="preserve">, </w:t>
      </w:r>
      <w:r w:rsidRPr="00F816BA">
        <w:rPr>
          <w:rFonts w:asciiTheme="majorHAnsi" w:hAnsiTheme="majorHAnsi"/>
          <w:iCs/>
          <w:sz w:val="22"/>
          <w:szCs w:val="22"/>
        </w:rPr>
        <w:t>Estimating Farm Machinery Costs.</w:t>
      </w:r>
      <w:r w:rsidR="00E771A2">
        <w:rPr>
          <w:rFonts w:asciiTheme="majorHAnsi" w:hAnsiTheme="majorHAnsi"/>
          <w:sz w:val="22"/>
          <w:szCs w:val="22"/>
        </w:rPr>
        <w:t xml:space="preserve"> </w:t>
      </w:r>
    </w:p>
    <w:p w14:paraId="6F3A421C" w14:textId="4C3B8E07" w:rsidR="009B0113" w:rsidRPr="00FE7FE3" w:rsidRDefault="00E771A2" w:rsidP="00CD19BC">
      <w:pPr>
        <w:pStyle w:val="EndNoteBibliography"/>
        <w:rPr>
          <w:rFonts w:asciiTheme="majorHAnsi" w:hAnsiTheme="majorHAnsi"/>
          <w:sz w:val="22"/>
          <w:szCs w:val="22"/>
        </w:rPr>
      </w:pPr>
      <w:r>
        <w:rPr>
          <w:rFonts w:asciiTheme="majorHAnsi" w:hAnsiTheme="majorHAnsi"/>
          <w:sz w:val="22"/>
          <w:szCs w:val="22"/>
        </w:rPr>
        <w:t>Available at:</w:t>
      </w:r>
      <w:r w:rsidR="00113290" w:rsidRPr="00113290">
        <w:t xml:space="preserve"> </w:t>
      </w:r>
      <w:r w:rsidR="00113290" w:rsidRPr="00113290">
        <w:rPr>
          <w:rFonts w:asciiTheme="majorHAnsi" w:hAnsiTheme="majorHAnsi"/>
          <w:sz w:val="22"/>
          <w:szCs w:val="22"/>
        </w:rPr>
        <w:t>https://www.extension.iastate.edu/AGDM/crops/pdf/a3-29.pdf</w:t>
      </w:r>
      <w:r>
        <w:rPr>
          <w:rFonts w:asciiTheme="majorHAnsi" w:hAnsiTheme="majorHAnsi"/>
          <w:sz w:val="22"/>
          <w:szCs w:val="22"/>
        </w:rPr>
        <w:t xml:space="preserve"> </w:t>
      </w:r>
    </w:p>
    <w:p w14:paraId="3B9600B4" w14:textId="77777777" w:rsidR="00E771A2" w:rsidRDefault="00E771A2" w:rsidP="00CD19BC">
      <w:pPr>
        <w:pStyle w:val="EndNoteBibliography"/>
        <w:rPr>
          <w:rFonts w:asciiTheme="majorHAnsi" w:hAnsiTheme="majorHAnsi"/>
          <w:sz w:val="22"/>
          <w:szCs w:val="22"/>
        </w:rPr>
      </w:pPr>
    </w:p>
    <w:p w14:paraId="2907307F" w14:textId="1EEEC16A" w:rsidR="009B0113"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Elkins, R.B., Meyers, J.M., Duraj, V., Miles, J.A., Tejeda, D.J.</w:t>
      </w:r>
      <w:r w:rsidR="00A0093F">
        <w:rPr>
          <w:rFonts w:asciiTheme="majorHAnsi" w:hAnsiTheme="majorHAnsi"/>
          <w:sz w:val="22"/>
          <w:szCs w:val="22"/>
        </w:rPr>
        <w:t>,</w:t>
      </w:r>
      <w:r w:rsidRPr="00FE7FE3">
        <w:rPr>
          <w:rFonts w:asciiTheme="majorHAnsi" w:hAnsiTheme="majorHAnsi"/>
          <w:sz w:val="22"/>
          <w:szCs w:val="22"/>
        </w:rPr>
        <w:t xml:space="preserve"> </w:t>
      </w:r>
      <w:r w:rsidR="00A0093F" w:rsidRPr="00FE7FE3">
        <w:rPr>
          <w:rFonts w:asciiTheme="majorHAnsi" w:hAnsiTheme="majorHAnsi"/>
          <w:sz w:val="22"/>
          <w:szCs w:val="22"/>
        </w:rPr>
        <w:t xml:space="preserve">Mitcham, E.J., Biasi, W.V., Asin, L. and Abreu, J. </w:t>
      </w:r>
      <w:r w:rsidRPr="00FE7FE3">
        <w:rPr>
          <w:rFonts w:asciiTheme="majorHAnsi" w:hAnsiTheme="majorHAnsi"/>
          <w:sz w:val="22"/>
          <w:szCs w:val="22"/>
        </w:rPr>
        <w:t>(2011)</w:t>
      </w:r>
      <w:r w:rsidR="00F00712" w:rsidRPr="00FE7FE3">
        <w:rPr>
          <w:rFonts w:asciiTheme="majorHAnsi" w:hAnsiTheme="majorHAnsi"/>
          <w:sz w:val="22"/>
          <w:szCs w:val="22"/>
        </w:rPr>
        <w:t>,</w:t>
      </w:r>
      <w:r w:rsidRPr="00FE7FE3">
        <w:rPr>
          <w:rFonts w:asciiTheme="majorHAnsi" w:hAnsiTheme="majorHAnsi"/>
          <w:sz w:val="22"/>
          <w:szCs w:val="22"/>
        </w:rPr>
        <w:t xml:space="preserve"> </w:t>
      </w:r>
      <w:r w:rsidR="00383761" w:rsidRPr="00FE7FE3">
        <w:rPr>
          <w:rFonts w:asciiTheme="majorHAnsi" w:hAnsiTheme="majorHAnsi"/>
          <w:sz w:val="22"/>
          <w:szCs w:val="22"/>
        </w:rPr>
        <w:t>"</w:t>
      </w:r>
      <w:r w:rsidRPr="00FE7FE3">
        <w:rPr>
          <w:rFonts w:asciiTheme="majorHAnsi" w:hAnsiTheme="majorHAnsi"/>
          <w:sz w:val="22"/>
          <w:szCs w:val="22"/>
        </w:rPr>
        <w:t xml:space="preserve">Comparison of </w:t>
      </w:r>
      <w:r w:rsidR="00E771A2">
        <w:rPr>
          <w:rFonts w:asciiTheme="majorHAnsi" w:hAnsiTheme="majorHAnsi"/>
          <w:sz w:val="22"/>
          <w:szCs w:val="22"/>
        </w:rPr>
        <w:t>p</w:t>
      </w:r>
      <w:r w:rsidRPr="00FE7FE3">
        <w:rPr>
          <w:rFonts w:asciiTheme="majorHAnsi" w:hAnsiTheme="majorHAnsi"/>
          <w:sz w:val="22"/>
          <w:szCs w:val="22"/>
        </w:rPr>
        <w:t xml:space="preserve">latform versus </w:t>
      </w:r>
      <w:r w:rsidR="00E771A2">
        <w:rPr>
          <w:rFonts w:asciiTheme="majorHAnsi" w:hAnsiTheme="majorHAnsi"/>
          <w:sz w:val="22"/>
          <w:szCs w:val="22"/>
        </w:rPr>
        <w:t>l</w:t>
      </w:r>
      <w:r w:rsidRPr="00FE7FE3">
        <w:rPr>
          <w:rFonts w:asciiTheme="majorHAnsi" w:hAnsiTheme="majorHAnsi"/>
          <w:sz w:val="22"/>
          <w:szCs w:val="22"/>
        </w:rPr>
        <w:t xml:space="preserve">adders for </w:t>
      </w:r>
      <w:r w:rsidR="00E771A2">
        <w:rPr>
          <w:rFonts w:asciiTheme="majorHAnsi" w:hAnsiTheme="majorHAnsi"/>
          <w:sz w:val="22"/>
          <w:szCs w:val="22"/>
        </w:rPr>
        <w:t>h</w:t>
      </w:r>
      <w:r w:rsidRPr="00FE7FE3">
        <w:rPr>
          <w:rFonts w:asciiTheme="majorHAnsi" w:hAnsiTheme="majorHAnsi"/>
          <w:sz w:val="22"/>
          <w:szCs w:val="22"/>
        </w:rPr>
        <w:t xml:space="preserve">arvest in Northern California </w:t>
      </w:r>
      <w:r w:rsidR="00E771A2">
        <w:rPr>
          <w:rFonts w:asciiTheme="majorHAnsi" w:hAnsiTheme="majorHAnsi"/>
          <w:sz w:val="22"/>
          <w:szCs w:val="22"/>
        </w:rPr>
        <w:t>p</w:t>
      </w:r>
      <w:r w:rsidRPr="00FE7FE3">
        <w:rPr>
          <w:rFonts w:asciiTheme="majorHAnsi" w:hAnsiTheme="majorHAnsi"/>
          <w:sz w:val="22"/>
          <w:szCs w:val="22"/>
        </w:rPr>
        <w:t xml:space="preserve">ear </w:t>
      </w:r>
      <w:r w:rsidR="00E771A2">
        <w:rPr>
          <w:rFonts w:asciiTheme="majorHAnsi" w:hAnsiTheme="majorHAnsi"/>
          <w:sz w:val="22"/>
          <w:szCs w:val="22"/>
        </w:rPr>
        <w:t>o</w:t>
      </w:r>
      <w:r w:rsidRPr="00FE7FE3">
        <w:rPr>
          <w:rFonts w:asciiTheme="majorHAnsi" w:hAnsiTheme="majorHAnsi"/>
          <w:sz w:val="22"/>
          <w:szCs w:val="22"/>
        </w:rPr>
        <w:t>rchard</w:t>
      </w:r>
      <w:r w:rsidR="00383761"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sz w:val="22"/>
          <w:szCs w:val="22"/>
        </w:rPr>
        <w:t>Acta Hort</w:t>
      </w:r>
      <w:r w:rsidR="00A0093F">
        <w:rPr>
          <w:rFonts w:asciiTheme="majorHAnsi" w:hAnsiTheme="majorHAnsi"/>
          <w:i/>
          <w:sz w:val="22"/>
          <w:szCs w:val="22"/>
        </w:rPr>
        <w:t>ic.</w:t>
      </w:r>
      <w:r w:rsidRPr="00FE7FE3">
        <w:rPr>
          <w:rFonts w:asciiTheme="majorHAnsi" w:hAnsiTheme="majorHAnsi"/>
          <w:i/>
          <w:sz w:val="22"/>
          <w:szCs w:val="22"/>
        </w:rPr>
        <w:t xml:space="preserve">, </w:t>
      </w:r>
      <w:r w:rsidR="00A0093F">
        <w:rPr>
          <w:rFonts w:asciiTheme="majorHAnsi" w:hAnsiTheme="majorHAnsi"/>
          <w:i/>
          <w:sz w:val="22"/>
          <w:szCs w:val="22"/>
        </w:rPr>
        <w:t>909</w:t>
      </w:r>
      <w:r w:rsidR="00E771A2">
        <w:rPr>
          <w:rFonts w:asciiTheme="majorHAnsi" w:hAnsiTheme="majorHAnsi"/>
          <w:i/>
          <w:sz w:val="22"/>
          <w:szCs w:val="22"/>
        </w:rPr>
        <w:t>,</w:t>
      </w:r>
      <w:r w:rsidR="00A0093F">
        <w:rPr>
          <w:rFonts w:asciiTheme="majorHAnsi" w:hAnsiTheme="majorHAnsi"/>
          <w:i/>
          <w:sz w:val="22"/>
          <w:szCs w:val="22"/>
        </w:rPr>
        <w:t xml:space="preserve"> </w:t>
      </w:r>
      <w:r w:rsidR="00A0093F">
        <w:rPr>
          <w:rFonts w:asciiTheme="majorHAnsi" w:hAnsiTheme="majorHAnsi"/>
          <w:iCs/>
          <w:sz w:val="22"/>
          <w:szCs w:val="22"/>
        </w:rPr>
        <w:t>241-249</w:t>
      </w:r>
      <w:r w:rsidRPr="00FE7FE3">
        <w:rPr>
          <w:rFonts w:asciiTheme="majorHAnsi" w:hAnsiTheme="majorHAnsi"/>
          <w:sz w:val="22"/>
          <w:szCs w:val="22"/>
        </w:rPr>
        <w:t xml:space="preserve">. </w:t>
      </w:r>
    </w:p>
    <w:p w14:paraId="04A5CC44" w14:textId="77777777" w:rsidR="00E771A2" w:rsidRDefault="00E771A2" w:rsidP="00CD19BC">
      <w:pPr>
        <w:pStyle w:val="EndNoteBibliography"/>
        <w:rPr>
          <w:rFonts w:asciiTheme="majorHAnsi" w:hAnsiTheme="majorHAnsi"/>
          <w:sz w:val="22"/>
          <w:szCs w:val="22"/>
        </w:rPr>
      </w:pPr>
    </w:p>
    <w:p w14:paraId="23C47830" w14:textId="77777777" w:rsidR="00177A95" w:rsidRDefault="009B0113" w:rsidP="00CD19BC">
      <w:pPr>
        <w:pStyle w:val="EndNoteBibliography"/>
        <w:rPr>
          <w:rFonts w:asciiTheme="majorHAnsi" w:hAnsiTheme="majorHAnsi"/>
          <w:sz w:val="22"/>
          <w:szCs w:val="22"/>
        </w:rPr>
      </w:pPr>
      <w:r w:rsidRPr="00FE7FE3">
        <w:rPr>
          <w:rFonts w:asciiTheme="majorHAnsi" w:hAnsiTheme="majorHAnsi"/>
          <w:sz w:val="22"/>
          <w:szCs w:val="22"/>
        </w:rPr>
        <w:t>Fair Work Ombudsman (201</w:t>
      </w:r>
      <w:r w:rsidR="00C25BC4" w:rsidRPr="00FE7FE3">
        <w:rPr>
          <w:rFonts w:asciiTheme="majorHAnsi" w:hAnsiTheme="majorHAnsi"/>
          <w:sz w:val="22"/>
          <w:szCs w:val="22"/>
        </w:rPr>
        <w:t>6</w:t>
      </w:r>
      <w:r w:rsidRPr="00FE7FE3">
        <w:rPr>
          <w:rFonts w:asciiTheme="majorHAnsi" w:hAnsiTheme="majorHAnsi"/>
          <w:sz w:val="22"/>
          <w:szCs w:val="22"/>
        </w:rPr>
        <w:t>)</w:t>
      </w:r>
      <w:r w:rsidR="00383761" w:rsidRPr="00FE7FE3">
        <w:rPr>
          <w:rFonts w:asciiTheme="majorHAnsi" w:hAnsiTheme="majorHAnsi"/>
          <w:sz w:val="22"/>
          <w:szCs w:val="22"/>
        </w:rPr>
        <w:t>,</w:t>
      </w:r>
      <w:r w:rsidRPr="00FE7FE3">
        <w:rPr>
          <w:rFonts w:asciiTheme="majorHAnsi" w:hAnsiTheme="majorHAnsi"/>
          <w:sz w:val="22"/>
          <w:szCs w:val="22"/>
        </w:rPr>
        <w:t xml:space="preserve"> </w:t>
      </w:r>
      <w:r w:rsidR="00C25BC4" w:rsidRPr="00FE7FE3">
        <w:rPr>
          <w:rFonts w:asciiTheme="majorHAnsi" w:hAnsiTheme="majorHAnsi"/>
          <w:sz w:val="22"/>
          <w:szCs w:val="22"/>
        </w:rPr>
        <w:t>Pay Guide - Horticulture Award 2010</w:t>
      </w:r>
      <w:r w:rsidRPr="00FE7FE3">
        <w:rPr>
          <w:rFonts w:asciiTheme="majorHAnsi" w:hAnsiTheme="majorHAnsi"/>
          <w:sz w:val="22"/>
          <w:szCs w:val="22"/>
        </w:rPr>
        <w:t>.</w:t>
      </w:r>
      <w:r w:rsidR="00A0093F">
        <w:rPr>
          <w:rFonts w:asciiTheme="majorHAnsi" w:hAnsiTheme="majorHAnsi"/>
          <w:sz w:val="22"/>
          <w:szCs w:val="22"/>
        </w:rPr>
        <w:t xml:space="preserve"> </w:t>
      </w:r>
    </w:p>
    <w:p w14:paraId="1C7FC80B" w14:textId="43439484" w:rsidR="00A0093F" w:rsidRDefault="00A0093F" w:rsidP="00CD19BC">
      <w:pPr>
        <w:pStyle w:val="EndNoteBibliography"/>
        <w:rPr>
          <w:rFonts w:asciiTheme="majorHAnsi" w:hAnsiTheme="majorHAnsi"/>
          <w:sz w:val="22"/>
          <w:szCs w:val="22"/>
        </w:rPr>
      </w:pPr>
      <w:r>
        <w:rPr>
          <w:rFonts w:asciiTheme="majorHAnsi" w:hAnsiTheme="majorHAnsi"/>
          <w:sz w:val="22"/>
          <w:szCs w:val="22"/>
        </w:rPr>
        <w:t>Available at:</w:t>
      </w:r>
      <w:r w:rsidR="009B0113" w:rsidRPr="00FE7FE3">
        <w:rPr>
          <w:rFonts w:asciiTheme="majorHAnsi" w:hAnsiTheme="majorHAnsi"/>
          <w:sz w:val="22"/>
          <w:szCs w:val="22"/>
        </w:rPr>
        <w:t xml:space="preserve"> </w:t>
      </w:r>
      <w:r w:rsidRPr="00A0093F">
        <w:rPr>
          <w:rFonts w:asciiTheme="majorHAnsi" w:hAnsiTheme="majorHAnsi"/>
          <w:sz w:val="22"/>
          <w:szCs w:val="22"/>
        </w:rPr>
        <w:t>https://www.fairwork.gov.au/ArticleDocuments/872/horticulture-award-ma000028-pay-guide.pdf.aspx</w:t>
      </w:r>
    </w:p>
    <w:p w14:paraId="6799FC21" w14:textId="77777777" w:rsidR="00E771A2" w:rsidRDefault="00E771A2" w:rsidP="00CD19BC">
      <w:pPr>
        <w:pStyle w:val="EndNoteBibliography"/>
        <w:rPr>
          <w:rFonts w:asciiTheme="majorHAnsi" w:hAnsiTheme="majorHAnsi"/>
          <w:sz w:val="22"/>
          <w:szCs w:val="22"/>
        </w:rPr>
      </w:pPr>
    </w:p>
    <w:p w14:paraId="12A565F2" w14:textId="77777777" w:rsidR="00177A95" w:rsidRDefault="00C25BC4" w:rsidP="00CD19BC">
      <w:pPr>
        <w:pStyle w:val="EndNoteBibliography"/>
        <w:rPr>
          <w:rFonts w:asciiTheme="majorHAnsi" w:hAnsiTheme="majorHAnsi"/>
          <w:sz w:val="22"/>
          <w:szCs w:val="22"/>
        </w:rPr>
      </w:pPr>
      <w:r w:rsidRPr="00FE7FE3">
        <w:rPr>
          <w:rFonts w:asciiTheme="majorHAnsi" w:hAnsiTheme="majorHAnsi"/>
          <w:sz w:val="22"/>
          <w:szCs w:val="22"/>
        </w:rPr>
        <w:t>Fair Work Ombudsman (2017)</w:t>
      </w:r>
      <w:r w:rsidR="00A70C74" w:rsidRPr="00FE7FE3">
        <w:rPr>
          <w:rFonts w:asciiTheme="majorHAnsi" w:hAnsiTheme="majorHAnsi"/>
          <w:sz w:val="22"/>
          <w:szCs w:val="22"/>
        </w:rPr>
        <w:t>,</w:t>
      </w:r>
      <w:r w:rsidRPr="00FE7FE3">
        <w:rPr>
          <w:rFonts w:asciiTheme="majorHAnsi" w:hAnsiTheme="majorHAnsi"/>
          <w:sz w:val="22"/>
          <w:szCs w:val="22"/>
        </w:rPr>
        <w:t xml:space="preserve"> Piece rates and commission payments.</w:t>
      </w:r>
      <w:r w:rsidR="00A0093F">
        <w:rPr>
          <w:rFonts w:asciiTheme="majorHAnsi" w:hAnsiTheme="majorHAnsi"/>
          <w:sz w:val="22"/>
          <w:szCs w:val="22"/>
        </w:rPr>
        <w:t xml:space="preserve"> </w:t>
      </w:r>
    </w:p>
    <w:p w14:paraId="5D413DEF" w14:textId="6E44AE28" w:rsidR="00FF6182" w:rsidRPr="00FE7FE3" w:rsidRDefault="00A0093F" w:rsidP="00CD19BC">
      <w:pPr>
        <w:pStyle w:val="EndNoteBibliography"/>
        <w:rPr>
          <w:rFonts w:asciiTheme="majorHAnsi" w:hAnsiTheme="majorHAnsi"/>
          <w:sz w:val="22"/>
          <w:szCs w:val="22"/>
        </w:rPr>
      </w:pPr>
      <w:r>
        <w:rPr>
          <w:rFonts w:asciiTheme="majorHAnsi" w:hAnsiTheme="majorHAnsi"/>
          <w:sz w:val="22"/>
          <w:szCs w:val="22"/>
        </w:rPr>
        <w:t xml:space="preserve">Available at: </w:t>
      </w:r>
      <w:r w:rsidRPr="00A0093F">
        <w:rPr>
          <w:rFonts w:asciiTheme="majorHAnsi" w:hAnsiTheme="majorHAnsi"/>
          <w:sz w:val="22"/>
          <w:szCs w:val="22"/>
        </w:rPr>
        <w:t>https://www.fairwork.gov.au/pay/minimum-wages/piece-rates-and-commission-payments</w:t>
      </w:r>
    </w:p>
    <w:p w14:paraId="196A7D5E" w14:textId="77777777" w:rsidR="00E771A2" w:rsidRDefault="00E771A2" w:rsidP="00CD19BC">
      <w:pPr>
        <w:pStyle w:val="EndNoteBibliography"/>
        <w:rPr>
          <w:rFonts w:asciiTheme="majorHAnsi" w:hAnsiTheme="majorHAnsi"/>
          <w:sz w:val="22"/>
          <w:szCs w:val="22"/>
        </w:rPr>
      </w:pPr>
    </w:p>
    <w:p w14:paraId="5BDA2C0A" w14:textId="77777777" w:rsidR="00177A95" w:rsidRDefault="00FF6182" w:rsidP="00CD19BC">
      <w:pPr>
        <w:pStyle w:val="EndNoteBibliography"/>
        <w:rPr>
          <w:rFonts w:asciiTheme="majorHAnsi" w:hAnsiTheme="majorHAnsi"/>
          <w:sz w:val="22"/>
          <w:szCs w:val="22"/>
        </w:rPr>
      </w:pPr>
      <w:r w:rsidRPr="00FE7FE3">
        <w:rPr>
          <w:rFonts w:asciiTheme="majorHAnsi" w:hAnsiTheme="majorHAnsi"/>
          <w:sz w:val="22"/>
          <w:szCs w:val="22"/>
        </w:rPr>
        <w:t>Fair Work Ombudsman (2020)</w:t>
      </w:r>
      <w:r w:rsidR="00A70C74" w:rsidRPr="00FE7FE3">
        <w:rPr>
          <w:rFonts w:asciiTheme="majorHAnsi" w:hAnsiTheme="majorHAnsi"/>
          <w:sz w:val="22"/>
          <w:szCs w:val="22"/>
        </w:rPr>
        <w:t>,</w:t>
      </w:r>
      <w:r w:rsidRPr="00FE7FE3">
        <w:rPr>
          <w:rFonts w:asciiTheme="majorHAnsi" w:hAnsiTheme="majorHAnsi"/>
          <w:sz w:val="22"/>
          <w:szCs w:val="22"/>
        </w:rPr>
        <w:t xml:space="preserve"> </w:t>
      </w:r>
      <w:r w:rsidRPr="00C46A63">
        <w:rPr>
          <w:rFonts w:asciiTheme="majorHAnsi" w:hAnsiTheme="majorHAnsi"/>
          <w:sz w:val="22"/>
          <w:szCs w:val="22"/>
        </w:rPr>
        <w:t>Horticultu</w:t>
      </w:r>
      <w:r w:rsidR="00F00712" w:rsidRPr="00C46A63">
        <w:rPr>
          <w:rFonts w:asciiTheme="majorHAnsi" w:hAnsiTheme="majorHAnsi"/>
          <w:sz w:val="22"/>
          <w:szCs w:val="22"/>
        </w:rPr>
        <w:t>r</w:t>
      </w:r>
      <w:r w:rsidRPr="00C46A63">
        <w:rPr>
          <w:rFonts w:asciiTheme="majorHAnsi" w:hAnsiTheme="majorHAnsi"/>
          <w:sz w:val="22"/>
          <w:szCs w:val="22"/>
        </w:rPr>
        <w:t>e Award 2010</w:t>
      </w:r>
      <w:r w:rsidR="00C46A63">
        <w:rPr>
          <w:rFonts w:asciiTheme="majorHAnsi" w:hAnsiTheme="majorHAnsi"/>
          <w:sz w:val="22"/>
          <w:szCs w:val="22"/>
        </w:rPr>
        <w:t>.</w:t>
      </w:r>
      <w:r w:rsidR="00F00712" w:rsidRPr="00FE7FE3">
        <w:rPr>
          <w:rFonts w:asciiTheme="majorHAnsi" w:hAnsiTheme="majorHAnsi"/>
          <w:sz w:val="22"/>
          <w:szCs w:val="22"/>
        </w:rPr>
        <w:t xml:space="preserve"> </w:t>
      </w:r>
    </w:p>
    <w:p w14:paraId="1FF8793E" w14:textId="5BD8710B" w:rsidR="00FF6182" w:rsidRPr="00FE7FE3" w:rsidRDefault="00F00712" w:rsidP="00CD19BC">
      <w:pPr>
        <w:pStyle w:val="EndNoteBibliography"/>
        <w:rPr>
          <w:rFonts w:asciiTheme="majorHAnsi" w:hAnsiTheme="majorHAnsi"/>
          <w:sz w:val="22"/>
          <w:szCs w:val="22"/>
        </w:rPr>
      </w:pPr>
      <w:r w:rsidRPr="00FE7FE3">
        <w:rPr>
          <w:rFonts w:asciiTheme="majorHAnsi" w:hAnsiTheme="majorHAnsi"/>
          <w:sz w:val="22"/>
          <w:szCs w:val="22"/>
        </w:rPr>
        <w:t>Available at:</w:t>
      </w:r>
      <w:r w:rsidR="00FF6182" w:rsidRPr="00FE7FE3">
        <w:rPr>
          <w:rFonts w:asciiTheme="majorHAnsi" w:hAnsiTheme="majorHAnsi"/>
          <w:sz w:val="22"/>
          <w:szCs w:val="22"/>
        </w:rPr>
        <w:t xml:space="preserve"> http://awardviewer.fwo.gov.au/award/show/MA000028#P428_39764</w:t>
      </w:r>
      <w:r w:rsidR="00C25BC4" w:rsidRPr="00FE7FE3">
        <w:rPr>
          <w:rFonts w:asciiTheme="majorHAnsi" w:hAnsiTheme="majorHAnsi"/>
          <w:sz w:val="22"/>
          <w:szCs w:val="22"/>
        </w:rPr>
        <w:t xml:space="preserve">   </w:t>
      </w:r>
      <w:r w:rsidR="009B0113" w:rsidRPr="00FE7FE3">
        <w:rPr>
          <w:rFonts w:asciiTheme="majorHAnsi" w:hAnsiTheme="majorHAnsi"/>
          <w:sz w:val="22"/>
          <w:szCs w:val="22"/>
        </w:rPr>
        <w:t xml:space="preserve">  </w:t>
      </w:r>
      <w:r w:rsidR="00FF6182" w:rsidRPr="00FE7FE3">
        <w:rPr>
          <w:rFonts w:asciiTheme="majorHAnsi" w:hAnsiTheme="majorHAnsi"/>
          <w:sz w:val="22"/>
          <w:szCs w:val="22"/>
        </w:rPr>
        <w:t xml:space="preserve"> </w:t>
      </w:r>
    </w:p>
    <w:p w14:paraId="255850E6" w14:textId="77777777" w:rsidR="00E771A2" w:rsidRDefault="00E771A2" w:rsidP="00CD19BC">
      <w:pPr>
        <w:pStyle w:val="EndNoteBibliography"/>
        <w:rPr>
          <w:rFonts w:asciiTheme="majorHAnsi" w:hAnsiTheme="majorHAnsi"/>
          <w:sz w:val="22"/>
          <w:szCs w:val="22"/>
        </w:rPr>
      </w:pPr>
    </w:p>
    <w:p w14:paraId="1975A50A" w14:textId="77777777" w:rsidR="00177A95" w:rsidRDefault="009B0113" w:rsidP="00CD19BC">
      <w:pPr>
        <w:pStyle w:val="EndNoteBibliography"/>
        <w:rPr>
          <w:rFonts w:asciiTheme="majorHAnsi" w:hAnsiTheme="majorHAnsi"/>
          <w:sz w:val="22"/>
          <w:szCs w:val="22"/>
        </w:rPr>
      </w:pPr>
      <w:r w:rsidRPr="00FE7FE3">
        <w:rPr>
          <w:rFonts w:asciiTheme="majorHAnsi" w:hAnsiTheme="majorHAnsi"/>
          <w:sz w:val="22"/>
          <w:szCs w:val="22"/>
        </w:rPr>
        <w:t>Farrow, A. (2014)</w:t>
      </w:r>
      <w:r w:rsidR="00E771A2">
        <w:rPr>
          <w:rFonts w:asciiTheme="majorHAnsi" w:hAnsiTheme="majorHAnsi"/>
          <w:sz w:val="22"/>
          <w:szCs w:val="22"/>
        </w:rPr>
        <w:t>,</w:t>
      </w:r>
      <w:r w:rsidRPr="00FE7FE3">
        <w:rPr>
          <w:rFonts w:asciiTheme="majorHAnsi" w:hAnsiTheme="majorHAnsi"/>
          <w:sz w:val="22"/>
          <w:szCs w:val="22"/>
        </w:rPr>
        <w:t xml:space="preserve"> </w:t>
      </w:r>
      <w:r w:rsidRPr="00C46A63">
        <w:rPr>
          <w:rFonts w:asciiTheme="majorHAnsi" w:hAnsiTheme="majorHAnsi"/>
          <w:iCs/>
          <w:sz w:val="22"/>
          <w:szCs w:val="22"/>
        </w:rPr>
        <w:t>Growers must pay staff properly or risk legal sanctions</w:t>
      </w:r>
      <w:r w:rsidRPr="00FE7FE3">
        <w:rPr>
          <w:rFonts w:asciiTheme="majorHAnsi" w:hAnsiTheme="majorHAnsi"/>
          <w:sz w:val="22"/>
          <w:szCs w:val="22"/>
        </w:rPr>
        <w:t xml:space="preserve">. </w:t>
      </w:r>
    </w:p>
    <w:p w14:paraId="04FFC3FB" w14:textId="514935A4" w:rsidR="009B0113" w:rsidRPr="00FE7FE3" w:rsidRDefault="00C46A63" w:rsidP="00CD19BC">
      <w:pPr>
        <w:pStyle w:val="EndNoteBibliography"/>
        <w:rPr>
          <w:rFonts w:asciiTheme="majorHAnsi" w:hAnsiTheme="majorHAnsi"/>
          <w:sz w:val="22"/>
          <w:szCs w:val="22"/>
        </w:rPr>
      </w:pPr>
      <w:r>
        <w:rPr>
          <w:rFonts w:asciiTheme="majorHAnsi" w:hAnsiTheme="majorHAnsi"/>
          <w:sz w:val="22"/>
          <w:szCs w:val="22"/>
        </w:rPr>
        <w:t>Available at:</w:t>
      </w:r>
      <w:r w:rsidR="009B0113" w:rsidRPr="00FE7FE3">
        <w:rPr>
          <w:rFonts w:asciiTheme="majorHAnsi" w:hAnsiTheme="majorHAnsi"/>
          <w:sz w:val="22"/>
          <w:szCs w:val="22"/>
        </w:rPr>
        <w:t xml:space="preserve"> </w:t>
      </w:r>
      <w:hyperlink r:id="rId15" w:history="1">
        <w:r w:rsidR="009B0113" w:rsidRPr="00FE7FE3">
          <w:rPr>
            <w:rStyle w:val="Hyperlink"/>
            <w:rFonts w:asciiTheme="majorHAnsi" w:hAnsiTheme="majorHAnsi"/>
            <w:sz w:val="22"/>
            <w:szCs w:val="22"/>
          </w:rPr>
          <w:t>http://apal.org.au/growers-must-pay-staff-properly-risk-legal-sanctions/</w:t>
        </w:r>
      </w:hyperlink>
      <w:r w:rsidR="009B0113" w:rsidRPr="00FE7FE3">
        <w:rPr>
          <w:rFonts w:asciiTheme="majorHAnsi" w:hAnsiTheme="majorHAnsi"/>
          <w:sz w:val="22"/>
          <w:szCs w:val="22"/>
        </w:rPr>
        <w:t xml:space="preserve"> </w:t>
      </w:r>
    </w:p>
    <w:p w14:paraId="4824418D" w14:textId="77777777" w:rsidR="00E771A2" w:rsidRDefault="00E771A2" w:rsidP="00CD19BC">
      <w:pPr>
        <w:pStyle w:val="EndNoteBibliography"/>
        <w:rPr>
          <w:rFonts w:asciiTheme="majorHAnsi" w:hAnsiTheme="majorHAnsi"/>
          <w:sz w:val="22"/>
          <w:szCs w:val="22"/>
        </w:rPr>
      </w:pPr>
    </w:p>
    <w:p w14:paraId="630E2868" w14:textId="223AEACE" w:rsidR="009B0113"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Gallardo, R.K.,</w:t>
      </w:r>
      <w:r w:rsidR="00A70C74" w:rsidRPr="00FE7FE3">
        <w:rPr>
          <w:rFonts w:asciiTheme="majorHAnsi" w:hAnsiTheme="majorHAnsi"/>
          <w:sz w:val="22"/>
          <w:szCs w:val="22"/>
        </w:rPr>
        <w:t xml:space="preserve"> and</w:t>
      </w:r>
      <w:r w:rsidRPr="00FE7FE3">
        <w:rPr>
          <w:rFonts w:asciiTheme="majorHAnsi" w:hAnsiTheme="majorHAnsi"/>
          <w:sz w:val="22"/>
          <w:szCs w:val="22"/>
        </w:rPr>
        <w:t xml:space="preserve"> Brady, M</w:t>
      </w:r>
      <w:r w:rsidR="00A70C74" w:rsidRPr="00FE7FE3">
        <w:rPr>
          <w:rFonts w:asciiTheme="majorHAnsi" w:hAnsiTheme="majorHAnsi"/>
          <w:sz w:val="22"/>
          <w:szCs w:val="22"/>
        </w:rPr>
        <w:t>.</w:t>
      </w:r>
      <w:r w:rsidRPr="00FE7FE3">
        <w:rPr>
          <w:rFonts w:asciiTheme="majorHAnsi" w:hAnsiTheme="majorHAnsi"/>
          <w:sz w:val="22"/>
          <w:szCs w:val="22"/>
        </w:rPr>
        <w:t>P. (2015)</w:t>
      </w:r>
      <w:r w:rsidR="00A70C74" w:rsidRPr="00FE7FE3">
        <w:rPr>
          <w:rFonts w:asciiTheme="majorHAnsi" w:hAnsiTheme="majorHAnsi"/>
          <w:sz w:val="22"/>
          <w:szCs w:val="22"/>
        </w:rPr>
        <w:t>,</w:t>
      </w:r>
      <w:r w:rsidRPr="00FE7FE3">
        <w:rPr>
          <w:rFonts w:asciiTheme="majorHAnsi" w:hAnsiTheme="majorHAnsi"/>
          <w:sz w:val="22"/>
          <w:szCs w:val="22"/>
        </w:rPr>
        <w:t xml:space="preserve"> </w:t>
      </w:r>
      <w:r w:rsidR="00A70C74" w:rsidRPr="00FE7FE3">
        <w:rPr>
          <w:rFonts w:asciiTheme="majorHAnsi" w:hAnsiTheme="majorHAnsi"/>
          <w:sz w:val="22"/>
          <w:szCs w:val="22"/>
        </w:rPr>
        <w:t>"</w:t>
      </w:r>
      <w:r w:rsidRPr="00FE7FE3">
        <w:rPr>
          <w:rFonts w:asciiTheme="majorHAnsi" w:hAnsiTheme="majorHAnsi"/>
          <w:sz w:val="22"/>
          <w:szCs w:val="22"/>
        </w:rPr>
        <w:t>Adoption of labour-enhancing technologies by specialty crop producers</w:t>
      </w:r>
      <w:r w:rsidR="00A70C74"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sz w:val="22"/>
          <w:szCs w:val="22"/>
        </w:rPr>
        <w:t>Agricultural Finance Review, 75</w:t>
      </w:r>
      <w:r w:rsidRPr="00FE7FE3">
        <w:rPr>
          <w:rFonts w:asciiTheme="majorHAnsi" w:hAnsiTheme="majorHAnsi"/>
          <w:sz w:val="22"/>
          <w:szCs w:val="22"/>
        </w:rPr>
        <w:t xml:space="preserve">(4), 514-532. </w:t>
      </w:r>
    </w:p>
    <w:p w14:paraId="31F38854" w14:textId="77777777" w:rsidR="00E771A2" w:rsidRDefault="00E771A2" w:rsidP="00CD19BC">
      <w:pPr>
        <w:pStyle w:val="EndNoteBibliography"/>
        <w:rPr>
          <w:rFonts w:asciiTheme="majorHAnsi" w:hAnsiTheme="majorHAnsi"/>
          <w:sz w:val="22"/>
          <w:szCs w:val="22"/>
        </w:rPr>
      </w:pPr>
    </w:p>
    <w:p w14:paraId="009BB996" w14:textId="77777777" w:rsidR="00177A95" w:rsidRDefault="009B0113" w:rsidP="00CD19BC">
      <w:pPr>
        <w:pStyle w:val="EndNoteBibliography"/>
        <w:rPr>
          <w:rFonts w:asciiTheme="majorHAnsi" w:hAnsiTheme="majorHAnsi"/>
          <w:sz w:val="22"/>
          <w:szCs w:val="22"/>
        </w:rPr>
      </w:pPr>
      <w:r w:rsidRPr="00FE7FE3">
        <w:rPr>
          <w:rFonts w:asciiTheme="majorHAnsi" w:hAnsiTheme="majorHAnsi"/>
          <w:sz w:val="22"/>
          <w:szCs w:val="22"/>
        </w:rPr>
        <w:t>Hornblower, C. (201</w:t>
      </w:r>
      <w:r w:rsidR="000B3893">
        <w:rPr>
          <w:rFonts w:asciiTheme="majorHAnsi" w:hAnsiTheme="majorHAnsi"/>
          <w:sz w:val="22"/>
          <w:szCs w:val="22"/>
        </w:rPr>
        <w:t>5</w:t>
      </w:r>
      <w:r w:rsidRPr="00FE7FE3">
        <w:rPr>
          <w:rFonts w:asciiTheme="majorHAnsi" w:hAnsiTheme="majorHAnsi"/>
          <w:sz w:val="22"/>
          <w:szCs w:val="22"/>
        </w:rPr>
        <w:t>)</w:t>
      </w:r>
      <w:r w:rsidR="00A70C74" w:rsidRPr="00FE7FE3">
        <w:rPr>
          <w:rFonts w:asciiTheme="majorHAnsi" w:hAnsiTheme="majorHAnsi"/>
          <w:sz w:val="22"/>
          <w:szCs w:val="22"/>
        </w:rPr>
        <w:t>,</w:t>
      </w:r>
      <w:r w:rsidRPr="00FE7FE3">
        <w:rPr>
          <w:rFonts w:asciiTheme="majorHAnsi" w:hAnsiTheme="majorHAnsi"/>
          <w:sz w:val="22"/>
          <w:szCs w:val="22"/>
        </w:rPr>
        <w:t xml:space="preserve"> Improving harvest efficiencies with picking platforms</w:t>
      </w:r>
      <w:r w:rsidR="000B3893">
        <w:rPr>
          <w:rFonts w:asciiTheme="majorHAnsi" w:hAnsiTheme="majorHAnsi"/>
          <w:sz w:val="22"/>
          <w:szCs w:val="22"/>
        </w:rPr>
        <w:t xml:space="preserve">. </w:t>
      </w:r>
    </w:p>
    <w:p w14:paraId="31310EC6" w14:textId="712B5D45" w:rsidR="009B0113" w:rsidRPr="00FE7FE3" w:rsidRDefault="000B3893" w:rsidP="00CD19BC">
      <w:pPr>
        <w:pStyle w:val="EndNoteBibliography"/>
        <w:rPr>
          <w:rFonts w:asciiTheme="majorHAnsi" w:hAnsiTheme="majorHAnsi"/>
          <w:sz w:val="22"/>
          <w:szCs w:val="22"/>
        </w:rPr>
      </w:pPr>
      <w:r>
        <w:rPr>
          <w:rFonts w:asciiTheme="majorHAnsi" w:hAnsiTheme="majorHAnsi"/>
          <w:sz w:val="22"/>
          <w:szCs w:val="22"/>
        </w:rPr>
        <w:t xml:space="preserve">Available at: </w:t>
      </w:r>
      <w:r w:rsidRPr="000B3893">
        <w:rPr>
          <w:rFonts w:asciiTheme="majorHAnsi" w:hAnsiTheme="majorHAnsi"/>
          <w:sz w:val="22"/>
          <w:szCs w:val="22"/>
        </w:rPr>
        <w:t>https://apal.org.au/improving-harvest-efficiencies-picking-platforms/</w:t>
      </w:r>
    </w:p>
    <w:p w14:paraId="3387E466" w14:textId="77777777" w:rsidR="00E771A2" w:rsidRDefault="00E771A2" w:rsidP="00CD19BC">
      <w:pPr>
        <w:pStyle w:val="EndNoteBibliography"/>
        <w:rPr>
          <w:rFonts w:asciiTheme="majorHAnsi" w:hAnsiTheme="majorHAnsi"/>
          <w:sz w:val="22"/>
          <w:szCs w:val="22"/>
        </w:rPr>
      </w:pPr>
    </w:p>
    <w:p w14:paraId="7F51E954" w14:textId="4B9848A2" w:rsidR="00E771A2" w:rsidRPr="00C46A63" w:rsidRDefault="009B0113" w:rsidP="00CD19BC">
      <w:pPr>
        <w:pStyle w:val="EndNoteBibliography"/>
        <w:rPr>
          <w:rFonts w:asciiTheme="majorHAnsi" w:hAnsiTheme="majorHAnsi"/>
          <w:iCs/>
          <w:sz w:val="22"/>
          <w:szCs w:val="22"/>
        </w:rPr>
      </w:pPr>
      <w:r w:rsidRPr="00FE7FE3">
        <w:rPr>
          <w:rFonts w:asciiTheme="majorHAnsi" w:hAnsiTheme="majorHAnsi"/>
          <w:sz w:val="22"/>
          <w:szCs w:val="22"/>
        </w:rPr>
        <w:t>Isaacs, L.K.</w:t>
      </w:r>
      <w:r w:rsidR="00A70C74" w:rsidRPr="00FE7FE3">
        <w:rPr>
          <w:rFonts w:asciiTheme="majorHAnsi" w:hAnsiTheme="majorHAnsi"/>
          <w:sz w:val="22"/>
          <w:szCs w:val="22"/>
        </w:rPr>
        <w:t xml:space="preserve"> and</w:t>
      </w:r>
      <w:r w:rsidRPr="00FE7FE3">
        <w:rPr>
          <w:rFonts w:asciiTheme="majorHAnsi" w:hAnsiTheme="majorHAnsi"/>
          <w:sz w:val="22"/>
          <w:szCs w:val="22"/>
        </w:rPr>
        <w:t xml:space="preserve"> Bean, T.L. (1995)</w:t>
      </w:r>
      <w:r w:rsidR="00A70C74" w:rsidRPr="00FE7FE3">
        <w:rPr>
          <w:rFonts w:asciiTheme="majorHAnsi" w:hAnsiTheme="majorHAnsi"/>
          <w:sz w:val="22"/>
          <w:szCs w:val="22"/>
        </w:rPr>
        <w:t>,</w:t>
      </w:r>
      <w:r w:rsidRPr="00FE7FE3">
        <w:rPr>
          <w:rFonts w:asciiTheme="majorHAnsi" w:hAnsiTheme="majorHAnsi"/>
          <w:sz w:val="22"/>
          <w:szCs w:val="22"/>
        </w:rPr>
        <w:t xml:space="preserve"> </w:t>
      </w:r>
      <w:r w:rsidR="00A70C74" w:rsidRPr="00FE7FE3">
        <w:rPr>
          <w:rFonts w:asciiTheme="majorHAnsi" w:hAnsiTheme="majorHAnsi"/>
          <w:sz w:val="22"/>
          <w:szCs w:val="22"/>
        </w:rPr>
        <w:t>"</w:t>
      </w:r>
      <w:r w:rsidRPr="00FE7FE3">
        <w:rPr>
          <w:rFonts w:asciiTheme="majorHAnsi" w:hAnsiTheme="majorHAnsi"/>
          <w:sz w:val="22"/>
          <w:szCs w:val="22"/>
        </w:rPr>
        <w:t>An overview of the Ohio migrant farmworker safety</w:t>
      </w:r>
      <w:r w:rsidR="00F00712" w:rsidRPr="00FE7FE3">
        <w:rPr>
          <w:rFonts w:asciiTheme="majorHAnsi" w:hAnsiTheme="majorHAnsi"/>
          <w:sz w:val="22"/>
          <w:szCs w:val="22"/>
        </w:rPr>
        <w:t xml:space="preserve"> </w:t>
      </w:r>
      <w:r w:rsidRPr="00FE7FE3">
        <w:rPr>
          <w:rFonts w:asciiTheme="majorHAnsi" w:hAnsiTheme="majorHAnsi"/>
          <w:sz w:val="22"/>
          <w:szCs w:val="22"/>
        </w:rPr>
        <w:t>needs assessment</w:t>
      </w:r>
      <w:r w:rsidR="00A70C74"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sz w:val="22"/>
          <w:szCs w:val="22"/>
        </w:rPr>
        <w:t>J</w:t>
      </w:r>
      <w:r w:rsidR="00A70C74" w:rsidRPr="00FE7FE3">
        <w:rPr>
          <w:rFonts w:asciiTheme="majorHAnsi" w:hAnsiTheme="majorHAnsi"/>
          <w:i/>
          <w:sz w:val="22"/>
          <w:szCs w:val="22"/>
        </w:rPr>
        <w:t>ournal of</w:t>
      </w:r>
      <w:r w:rsidRPr="00FE7FE3">
        <w:rPr>
          <w:rFonts w:asciiTheme="majorHAnsi" w:hAnsiTheme="majorHAnsi"/>
          <w:i/>
          <w:sz w:val="22"/>
          <w:szCs w:val="22"/>
        </w:rPr>
        <w:t xml:space="preserve"> Agric</w:t>
      </w:r>
      <w:r w:rsidR="00A70C74" w:rsidRPr="00FE7FE3">
        <w:rPr>
          <w:rFonts w:asciiTheme="majorHAnsi" w:hAnsiTheme="majorHAnsi"/>
          <w:i/>
          <w:sz w:val="22"/>
          <w:szCs w:val="22"/>
        </w:rPr>
        <w:t>ultural</w:t>
      </w:r>
      <w:r w:rsidRPr="00FE7FE3">
        <w:rPr>
          <w:rFonts w:asciiTheme="majorHAnsi" w:hAnsiTheme="majorHAnsi"/>
          <w:i/>
          <w:sz w:val="22"/>
          <w:szCs w:val="22"/>
        </w:rPr>
        <w:t xml:space="preserve"> Safety and Health, </w:t>
      </w:r>
      <w:r w:rsidRPr="00FE7FE3">
        <w:rPr>
          <w:rFonts w:asciiTheme="majorHAnsi" w:hAnsiTheme="majorHAnsi"/>
          <w:iCs/>
          <w:sz w:val="22"/>
          <w:szCs w:val="22"/>
        </w:rPr>
        <w:t xml:space="preserve">4, 261-272. </w:t>
      </w:r>
    </w:p>
    <w:p w14:paraId="2B16F571" w14:textId="77777777" w:rsidR="00177A95" w:rsidRDefault="009B0113" w:rsidP="00CD19BC">
      <w:pPr>
        <w:pStyle w:val="EndNoteBibliography"/>
        <w:rPr>
          <w:rFonts w:asciiTheme="majorHAnsi" w:hAnsiTheme="majorHAnsi"/>
          <w:sz w:val="22"/>
          <w:szCs w:val="22"/>
        </w:rPr>
      </w:pPr>
      <w:r w:rsidRPr="00FE7FE3">
        <w:rPr>
          <w:rFonts w:asciiTheme="majorHAnsi" w:hAnsiTheme="majorHAnsi"/>
          <w:sz w:val="22"/>
          <w:szCs w:val="22"/>
        </w:rPr>
        <w:lastRenderedPageBreak/>
        <w:t>Khairo, S.</w:t>
      </w:r>
      <w:r w:rsidR="00ED5EF6">
        <w:rPr>
          <w:rFonts w:asciiTheme="majorHAnsi" w:hAnsiTheme="majorHAnsi"/>
          <w:sz w:val="22"/>
          <w:szCs w:val="22"/>
        </w:rPr>
        <w:t xml:space="preserve"> and</w:t>
      </w:r>
      <w:r w:rsidRPr="00FE7FE3">
        <w:rPr>
          <w:rFonts w:asciiTheme="majorHAnsi" w:hAnsiTheme="majorHAnsi"/>
          <w:sz w:val="22"/>
          <w:szCs w:val="22"/>
        </w:rPr>
        <w:t xml:space="preserve"> Davies, L. (2009)</w:t>
      </w:r>
      <w:r w:rsidR="00F00712" w:rsidRPr="00FE7FE3">
        <w:rPr>
          <w:rFonts w:asciiTheme="majorHAnsi" w:hAnsiTheme="majorHAnsi"/>
          <w:sz w:val="22"/>
          <w:szCs w:val="22"/>
        </w:rPr>
        <w:t>,</w:t>
      </w:r>
      <w:r w:rsidRPr="00FE7FE3">
        <w:rPr>
          <w:rFonts w:asciiTheme="majorHAnsi" w:hAnsiTheme="majorHAnsi"/>
          <w:sz w:val="22"/>
          <w:szCs w:val="22"/>
        </w:rPr>
        <w:t xml:space="preserve"> </w:t>
      </w:r>
      <w:r w:rsidRPr="00F816BA">
        <w:rPr>
          <w:rFonts w:asciiTheme="majorHAnsi" w:hAnsiTheme="majorHAnsi"/>
          <w:iCs/>
          <w:sz w:val="22"/>
          <w:szCs w:val="22"/>
        </w:rPr>
        <w:t>Guide to machinery costs and contract rates</w:t>
      </w:r>
      <w:r w:rsidRPr="00FE7FE3">
        <w:rPr>
          <w:rFonts w:asciiTheme="majorHAnsi" w:hAnsiTheme="majorHAnsi"/>
          <w:sz w:val="22"/>
          <w:szCs w:val="22"/>
        </w:rPr>
        <w:t xml:space="preserve">. </w:t>
      </w:r>
    </w:p>
    <w:p w14:paraId="5FD23C93" w14:textId="732DA648" w:rsidR="00F00712" w:rsidRPr="00FE7FE3" w:rsidRDefault="00F00712" w:rsidP="00177A95">
      <w:pPr>
        <w:pStyle w:val="EndNoteBibliography"/>
        <w:rPr>
          <w:rFonts w:asciiTheme="majorHAnsi" w:hAnsiTheme="majorHAnsi"/>
          <w:szCs w:val="22"/>
        </w:rPr>
      </w:pPr>
      <w:r w:rsidRPr="00FE7FE3">
        <w:rPr>
          <w:rFonts w:asciiTheme="majorHAnsi" w:hAnsiTheme="majorHAnsi"/>
          <w:sz w:val="22"/>
          <w:szCs w:val="22"/>
        </w:rPr>
        <w:t xml:space="preserve">Available at:  </w:t>
      </w:r>
      <w:hyperlink r:id="rId16" w:history="1">
        <w:r w:rsidRPr="00FE7FE3">
          <w:rPr>
            <w:rStyle w:val="Hyperlink"/>
            <w:rFonts w:asciiTheme="majorHAnsi" w:hAnsiTheme="majorHAnsi"/>
            <w:szCs w:val="22"/>
          </w:rPr>
          <w:t>https://www.dpi.nsw.gov.au/__data/assets/pdf_file/0011/302699/Guide-to-machinery-costs-and-contract-rates.pdf</w:t>
        </w:r>
      </w:hyperlink>
    </w:p>
    <w:p w14:paraId="04713846" w14:textId="77777777" w:rsidR="00E771A2" w:rsidRDefault="00E771A2" w:rsidP="00CD19BC">
      <w:pPr>
        <w:pStyle w:val="EndNoteBibliography"/>
        <w:rPr>
          <w:rFonts w:asciiTheme="majorHAnsi" w:hAnsiTheme="majorHAnsi"/>
          <w:sz w:val="22"/>
          <w:szCs w:val="22"/>
        </w:rPr>
      </w:pPr>
    </w:p>
    <w:p w14:paraId="357EF40A" w14:textId="45A0C91B" w:rsidR="00122336"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Lewis, K.M. (201</w:t>
      </w:r>
      <w:r w:rsidR="00F816BA">
        <w:rPr>
          <w:rFonts w:asciiTheme="majorHAnsi" w:hAnsiTheme="majorHAnsi"/>
          <w:sz w:val="22"/>
          <w:szCs w:val="22"/>
        </w:rPr>
        <w:t>5</w:t>
      </w:r>
      <w:r w:rsidR="00F00712" w:rsidRPr="00FE7FE3">
        <w:rPr>
          <w:rFonts w:asciiTheme="majorHAnsi" w:hAnsiTheme="majorHAnsi"/>
          <w:sz w:val="22"/>
          <w:szCs w:val="22"/>
        </w:rPr>
        <w:t>),</w:t>
      </w:r>
      <w:r w:rsidRPr="00FE7FE3">
        <w:rPr>
          <w:rFonts w:asciiTheme="majorHAnsi" w:hAnsiTheme="majorHAnsi"/>
          <w:sz w:val="22"/>
          <w:szCs w:val="22"/>
        </w:rPr>
        <w:t xml:space="preserve"> </w:t>
      </w:r>
      <w:r w:rsidRPr="00F816BA">
        <w:rPr>
          <w:rFonts w:asciiTheme="majorHAnsi" w:hAnsiTheme="majorHAnsi"/>
          <w:iCs/>
          <w:sz w:val="22"/>
          <w:szCs w:val="22"/>
        </w:rPr>
        <w:t>Labor Management in Modern Orchards and Opportunities for Mechanizarion</w:t>
      </w:r>
      <w:r w:rsidRPr="00FE7FE3">
        <w:rPr>
          <w:rFonts w:asciiTheme="majorHAnsi" w:hAnsiTheme="majorHAnsi"/>
          <w:sz w:val="22"/>
          <w:szCs w:val="22"/>
        </w:rPr>
        <w:t xml:space="preserve">. </w:t>
      </w:r>
      <w:r w:rsidR="00F816BA">
        <w:rPr>
          <w:rFonts w:asciiTheme="majorHAnsi" w:hAnsiTheme="majorHAnsi"/>
          <w:sz w:val="22"/>
          <w:szCs w:val="22"/>
        </w:rPr>
        <w:t xml:space="preserve">Available at: </w:t>
      </w:r>
      <w:r w:rsidR="00F816BA" w:rsidRPr="00F816BA">
        <w:rPr>
          <w:rFonts w:asciiTheme="majorHAnsi" w:hAnsiTheme="majorHAnsi"/>
          <w:sz w:val="22"/>
          <w:szCs w:val="22"/>
        </w:rPr>
        <w:t>https://apal.org.au/wp-content/uploads/2019/09/Karen-Lewis-Future-Orchards-Mar-2015.pdf</w:t>
      </w:r>
    </w:p>
    <w:p w14:paraId="0688998B" w14:textId="77777777" w:rsidR="00E771A2" w:rsidRDefault="00E771A2" w:rsidP="00CD19BC">
      <w:pPr>
        <w:pStyle w:val="EndNoteBibliography"/>
        <w:rPr>
          <w:rFonts w:asciiTheme="majorHAnsi" w:hAnsiTheme="majorHAnsi"/>
          <w:sz w:val="22"/>
          <w:szCs w:val="22"/>
        </w:rPr>
      </w:pPr>
    </w:p>
    <w:p w14:paraId="28736587" w14:textId="39C8BA9E" w:rsidR="009B0113" w:rsidRPr="00FE7FE3" w:rsidRDefault="00122336" w:rsidP="00CD19BC">
      <w:pPr>
        <w:pStyle w:val="EndNoteBibliography"/>
        <w:rPr>
          <w:rFonts w:asciiTheme="majorHAnsi" w:hAnsiTheme="majorHAnsi"/>
          <w:sz w:val="22"/>
          <w:szCs w:val="22"/>
        </w:rPr>
      </w:pPr>
      <w:r w:rsidRPr="00FE7FE3">
        <w:rPr>
          <w:rFonts w:asciiTheme="majorHAnsi" w:hAnsiTheme="majorHAnsi"/>
          <w:sz w:val="22"/>
          <w:szCs w:val="22"/>
        </w:rPr>
        <w:t>Makeham, J.P.</w:t>
      </w:r>
      <w:r w:rsidR="00A70C74" w:rsidRPr="00FE7FE3">
        <w:rPr>
          <w:rFonts w:asciiTheme="majorHAnsi" w:hAnsiTheme="majorHAnsi"/>
          <w:sz w:val="22"/>
          <w:szCs w:val="22"/>
        </w:rPr>
        <w:t xml:space="preserve"> and</w:t>
      </w:r>
      <w:r w:rsidRPr="00FE7FE3">
        <w:rPr>
          <w:rFonts w:asciiTheme="majorHAnsi" w:hAnsiTheme="majorHAnsi"/>
          <w:sz w:val="22"/>
          <w:szCs w:val="22"/>
        </w:rPr>
        <w:t xml:space="preserve"> Malcolm, </w:t>
      </w:r>
      <w:r w:rsidR="00A70C74" w:rsidRPr="00FE7FE3">
        <w:rPr>
          <w:rFonts w:asciiTheme="majorHAnsi" w:hAnsiTheme="majorHAnsi"/>
          <w:sz w:val="22"/>
          <w:szCs w:val="22"/>
        </w:rPr>
        <w:t>L.R</w:t>
      </w:r>
      <w:r w:rsidRPr="00FE7FE3">
        <w:rPr>
          <w:rFonts w:asciiTheme="majorHAnsi" w:hAnsiTheme="majorHAnsi"/>
          <w:sz w:val="22"/>
          <w:szCs w:val="22"/>
        </w:rPr>
        <w:t>. (1996)</w:t>
      </w:r>
      <w:r w:rsidR="00F00712"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iCs/>
          <w:sz w:val="22"/>
          <w:szCs w:val="22"/>
        </w:rPr>
        <w:t>The Farming Game Now</w:t>
      </w:r>
      <w:r w:rsidRPr="00FE7FE3">
        <w:rPr>
          <w:rFonts w:asciiTheme="majorHAnsi" w:hAnsiTheme="majorHAnsi"/>
          <w:sz w:val="22"/>
          <w:szCs w:val="22"/>
        </w:rPr>
        <w:t>. Press Syndicate of the University of Cambridge</w:t>
      </w:r>
      <w:r w:rsidR="00A70C74" w:rsidRPr="00FE7FE3">
        <w:rPr>
          <w:rFonts w:asciiTheme="majorHAnsi" w:hAnsiTheme="majorHAnsi"/>
          <w:sz w:val="22"/>
          <w:szCs w:val="22"/>
        </w:rPr>
        <w:t>, Melbourne.</w:t>
      </w:r>
    </w:p>
    <w:p w14:paraId="4177213E" w14:textId="77777777" w:rsidR="00E771A2" w:rsidRDefault="00E771A2" w:rsidP="00CD19BC">
      <w:pPr>
        <w:pStyle w:val="EndNoteBibliography"/>
        <w:rPr>
          <w:rFonts w:asciiTheme="majorHAnsi" w:hAnsiTheme="majorHAnsi"/>
          <w:sz w:val="22"/>
          <w:szCs w:val="22"/>
        </w:rPr>
      </w:pPr>
    </w:p>
    <w:p w14:paraId="6E0AB94B" w14:textId="05757102" w:rsidR="009B0113"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 xml:space="preserve">Malcolm, </w:t>
      </w:r>
      <w:r w:rsidR="00A70C74" w:rsidRPr="00FE7FE3">
        <w:rPr>
          <w:rFonts w:asciiTheme="majorHAnsi" w:hAnsiTheme="majorHAnsi"/>
          <w:sz w:val="22"/>
          <w:szCs w:val="22"/>
        </w:rPr>
        <w:t>L.R</w:t>
      </w:r>
      <w:r w:rsidRPr="00FE7FE3">
        <w:rPr>
          <w:rFonts w:asciiTheme="majorHAnsi" w:hAnsiTheme="majorHAnsi"/>
          <w:sz w:val="22"/>
          <w:szCs w:val="22"/>
        </w:rPr>
        <w:t>., Makeham, J.</w:t>
      </w:r>
      <w:r w:rsidR="00A70C74" w:rsidRPr="00FE7FE3">
        <w:rPr>
          <w:rFonts w:asciiTheme="majorHAnsi" w:hAnsiTheme="majorHAnsi"/>
          <w:sz w:val="22"/>
          <w:szCs w:val="22"/>
        </w:rPr>
        <w:t>P</w:t>
      </w:r>
      <w:r w:rsidR="00ED5EF6">
        <w:rPr>
          <w:rFonts w:asciiTheme="majorHAnsi" w:hAnsiTheme="majorHAnsi"/>
          <w:sz w:val="22"/>
          <w:szCs w:val="22"/>
        </w:rPr>
        <w:t>.</w:t>
      </w:r>
      <w:r w:rsidRPr="00FE7FE3">
        <w:rPr>
          <w:rFonts w:asciiTheme="majorHAnsi" w:hAnsiTheme="majorHAnsi"/>
          <w:sz w:val="22"/>
          <w:szCs w:val="22"/>
        </w:rPr>
        <w:t xml:space="preserve"> </w:t>
      </w:r>
      <w:r w:rsidR="00A70C74" w:rsidRPr="00FE7FE3">
        <w:rPr>
          <w:rFonts w:asciiTheme="majorHAnsi" w:hAnsiTheme="majorHAnsi"/>
          <w:sz w:val="22"/>
          <w:szCs w:val="22"/>
        </w:rPr>
        <w:t>and</w:t>
      </w:r>
      <w:r w:rsidRPr="00FE7FE3">
        <w:rPr>
          <w:rFonts w:asciiTheme="majorHAnsi" w:hAnsiTheme="majorHAnsi"/>
          <w:sz w:val="22"/>
          <w:szCs w:val="22"/>
        </w:rPr>
        <w:t xml:space="preserve"> Wright, V. (2005)</w:t>
      </w:r>
      <w:r w:rsidR="00A70C74"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sz w:val="22"/>
          <w:szCs w:val="22"/>
        </w:rPr>
        <w:t xml:space="preserve">The </w:t>
      </w:r>
      <w:r w:rsidR="00A70C74" w:rsidRPr="00FE7FE3">
        <w:rPr>
          <w:rFonts w:asciiTheme="majorHAnsi" w:hAnsiTheme="majorHAnsi"/>
          <w:i/>
          <w:sz w:val="22"/>
          <w:szCs w:val="22"/>
        </w:rPr>
        <w:t>F</w:t>
      </w:r>
      <w:r w:rsidRPr="00FE7FE3">
        <w:rPr>
          <w:rFonts w:asciiTheme="majorHAnsi" w:hAnsiTheme="majorHAnsi"/>
          <w:i/>
          <w:sz w:val="22"/>
          <w:szCs w:val="22"/>
        </w:rPr>
        <w:t xml:space="preserve">arming </w:t>
      </w:r>
      <w:r w:rsidR="00A70C74" w:rsidRPr="00FE7FE3">
        <w:rPr>
          <w:rFonts w:asciiTheme="majorHAnsi" w:hAnsiTheme="majorHAnsi"/>
          <w:i/>
          <w:sz w:val="22"/>
          <w:szCs w:val="22"/>
        </w:rPr>
        <w:t>G</w:t>
      </w:r>
      <w:r w:rsidRPr="00FE7FE3">
        <w:rPr>
          <w:rFonts w:asciiTheme="majorHAnsi" w:hAnsiTheme="majorHAnsi"/>
          <w:i/>
          <w:sz w:val="22"/>
          <w:szCs w:val="22"/>
        </w:rPr>
        <w:t xml:space="preserve">ame: </w:t>
      </w:r>
      <w:r w:rsidR="00A70C74" w:rsidRPr="00FE7FE3">
        <w:rPr>
          <w:rFonts w:asciiTheme="majorHAnsi" w:hAnsiTheme="majorHAnsi"/>
          <w:i/>
          <w:sz w:val="22"/>
          <w:szCs w:val="22"/>
        </w:rPr>
        <w:t>A</w:t>
      </w:r>
      <w:r w:rsidRPr="00FE7FE3">
        <w:rPr>
          <w:rFonts w:asciiTheme="majorHAnsi" w:hAnsiTheme="majorHAnsi"/>
          <w:i/>
          <w:sz w:val="22"/>
          <w:szCs w:val="22"/>
        </w:rPr>
        <w:t xml:space="preserve">gricultural </w:t>
      </w:r>
      <w:r w:rsidR="00A70C74" w:rsidRPr="00FE7FE3">
        <w:rPr>
          <w:rFonts w:asciiTheme="majorHAnsi" w:hAnsiTheme="majorHAnsi"/>
          <w:i/>
          <w:sz w:val="22"/>
          <w:szCs w:val="22"/>
        </w:rPr>
        <w:t>M</w:t>
      </w:r>
      <w:r w:rsidRPr="00FE7FE3">
        <w:rPr>
          <w:rFonts w:asciiTheme="majorHAnsi" w:hAnsiTheme="majorHAnsi"/>
          <w:i/>
          <w:sz w:val="22"/>
          <w:szCs w:val="22"/>
        </w:rPr>
        <w:t xml:space="preserve">anagement and </w:t>
      </w:r>
      <w:r w:rsidR="00A70C74" w:rsidRPr="00FE7FE3">
        <w:rPr>
          <w:rFonts w:asciiTheme="majorHAnsi" w:hAnsiTheme="majorHAnsi"/>
          <w:i/>
          <w:sz w:val="22"/>
          <w:szCs w:val="22"/>
        </w:rPr>
        <w:t>M</w:t>
      </w:r>
      <w:r w:rsidRPr="00FE7FE3">
        <w:rPr>
          <w:rFonts w:asciiTheme="majorHAnsi" w:hAnsiTheme="majorHAnsi"/>
          <w:i/>
          <w:sz w:val="22"/>
          <w:szCs w:val="22"/>
        </w:rPr>
        <w:t>arketing</w:t>
      </w:r>
      <w:r w:rsidR="00A70C74" w:rsidRPr="00FE7FE3">
        <w:rPr>
          <w:rFonts w:asciiTheme="majorHAnsi" w:hAnsiTheme="majorHAnsi"/>
          <w:sz w:val="22"/>
          <w:szCs w:val="22"/>
        </w:rPr>
        <w:t>,</w:t>
      </w:r>
      <w:r w:rsidRPr="00FE7FE3">
        <w:rPr>
          <w:rFonts w:asciiTheme="majorHAnsi" w:hAnsiTheme="majorHAnsi"/>
          <w:sz w:val="22"/>
          <w:szCs w:val="22"/>
        </w:rPr>
        <w:t xml:space="preserve"> Cambridge University Press</w:t>
      </w:r>
      <w:r w:rsidR="00A70C74" w:rsidRPr="00FE7FE3">
        <w:rPr>
          <w:rFonts w:asciiTheme="majorHAnsi" w:hAnsiTheme="majorHAnsi"/>
          <w:sz w:val="22"/>
          <w:szCs w:val="22"/>
        </w:rPr>
        <w:t>, Melbourne.</w:t>
      </w:r>
    </w:p>
    <w:p w14:paraId="124326C3" w14:textId="77777777" w:rsidR="00E771A2" w:rsidRDefault="00E771A2" w:rsidP="00CD19BC">
      <w:pPr>
        <w:rPr>
          <w:rFonts w:asciiTheme="majorHAnsi" w:hAnsiTheme="majorHAnsi"/>
          <w:noProof/>
          <w:szCs w:val="22"/>
          <w:lang w:val="en-US"/>
        </w:rPr>
      </w:pPr>
    </w:p>
    <w:p w14:paraId="395116F0" w14:textId="77777777" w:rsidR="00177A95" w:rsidRDefault="009B0113" w:rsidP="00CD19BC">
      <w:pPr>
        <w:rPr>
          <w:rFonts w:asciiTheme="majorHAnsi" w:hAnsiTheme="majorHAnsi"/>
          <w:noProof/>
          <w:szCs w:val="22"/>
          <w:lang w:val="en-US"/>
        </w:rPr>
      </w:pPr>
      <w:r w:rsidRPr="00FE7FE3">
        <w:rPr>
          <w:rFonts w:asciiTheme="majorHAnsi" w:hAnsiTheme="majorHAnsi"/>
          <w:noProof/>
          <w:szCs w:val="22"/>
          <w:lang w:val="en-US"/>
        </w:rPr>
        <w:t>ProPicker (2017)</w:t>
      </w:r>
      <w:r w:rsidR="00C40782" w:rsidRPr="00FE7FE3">
        <w:rPr>
          <w:rFonts w:asciiTheme="majorHAnsi" w:hAnsiTheme="majorHAnsi"/>
          <w:noProof/>
          <w:szCs w:val="22"/>
          <w:lang w:val="en-US"/>
        </w:rPr>
        <w:t>,</w:t>
      </w:r>
      <w:r w:rsidRPr="00FE7FE3">
        <w:rPr>
          <w:rFonts w:asciiTheme="majorHAnsi" w:hAnsiTheme="majorHAnsi"/>
          <w:noProof/>
          <w:szCs w:val="22"/>
          <w:lang w:val="en-US"/>
        </w:rPr>
        <w:t xml:space="preserve"> Apple Picking in Australia. </w:t>
      </w:r>
    </w:p>
    <w:p w14:paraId="2C735680" w14:textId="76E9B58C" w:rsidR="009B0113" w:rsidRPr="00FE7FE3" w:rsidRDefault="00F00712" w:rsidP="00CD19BC">
      <w:pPr>
        <w:rPr>
          <w:rFonts w:asciiTheme="majorHAnsi" w:hAnsiTheme="majorHAnsi"/>
          <w:noProof/>
          <w:szCs w:val="22"/>
          <w:lang w:val="en-US"/>
        </w:rPr>
      </w:pPr>
      <w:r w:rsidRPr="00FE7FE3">
        <w:rPr>
          <w:rFonts w:asciiTheme="majorHAnsi" w:hAnsiTheme="majorHAnsi"/>
          <w:noProof/>
          <w:szCs w:val="22"/>
          <w:lang w:val="en-US"/>
        </w:rPr>
        <w:t>Available at</w:t>
      </w:r>
      <w:r w:rsidR="00C40782" w:rsidRPr="00FE7FE3">
        <w:rPr>
          <w:rFonts w:asciiTheme="majorHAnsi" w:hAnsiTheme="majorHAnsi"/>
          <w:noProof/>
          <w:szCs w:val="22"/>
          <w:lang w:val="en-US"/>
        </w:rPr>
        <w:t>: https://www.picktheworld.org/apple-picking-australia/#how-much-is-it-paid</w:t>
      </w:r>
    </w:p>
    <w:p w14:paraId="3532B526" w14:textId="77777777" w:rsidR="00E771A2" w:rsidRDefault="00E771A2" w:rsidP="00CD19BC">
      <w:pPr>
        <w:pStyle w:val="EndNoteBibliography"/>
        <w:rPr>
          <w:rFonts w:asciiTheme="majorHAnsi" w:hAnsiTheme="majorHAnsi"/>
          <w:sz w:val="22"/>
          <w:szCs w:val="22"/>
        </w:rPr>
      </w:pPr>
    </w:p>
    <w:p w14:paraId="5FCA47D6" w14:textId="26E1C090" w:rsidR="009B0113"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Sazo, M.M., de Maree, A.</w:t>
      </w:r>
      <w:r w:rsidR="00C40782" w:rsidRPr="00FE7FE3">
        <w:rPr>
          <w:rFonts w:asciiTheme="majorHAnsi" w:hAnsiTheme="majorHAnsi"/>
          <w:sz w:val="22"/>
          <w:szCs w:val="22"/>
        </w:rPr>
        <w:t xml:space="preserve"> and</w:t>
      </w:r>
      <w:r w:rsidRPr="00FE7FE3">
        <w:rPr>
          <w:rFonts w:asciiTheme="majorHAnsi" w:hAnsiTheme="majorHAnsi"/>
          <w:sz w:val="22"/>
          <w:szCs w:val="22"/>
        </w:rPr>
        <w:t xml:space="preserve"> Robinson, T. (2010)</w:t>
      </w:r>
      <w:r w:rsidR="00C40782" w:rsidRPr="00FE7FE3">
        <w:rPr>
          <w:rFonts w:asciiTheme="majorHAnsi" w:hAnsiTheme="majorHAnsi"/>
          <w:sz w:val="22"/>
          <w:szCs w:val="22"/>
        </w:rPr>
        <w:t>,</w:t>
      </w:r>
      <w:r w:rsidRPr="00FE7FE3">
        <w:rPr>
          <w:rFonts w:asciiTheme="majorHAnsi" w:hAnsiTheme="majorHAnsi"/>
          <w:sz w:val="22"/>
          <w:szCs w:val="22"/>
        </w:rPr>
        <w:t xml:space="preserve"> </w:t>
      </w:r>
      <w:r w:rsidR="00C40782" w:rsidRPr="00FE7FE3">
        <w:rPr>
          <w:rFonts w:asciiTheme="majorHAnsi" w:hAnsiTheme="majorHAnsi"/>
          <w:sz w:val="22"/>
          <w:szCs w:val="22"/>
        </w:rPr>
        <w:t>"</w:t>
      </w:r>
      <w:r w:rsidRPr="00FE7FE3">
        <w:rPr>
          <w:rFonts w:asciiTheme="majorHAnsi" w:hAnsiTheme="majorHAnsi"/>
          <w:sz w:val="22"/>
          <w:szCs w:val="22"/>
        </w:rPr>
        <w:t xml:space="preserve">The </w:t>
      </w:r>
      <w:r w:rsidR="00ED5EF6">
        <w:rPr>
          <w:rFonts w:asciiTheme="majorHAnsi" w:hAnsiTheme="majorHAnsi"/>
          <w:sz w:val="22"/>
          <w:szCs w:val="22"/>
        </w:rPr>
        <w:t>p</w:t>
      </w:r>
      <w:r w:rsidRPr="00FE7FE3">
        <w:rPr>
          <w:rFonts w:asciiTheme="majorHAnsi" w:hAnsiTheme="majorHAnsi"/>
          <w:sz w:val="22"/>
          <w:szCs w:val="22"/>
        </w:rPr>
        <w:t xml:space="preserve">latform </w:t>
      </w:r>
      <w:r w:rsidR="00ED5EF6">
        <w:rPr>
          <w:rFonts w:asciiTheme="majorHAnsi" w:hAnsiTheme="majorHAnsi"/>
          <w:sz w:val="22"/>
          <w:szCs w:val="22"/>
        </w:rPr>
        <w:t>f</w:t>
      </w:r>
      <w:r w:rsidRPr="00FE7FE3">
        <w:rPr>
          <w:rFonts w:asciiTheme="majorHAnsi" w:hAnsiTheme="majorHAnsi"/>
          <w:sz w:val="22"/>
          <w:szCs w:val="22"/>
        </w:rPr>
        <w:t xml:space="preserve">actor - </w:t>
      </w:r>
      <w:r w:rsidR="00ED5EF6">
        <w:rPr>
          <w:rFonts w:asciiTheme="majorHAnsi" w:hAnsiTheme="majorHAnsi"/>
          <w:sz w:val="22"/>
          <w:szCs w:val="22"/>
        </w:rPr>
        <w:t>l</w:t>
      </w:r>
      <w:r w:rsidRPr="00FE7FE3">
        <w:rPr>
          <w:rFonts w:asciiTheme="majorHAnsi" w:hAnsiTheme="majorHAnsi"/>
          <w:sz w:val="22"/>
          <w:szCs w:val="22"/>
        </w:rPr>
        <w:t xml:space="preserve">abour </w:t>
      </w:r>
      <w:r w:rsidR="00ED5EF6">
        <w:rPr>
          <w:rFonts w:asciiTheme="majorHAnsi" w:hAnsiTheme="majorHAnsi"/>
          <w:sz w:val="22"/>
          <w:szCs w:val="22"/>
        </w:rPr>
        <w:t>p</w:t>
      </w:r>
      <w:r w:rsidRPr="00FE7FE3">
        <w:rPr>
          <w:rFonts w:asciiTheme="majorHAnsi" w:hAnsiTheme="majorHAnsi"/>
          <w:sz w:val="22"/>
          <w:szCs w:val="22"/>
        </w:rPr>
        <w:t xml:space="preserve">ositioning </w:t>
      </w:r>
      <w:r w:rsidR="00ED5EF6">
        <w:rPr>
          <w:rFonts w:asciiTheme="majorHAnsi" w:hAnsiTheme="majorHAnsi"/>
          <w:sz w:val="22"/>
          <w:szCs w:val="22"/>
        </w:rPr>
        <w:t>m</w:t>
      </w:r>
      <w:r w:rsidRPr="00FE7FE3">
        <w:rPr>
          <w:rFonts w:asciiTheme="majorHAnsi" w:hAnsiTheme="majorHAnsi"/>
          <w:sz w:val="22"/>
          <w:szCs w:val="22"/>
        </w:rPr>
        <w:t xml:space="preserve">achines </w:t>
      </w:r>
      <w:r w:rsidR="00ED5EF6">
        <w:rPr>
          <w:rFonts w:asciiTheme="majorHAnsi" w:hAnsiTheme="majorHAnsi"/>
          <w:sz w:val="22"/>
          <w:szCs w:val="22"/>
        </w:rPr>
        <w:t>p</w:t>
      </w:r>
      <w:r w:rsidRPr="00FE7FE3">
        <w:rPr>
          <w:rFonts w:asciiTheme="majorHAnsi" w:hAnsiTheme="majorHAnsi"/>
          <w:sz w:val="22"/>
          <w:szCs w:val="22"/>
        </w:rPr>
        <w:t xml:space="preserve">roducing </w:t>
      </w:r>
      <w:r w:rsidR="00ED5EF6">
        <w:rPr>
          <w:rFonts w:asciiTheme="majorHAnsi" w:hAnsiTheme="majorHAnsi"/>
          <w:sz w:val="22"/>
          <w:szCs w:val="22"/>
        </w:rPr>
        <w:t>g</w:t>
      </w:r>
      <w:r w:rsidRPr="00FE7FE3">
        <w:rPr>
          <w:rFonts w:asciiTheme="majorHAnsi" w:hAnsiTheme="majorHAnsi"/>
          <w:sz w:val="22"/>
          <w:szCs w:val="22"/>
        </w:rPr>
        <w:t xml:space="preserve">ood </w:t>
      </w:r>
      <w:r w:rsidR="00ED5EF6">
        <w:rPr>
          <w:rFonts w:asciiTheme="majorHAnsi" w:hAnsiTheme="majorHAnsi"/>
          <w:sz w:val="22"/>
          <w:szCs w:val="22"/>
        </w:rPr>
        <w:t>r</w:t>
      </w:r>
      <w:r w:rsidRPr="00FE7FE3">
        <w:rPr>
          <w:rFonts w:asciiTheme="majorHAnsi" w:hAnsiTheme="majorHAnsi"/>
          <w:sz w:val="22"/>
          <w:szCs w:val="22"/>
        </w:rPr>
        <w:t xml:space="preserve">esults for NY </w:t>
      </w:r>
      <w:r w:rsidR="00ED5EF6">
        <w:rPr>
          <w:rFonts w:asciiTheme="majorHAnsi" w:hAnsiTheme="majorHAnsi"/>
          <w:sz w:val="22"/>
          <w:szCs w:val="22"/>
        </w:rPr>
        <w:t>a</w:t>
      </w:r>
      <w:r w:rsidRPr="00FE7FE3">
        <w:rPr>
          <w:rFonts w:asciiTheme="majorHAnsi" w:hAnsiTheme="majorHAnsi"/>
          <w:sz w:val="22"/>
          <w:szCs w:val="22"/>
        </w:rPr>
        <w:t xml:space="preserve">pple </w:t>
      </w:r>
      <w:r w:rsidR="00ED5EF6">
        <w:rPr>
          <w:rFonts w:asciiTheme="majorHAnsi" w:hAnsiTheme="majorHAnsi"/>
          <w:sz w:val="22"/>
          <w:szCs w:val="22"/>
        </w:rPr>
        <w:t>i</w:t>
      </w:r>
      <w:r w:rsidRPr="00FE7FE3">
        <w:rPr>
          <w:rFonts w:asciiTheme="majorHAnsi" w:hAnsiTheme="majorHAnsi"/>
          <w:sz w:val="22"/>
          <w:szCs w:val="22"/>
        </w:rPr>
        <w:t>ndustry</w:t>
      </w:r>
      <w:r w:rsidR="00C40782"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sz w:val="22"/>
          <w:szCs w:val="22"/>
        </w:rPr>
        <w:t xml:space="preserve">New York Fruit Quarterly, </w:t>
      </w:r>
      <w:r w:rsidRPr="00FE7FE3">
        <w:rPr>
          <w:rFonts w:asciiTheme="majorHAnsi" w:hAnsiTheme="majorHAnsi"/>
          <w:iCs/>
          <w:sz w:val="22"/>
          <w:szCs w:val="22"/>
        </w:rPr>
        <w:t>18(2)</w:t>
      </w:r>
      <w:r w:rsidRPr="00FE7FE3">
        <w:rPr>
          <w:rFonts w:asciiTheme="majorHAnsi" w:hAnsiTheme="majorHAnsi"/>
          <w:sz w:val="22"/>
          <w:szCs w:val="22"/>
        </w:rPr>
        <w:t xml:space="preserve">, 5-9. </w:t>
      </w:r>
    </w:p>
    <w:p w14:paraId="755C3005" w14:textId="77777777" w:rsidR="00E771A2" w:rsidRDefault="00E771A2" w:rsidP="00CD19BC">
      <w:pPr>
        <w:pStyle w:val="EndNoteBibliography"/>
        <w:rPr>
          <w:rFonts w:asciiTheme="majorHAnsi" w:hAnsiTheme="majorHAnsi"/>
          <w:sz w:val="22"/>
          <w:szCs w:val="22"/>
        </w:rPr>
      </w:pPr>
    </w:p>
    <w:p w14:paraId="7EE6BD2F" w14:textId="77777777" w:rsidR="00177A95" w:rsidRDefault="009B0113" w:rsidP="00CD19BC">
      <w:pPr>
        <w:pStyle w:val="EndNoteBibliography"/>
        <w:rPr>
          <w:rFonts w:asciiTheme="majorHAnsi" w:hAnsiTheme="majorHAnsi"/>
          <w:sz w:val="22"/>
          <w:szCs w:val="22"/>
        </w:rPr>
      </w:pPr>
      <w:r w:rsidRPr="00FE7FE3">
        <w:rPr>
          <w:rFonts w:asciiTheme="majorHAnsi" w:hAnsiTheme="majorHAnsi"/>
          <w:sz w:val="22"/>
          <w:szCs w:val="22"/>
        </w:rPr>
        <w:t>Schupp, J.</w:t>
      </w:r>
      <w:r w:rsidR="00C40782" w:rsidRPr="00FE7FE3">
        <w:rPr>
          <w:rFonts w:asciiTheme="majorHAnsi" w:hAnsiTheme="majorHAnsi"/>
          <w:sz w:val="22"/>
          <w:szCs w:val="22"/>
        </w:rPr>
        <w:t xml:space="preserve"> and</w:t>
      </w:r>
      <w:r w:rsidRPr="00FE7FE3">
        <w:rPr>
          <w:rFonts w:asciiTheme="majorHAnsi" w:hAnsiTheme="majorHAnsi"/>
          <w:sz w:val="22"/>
          <w:szCs w:val="22"/>
        </w:rPr>
        <w:t xml:space="preserve"> Baugher, T. (2017)</w:t>
      </w:r>
      <w:r w:rsidR="00C40782" w:rsidRPr="00FE7FE3">
        <w:rPr>
          <w:rFonts w:asciiTheme="majorHAnsi" w:hAnsiTheme="majorHAnsi"/>
          <w:sz w:val="22"/>
          <w:szCs w:val="22"/>
        </w:rPr>
        <w:t>,</w:t>
      </w:r>
      <w:r w:rsidRPr="00FE7FE3">
        <w:rPr>
          <w:rFonts w:asciiTheme="majorHAnsi" w:hAnsiTheme="majorHAnsi"/>
          <w:sz w:val="22"/>
          <w:szCs w:val="22"/>
        </w:rPr>
        <w:t xml:space="preserve"> </w:t>
      </w:r>
      <w:r w:rsidRPr="00C46A63">
        <w:rPr>
          <w:rFonts w:asciiTheme="majorHAnsi" w:hAnsiTheme="majorHAnsi"/>
          <w:iCs/>
          <w:sz w:val="22"/>
          <w:szCs w:val="22"/>
        </w:rPr>
        <w:t>Orchard Automation - Havest Assist Technologies.</w:t>
      </w:r>
      <w:r w:rsidRPr="00FE7FE3">
        <w:rPr>
          <w:rFonts w:asciiTheme="majorHAnsi" w:hAnsiTheme="majorHAnsi"/>
          <w:sz w:val="22"/>
          <w:szCs w:val="22"/>
        </w:rPr>
        <w:t xml:space="preserve"> </w:t>
      </w:r>
    </w:p>
    <w:p w14:paraId="6E32C6B0" w14:textId="74F4A1B1" w:rsidR="009B0113" w:rsidRPr="00FE7FE3" w:rsidRDefault="00F00712" w:rsidP="00CD19BC">
      <w:pPr>
        <w:pStyle w:val="EndNoteBibliography"/>
        <w:rPr>
          <w:rFonts w:asciiTheme="majorHAnsi" w:hAnsiTheme="majorHAnsi"/>
          <w:sz w:val="22"/>
          <w:szCs w:val="22"/>
        </w:rPr>
      </w:pPr>
      <w:r w:rsidRPr="00FE7FE3">
        <w:rPr>
          <w:rFonts w:asciiTheme="majorHAnsi" w:hAnsiTheme="majorHAnsi"/>
          <w:sz w:val="22"/>
          <w:szCs w:val="22"/>
        </w:rPr>
        <w:t>Available at:</w:t>
      </w:r>
      <w:r w:rsidR="009B0113" w:rsidRPr="00FE7FE3">
        <w:rPr>
          <w:rFonts w:asciiTheme="majorHAnsi" w:hAnsiTheme="majorHAnsi"/>
          <w:sz w:val="22"/>
          <w:szCs w:val="22"/>
        </w:rPr>
        <w:t xml:space="preserve"> </w:t>
      </w:r>
      <w:hyperlink r:id="rId17" w:history="1">
        <w:r w:rsidR="009B0113" w:rsidRPr="00FE7FE3">
          <w:rPr>
            <w:rStyle w:val="Hyperlink"/>
            <w:rFonts w:asciiTheme="majorHAnsi" w:hAnsiTheme="majorHAnsi"/>
            <w:sz w:val="22"/>
            <w:szCs w:val="22"/>
          </w:rPr>
          <w:t>https://extension.psu.edu/harvest-assist-technologies</w:t>
        </w:r>
      </w:hyperlink>
      <w:r w:rsidR="009B0113" w:rsidRPr="00FE7FE3">
        <w:rPr>
          <w:rFonts w:asciiTheme="majorHAnsi" w:hAnsiTheme="majorHAnsi"/>
          <w:sz w:val="22"/>
          <w:szCs w:val="22"/>
        </w:rPr>
        <w:t xml:space="preserve"> </w:t>
      </w:r>
    </w:p>
    <w:p w14:paraId="6CAB1903" w14:textId="77777777" w:rsidR="00E771A2" w:rsidRDefault="00E771A2" w:rsidP="00CD19BC">
      <w:pPr>
        <w:pStyle w:val="EndNoteBibliography"/>
        <w:rPr>
          <w:rFonts w:asciiTheme="majorHAnsi" w:hAnsiTheme="majorHAnsi"/>
          <w:sz w:val="22"/>
          <w:szCs w:val="22"/>
        </w:rPr>
      </w:pPr>
    </w:p>
    <w:p w14:paraId="2CFD47FF" w14:textId="22518306" w:rsidR="009B0113"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Schupp, J., Baugher, Tara, Winzeler, Edwin</w:t>
      </w:r>
      <w:r w:rsidR="00ED5EF6">
        <w:rPr>
          <w:rFonts w:asciiTheme="majorHAnsi" w:hAnsiTheme="majorHAnsi"/>
          <w:sz w:val="22"/>
          <w:szCs w:val="22"/>
        </w:rPr>
        <w:t xml:space="preserve"> and</w:t>
      </w:r>
      <w:r w:rsidRPr="00FE7FE3">
        <w:rPr>
          <w:rFonts w:asciiTheme="majorHAnsi" w:hAnsiTheme="majorHAnsi"/>
          <w:sz w:val="22"/>
          <w:szCs w:val="22"/>
        </w:rPr>
        <w:t xml:space="preserve"> Schupp, Melanie (2011)</w:t>
      </w:r>
      <w:r w:rsidR="00C40782" w:rsidRPr="00FE7FE3">
        <w:rPr>
          <w:rFonts w:asciiTheme="majorHAnsi" w:hAnsiTheme="majorHAnsi"/>
          <w:sz w:val="22"/>
          <w:szCs w:val="22"/>
        </w:rPr>
        <w:t>,</w:t>
      </w:r>
      <w:r w:rsidRPr="00FE7FE3">
        <w:rPr>
          <w:rFonts w:asciiTheme="majorHAnsi" w:hAnsiTheme="majorHAnsi"/>
          <w:sz w:val="22"/>
          <w:szCs w:val="22"/>
        </w:rPr>
        <w:t xml:space="preserve"> </w:t>
      </w:r>
      <w:r w:rsidR="00C40782" w:rsidRPr="00FE7FE3">
        <w:rPr>
          <w:rFonts w:asciiTheme="majorHAnsi" w:hAnsiTheme="majorHAnsi"/>
          <w:sz w:val="22"/>
          <w:szCs w:val="22"/>
        </w:rPr>
        <w:t>"</w:t>
      </w:r>
      <w:r w:rsidRPr="00FE7FE3">
        <w:rPr>
          <w:rFonts w:asciiTheme="majorHAnsi" w:hAnsiTheme="majorHAnsi"/>
          <w:sz w:val="22"/>
          <w:szCs w:val="22"/>
        </w:rPr>
        <w:t xml:space="preserve">Preliminary </w:t>
      </w:r>
      <w:r w:rsidR="00ED5EF6">
        <w:rPr>
          <w:rFonts w:asciiTheme="majorHAnsi" w:hAnsiTheme="majorHAnsi"/>
          <w:sz w:val="22"/>
          <w:szCs w:val="22"/>
        </w:rPr>
        <w:t>r</w:t>
      </w:r>
      <w:r w:rsidRPr="00FE7FE3">
        <w:rPr>
          <w:rFonts w:asciiTheme="majorHAnsi" w:hAnsiTheme="majorHAnsi"/>
          <w:sz w:val="22"/>
          <w:szCs w:val="22"/>
        </w:rPr>
        <w:t xml:space="preserve">esults with a </w:t>
      </w:r>
      <w:r w:rsidR="00ED5EF6">
        <w:rPr>
          <w:rFonts w:asciiTheme="majorHAnsi" w:hAnsiTheme="majorHAnsi"/>
          <w:sz w:val="22"/>
          <w:szCs w:val="22"/>
        </w:rPr>
        <w:t>v</w:t>
      </w:r>
      <w:r w:rsidRPr="00FE7FE3">
        <w:rPr>
          <w:rFonts w:asciiTheme="majorHAnsi" w:hAnsiTheme="majorHAnsi"/>
          <w:sz w:val="22"/>
          <w:szCs w:val="22"/>
        </w:rPr>
        <w:t xml:space="preserve">acuum </w:t>
      </w:r>
      <w:r w:rsidR="00ED5EF6">
        <w:rPr>
          <w:rFonts w:asciiTheme="majorHAnsi" w:hAnsiTheme="majorHAnsi"/>
          <w:sz w:val="22"/>
          <w:szCs w:val="22"/>
        </w:rPr>
        <w:t>a</w:t>
      </w:r>
      <w:r w:rsidRPr="00FE7FE3">
        <w:rPr>
          <w:rFonts w:asciiTheme="majorHAnsi" w:hAnsiTheme="majorHAnsi"/>
          <w:sz w:val="22"/>
          <w:szCs w:val="22"/>
        </w:rPr>
        <w:t xml:space="preserve">ssisted </w:t>
      </w:r>
      <w:r w:rsidR="00ED5EF6">
        <w:rPr>
          <w:rFonts w:asciiTheme="majorHAnsi" w:hAnsiTheme="majorHAnsi"/>
          <w:sz w:val="22"/>
          <w:szCs w:val="22"/>
        </w:rPr>
        <w:t>h</w:t>
      </w:r>
      <w:r w:rsidRPr="00FE7FE3">
        <w:rPr>
          <w:rFonts w:asciiTheme="majorHAnsi" w:hAnsiTheme="majorHAnsi"/>
          <w:sz w:val="22"/>
          <w:szCs w:val="22"/>
        </w:rPr>
        <w:t xml:space="preserve">arvest </w:t>
      </w:r>
      <w:r w:rsidR="00ED5EF6">
        <w:rPr>
          <w:rFonts w:asciiTheme="majorHAnsi" w:hAnsiTheme="majorHAnsi"/>
          <w:sz w:val="22"/>
          <w:szCs w:val="22"/>
        </w:rPr>
        <w:t>s</w:t>
      </w:r>
      <w:r w:rsidRPr="00FE7FE3">
        <w:rPr>
          <w:rFonts w:asciiTheme="majorHAnsi" w:hAnsiTheme="majorHAnsi"/>
          <w:sz w:val="22"/>
          <w:szCs w:val="22"/>
        </w:rPr>
        <w:t xml:space="preserve">ystem for </w:t>
      </w:r>
      <w:r w:rsidR="00ED5EF6">
        <w:rPr>
          <w:rFonts w:asciiTheme="majorHAnsi" w:hAnsiTheme="majorHAnsi"/>
          <w:sz w:val="22"/>
          <w:szCs w:val="22"/>
        </w:rPr>
        <w:t>a</w:t>
      </w:r>
      <w:r w:rsidRPr="00FE7FE3">
        <w:rPr>
          <w:rFonts w:asciiTheme="majorHAnsi" w:hAnsiTheme="majorHAnsi"/>
          <w:sz w:val="22"/>
          <w:szCs w:val="22"/>
        </w:rPr>
        <w:t>pples</w:t>
      </w:r>
      <w:r w:rsidR="00C40782"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sz w:val="22"/>
          <w:szCs w:val="22"/>
        </w:rPr>
        <w:t>Fruit Notes,</w:t>
      </w:r>
      <w:r w:rsidRPr="00FE7FE3">
        <w:rPr>
          <w:rFonts w:asciiTheme="majorHAnsi" w:hAnsiTheme="majorHAnsi"/>
          <w:iCs/>
          <w:sz w:val="22"/>
          <w:szCs w:val="22"/>
        </w:rPr>
        <w:t xml:space="preserve"> 76</w:t>
      </w:r>
      <w:r w:rsidRPr="00FE7FE3">
        <w:rPr>
          <w:rFonts w:asciiTheme="majorHAnsi" w:hAnsiTheme="majorHAnsi"/>
          <w:sz w:val="22"/>
          <w:szCs w:val="22"/>
        </w:rPr>
        <w:t xml:space="preserve">, 1-5. </w:t>
      </w:r>
    </w:p>
    <w:p w14:paraId="7AEB8930" w14:textId="77777777" w:rsidR="00E771A2" w:rsidRDefault="00E771A2" w:rsidP="00CD19BC">
      <w:pPr>
        <w:pStyle w:val="EndNoteBibliography"/>
        <w:rPr>
          <w:rFonts w:asciiTheme="majorHAnsi" w:hAnsiTheme="majorHAnsi"/>
          <w:sz w:val="22"/>
          <w:szCs w:val="22"/>
        </w:rPr>
      </w:pPr>
    </w:p>
    <w:p w14:paraId="7613AD76" w14:textId="100919C0" w:rsidR="005A5F8A" w:rsidRPr="00FE7FE3" w:rsidRDefault="005A5F8A" w:rsidP="00CD19BC">
      <w:pPr>
        <w:pStyle w:val="EndNoteBibliography"/>
        <w:rPr>
          <w:rFonts w:asciiTheme="majorHAnsi" w:hAnsiTheme="majorHAnsi"/>
          <w:sz w:val="22"/>
          <w:szCs w:val="22"/>
        </w:rPr>
      </w:pPr>
      <w:r w:rsidRPr="00FE7FE3">
        <w:rPr>
          <w:rFonts w:asciiTheme="majorHAnsi" w:hAnsiTheme="majorHAnsi"/>
          <w:sz w:val="22"/>
          <w:szCs w:val="22"/>
        </w:rPr>
        <w:t>Sinnett, A., Malcolm, B., Lewis, C.</w:t>
      </w:r>
      <w:r w:rsidR="00C40782" w:rsidRPr="00FE7FE3">
        <w:rPr>
          <w:rFonts w:asciiTheme="majorHAnsi" w:hAnsiTheme="majorHAnsi"/>
          <w:sz w:val="22"/>
          <w:szCs w:val="22"/>
        </w:rPr>
        <w:t xml:space="preserve"> and</w:t>
      </w:r>
      <w:r w:rsidRPr="00FE7FE3">
        <w:rPr>
          <w:rFonts w:asciiTheme="majorHAnsi" w:hAnsiTheme="majorHAnsi"/>
          <w:sz w:val="22"/>
          <w:szCs w:val="22"/>
        </w:rPr>
        <w:t xml:space="preserve"> Ho, C. (2020)</w:t>
      </w:r>
      <w:r w:rsidR="00F00712" w:rsidRPr="00FE7FE3">
        <w:rPr>
          <w:rFonts w:asciiTheme="majorHAnsi" w:hAnsiTheme="majorHAnsi"/>
          <w:sz w:val="22"/>
          <w:szCs w:val="22"/>
        </w:rPr>
        <w:t>,</w:t>
      </w:r>
      <w:r w:rsidRPr="00FE7FE3">
        <w:rPr>
          <w:rFonts w:asciiTheme="majorHAnsi" w:hAnsiTheme="majorHAnsi"/>
          <w:sz w:val="22"/>
          <w:szCs w:val="22"/>
        </w:rPr>
        <w:t xml:space="preserve"> </w:t>
      </w:r>
      <w:r w:rsidR="00F00712" w:rsidRPr="00FE7FE3">
        <w:rPr>
          <w:rFonts w:asciiTheme="majorHAnsi" w:hAnsiTheme="majorHAnsi"/>
          <w:sz w:val="22"/>
          <w:szCs w:val="22"/>
        </w:rPr>
        <w:t>"</w:t>
      </w:r>
      <w:r w:rsidRPr="00FE7FE3">
        <w:rPr>
          <w:rFonts w:asciiTheme="majorHAnsi" w:hAnsiTheme="majorHAnsi"/>
          <w:sz w:val="22"/>
          <w:szCs w:val="22"/>
        </w:rPr>
        <w:t xml:space="preserve">Farm </w:t>
      </w:r>
      <w:r w:rsidR="00ED5EF6">
        <w:rPr>
          <w:rFonts w:asciiTheme="majorHAnsi" w:hAnsiTheme="majorHAnsi"/>
          <w:sz w:val="22"/>
          <w:szCs w:val="22"/>
        </w:rPr>
        <w:t>e</w:t>
      </w:r>
      <w:r w:rsidRPr="00FE7FE3">
        <w:rPr>
          <w:rFonts w:asciiTheme="majorHAnsi" w:hAnsiTheme="majorHAnsi"/>
          <w:sz w:val="22"/>
          <w:szCs w:val="22"/>
        </w:rPr>
        <w:t xml:space="preserve">conomic </w:t>
      </w:r>
      <w:r w:rsidR="00ED5EF6">
        <w:rPr>
          <w:rFonts w:asciiTheme="majorHAnsi" w:hAnsiTheme="majorHAnsi"/>
          <w:sz w:val="22"/>
          <w:szCs w:val="22"/>
        </w:rPr>
        <w:t>r</w:t>
      </w:r>
      <w:r w:rsidRPr="00FE7FE3">
        <w:rPr>
          <w:rFonts w:asciiTheme="majorHAnsi" w:hAnsiTheme="majorHAnsi"/>
          <w:sz w:val="22"/>
          <w:szCs w:val="22"/>
        </w:rPr>
        <w:t xml:space="preserve">esearch and the </w:t>
      </w:r>
      <w:r w:rsidR="00ED5EF6">
        <w:rPr>
          <w:rFonts w:asciiTheme="majorHAnsi" w:hAnsiTheme="majorHAnsi"/>
          <w:sz w:val="22"/>
          <w:szCs w:val="22"/>
        </w:rPr>
        <w:t>c</w:t>
      </w:r>
      <w:r w:rsidRPr="00FE7FE3">
        <w:rPr>
          <w:rFonts w:asciiTheme="majorHAnsi" w:hAnsiTheme="majorHAnsi"/>
          <w:sz w:val="22"/>
          <w:szCs w:val="22"/>
        </w:rPr>
        <w:t xml:space="preserve">ase </w:t>
      </w:r>
      <w:r w:rsidR="00ED5EF6">
        <w:rPr>
          <w:rFonts w:asciiTheme="majorHAnsi" w:hAnsiTheme="majorHAnsi"/>
          <w:sz w:val="22"/>
          <w:szCs w:val="22"/>
        </w:rPr>
        <w:t>s</w:t>
      </w:r>
      <w:r w:rsidRPr="00FE7FE3">
        <w:rPr>
          <w:rFonts w:asciiTheme="majorHAnsi" w:hAnsiTheme="majorHAnsi"/>
          <w:sz w:val="22"/>
          <w:szCs w:val="22"/>
        </w:rPr>
        <w:t xml:space="preserve">tudy </w:t>
      </w:r>
      <w:r w:rsidR="00ED5EF6">
        <w:rPr>
          <w:rFonts w:asciiTheme="majorHAnsi" w:hAnsiTheme="majorHAnsi"/>
          <w:sz w:val="22"/>
          <w:szCs w:val="22"/>
        </w:rPr>
        <w:t>a</w:t>
      </w:r>
      <w:r w:rsidRPr="00FE7FE3">
        <w:rPr>
          <w:rFonts w:asciiTheme="majorHAnsi" w:hAnsiTheme="majorHAnsi"/>
          <w:sz w:val="22"/>
          <w:szCs w:val="22"/>
        </w:rPr>
        <w:t>pproach</w:t>
      </w:r>
      <w:r w:rsidR="00C40782" w:rsidRPr="00FE7FE3">
        <w:rPr>
          <w:rFonts w:asciiTheme="majorHAnsi" w:hAnsiTheme="majorHAnsi"/>
          <w:sz w:val="22"/>
          <w:szCs w:val="22"/>
        </w:rPr>
        <w:t xml:space="preserve">", </w:t>
      </w:r>
      <w:r w:rsidR="00C40782" w:rsidRPr="00FE7FE3">
        <w:rPr>
          <w:rFonts w:asciiTheme="majorHAnsi" w:hAnsiTheme="majorHAnsi"/>
          <w:i/>
          <w:iCs/>
          <w:sz w:val="22"/>
          <w:szCs w:val="22"/>
        </w:rPr>
        <w:t>Australasian Agribusiness Perspectives,</w:t>
      </w:r>
      <w:r w:rsidR="00C40782" w:rsidRPr="00FE7FE3">
        <w:rPr>
          <w:rFonts w:asciiTheme="majorHAnsi" w:hAnsiTheme="majorHAnsi"/>
          <w:sz w:val="22"/>
          <w:szCs w:val="22"/>
        </w:rPr>
        <w:t xml:space="preserve"> 22 (13), 221-232</w:t>
      </w:r>
      <w:r w:rsidR="00ED5EF6">
        <w:rPr>
          <w:rFonts w:asciiTheme="majorHAnsi" w:hAnsiTheme="majorHAnsi"/>
          <w:sz w:val="22"/>
          <w:szCs w:val="22"/>
        </w:rPr>
        <w:t>.</w:t>
      </w:r>
      <w:r w:rsidRPr="00FE7FE3">
        <w:rPr>
          <w:rFonts w:asciiTheme="majorHAnsi" w:hAnsiTheme="majorHAnsi"/>
          <w:sz w:val="22"/>
          <w:szCs w:val="22"/>
        </w:rPr>
        <w:t xml:space="preserve"> </w:t>
      </w:r>
    </w:p>
    <w:p w14:paraId="38FAF571" w14:textId="77777777" w:rsidR="00E771A2" w:rsidRDefault="00E771A2" w:rsidP="00CD19BC">
      <w:pPr>
        <w:pStyle w:val="EndNoteBibliography"/>
        <w:rPr>
          <w:rFonts w:asciiTheme="majorHAnsi" w:hAnsiTheme="majorHAnsi"/>
          <w:sz w:val="22"/>
          <w:szCs w:val="22"/>
        </w:rPr>
      </w:pPr>
    </w:p>
    <w:p w14:paraId="0BBFD76F" w14:textId="493AE46E" w:rsidR="009B0113"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Valle, H., Millist, N</w:t>
      </w:r>
      <w:r w:rsidR="00B016F5" w:rsidRPr="00FE7FE3">
        <w:rPr>
          <w:rFonts w:asciiTheme="majorHAnsi" w:hAnsiTheme="majorHAnsi"/>
          <w:sz w:val="22"/>
          <w:szCs w:val="22"/>
        </w:rPr>
        <w:t>. and</w:t>
      </w:r>
      <w:r w:rsidRPr="00FE7FE3">
        <w:rPr>
          <w:rFonts w:asciiTheme="majorHAnsi" w:hAnsiTheme="majorHAnsi"/>
          <w:sz w:val="22"/>
          <w:szCs w:val="22"/>
        </w:rPr>
        <w:t xml:space="preserve"> Galeano, D. (2017)</w:t>
      </w:r>
      <w:r w:rsidR="00B016F5"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iCs/>
          <w:sz w:val="22"/>
          <w:szCs w:val="22"/>
        </w:rPr>
        <w:t>Labour force survey</w:t>
      </w:r>
      <w:r w:rsidR="00B016F5"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Cs/>
          <w:sz w:val="22"/>
          <w:szCs w:val="22"/>
        </w:rPr>
        <w:t>Australian Bureau of Agricultural and Resource Economics and Sciences</w:t>
      </w:r>
      <w:r w:rsidR="00F00712" w:rsidRPr="00FE7FE3">
        <w:rPr>
          <w:rFonts w:asciiTheme="majorHAnsi" w:hAnsiTheme="majorHAnsi"/>
          <w:sz w:val="22"/>
          <w:szCs w:val="22"/>
        </w:rPr>
        <w:t>, Australian Government, Canberra.</w:t>
      </w:r>
      <w:r w:rsidRPr="00FE7FE3">
        <w:rPr>
          <w:rFonts w:asciiTheme="majorHAnsi" w:hAnsiTheme="majorHAnsi"/>
          <w:sz w:val="22"/>
          <w:szCs w:val="22"/>
        </w:rPr>
        <w:t xml:space="preserve"> </w:t>
      </w:r>
    </w:p>
    <w:p w14:paraId="0EA6C566" w14:textId="77777777" w:rsidR="00E771A2" w:rsidRDefault="00E771A2" w:rsidP="00CD19BC">
      <w:pPr>
        <w:pStyle w:val="EndNoteBibliography"/>
        <w:rPr>
          <w:rFonts w:asciiTheme="majorHAnsi" w:hAnsiTheme="majorHAnsi"/>
          <w:sz w:val="22"/>
          <w:szCs w:val="22"/>
        </w:rPr>
      </w:pPr>
    </w:p>
    <w:p w14:paraId="59B86FF9" w14:textId="62D3CEAE" w:rsidR="009B0113"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van der Merwe, G.J. (2015</w:t>
      </w:r>
      <w:r w:rsidR="00B016F5" w:rsidRPr="00FE7FE3">
        <w:rPr>
          <w:rFonts w:asciiTheme="majorHAnsi" w:hAnsiTheme="majorHAnsi"/>
          <w:sz w:val="22"/>
          <w:szCs w:val="22"/>
        </w:rPr>
        <w:t>),</w:t>
      </w:r>
      <w:r w:rsidRPr="00FE7FE3">
        <w:rPr>
          <w:rFonts w:asciiTheme="majorHAnsi" w:hAnsiTheme="majorHAnsi"/>
          <w:i/>
          <w:sz w:val="22"/>
          <w:szCs w:val="22"/>
        </w:rPr>
        <w:t xml:space="preserve"> The </w:t>
      </w:r>
      <w:r w:rsidR="00177A95">
        <w:rPr>
          <w:rFonts w:asciiTheme="majorHAnsi" w:hAnsiTheme="majorHAnsi"/>
          <w:i/>
          <w:sz w:val="22"/>
          <w:szCs w:val="22"/>
        </w:rPr>
        <w:t>U</w:t>
      </w:r>
      <w:r w:rsidRPr="00FE7FE3">
        <w:rPr>
          <w:rFonts w:asciiTheme="majorHAnsi" w:hAnsiTheme="majorHAnsi"/>
          <w:i/>
          <w:sz w:val="22"/>
          <w:szCs w:val="22"/>
        </w:rPr>
        <w:t>se of Harvesting Systems and Labourer Platforms in the South African Deciduous Fruit Industry</w:t>
      </w:r>
      <w:r w:rsidRPr="00FE7FE3">
        <w:rPr>
          <w:rFonts w:asciiTheme="majorHAnsi" w:hAnsiTheme="majorHAnsi"/>
          <w:sz w:val="22"/>
          <w:szCs w:val="22"/>
        </w:rPr>
        <w:t xml:space="preserve">. Master of Science </w:t>
      </w:r>
      <w:r w:rsidR="00F816BA">
        <w:rPr>
          <w:rFonts w:asciiTheme="majorHAnsi" w:hAnsiTheme="majorHAnsi"/>
          <w:sz w:val="22"/>
          <w:szCs w:val="22"/>
        </w:rPr>
        <w:t xml:space="preserve">in Agriculture Thesis at Stellenbosch University, South Africa. </w:t>
      </w:r>
    </w:p>
    <w:p w14:paraId="2EEF8943" w14:textId="77777777" w:rsidR="00E771A2" w:rsidRDefault="00E771A2" w:rsidP="00CD19BC">
      <w:pPr>
        <w:pStyle w:val="EndNoteBibliography"/>
        <w:rPr>
          <w:rFonts w:asciiTheme="majorHAnsi" w:hAnsiTheme="majorHAnsi"/>
          <w:sz w:val="22"/>
          <w:szCs w:val="22"/>
        </w:rPr>
      </w:pPr>
    </w:p>
    <w:p w14:paraId="72ACD076" w14:textId="77777777" w:rsidR="00177A95" w:rsidRDefault="009B0113" w:rsidP="00CD19BC">
      <w:pPr>
        <w:pStyle w:val="EndNoteBibliography"/>
        <w:rPr>
          <w:rFonts w:asciiTheme="majorHAnsi" w:hAnsiTheme="majorHAnsi"/>
          <w:sz w:val="22"/>
          <w:szCs w:val="22"/>
        </w:rPr>
      </w:pPr>
      <w:r w:rsidRPr="00FE7FE3">
        <w:rPr>
          <w:rFonts w:asciiTheme="majorHAnsi" w:hAnsiTheme="majorHAnsi"/>
          <w:sz w:val="22"/>
          <w:szCs w:val="22"/>
        </w:rPr>
        <w:t>Wells, M. (2017)</w:t>
      </w:r>
      <w:r w:rsidR="00B016F5" w:rsidRPr="00FE7FE3">
        <w:rPr>
          <w:rFonts w:asciiTheme="majorHAnsi" w:hAnsiTheme="majorHAnsi"/>
          <w:sz w:val="22"/>
          <w:szCs w:val="22"/>
        </w:rPr>
        <w:t>,</w:t>
      </w:r>
      <w:r w:rsidRPr="00FE7FE3">
        <w:rPr>
          <w:rFonts w:asciiTheme="majorHAnsi" w:hAnsiTheme="majorHAnsi"/>
          <w:sz w:val="22"/>
          <w:szCs w:val="22"/>
        </w:rPr>
        <w:t xml:space="preserve"> </w:t>
      </w:r>
      <w:r w:rsidRPr="00C46A63">
        <w:rPr>
          <w:rFonts w:asciiTheme="majorHAnsi" w:hAnsiTheme="majorHAnsi"/>
          <w:sz w:val="22"/>
          <w:szCs w:val="22"/>
        </w:rPr>
        <w:t xml:space="preserve">Economics of </w:t>
      </w:r>
      <w:r w:rsidR="00ED5EF6" w:rsidRPr="00C46A63">
        <w:rPr>
          <w:rFonts w:asciiTheme="majorHAnsi" w:hAnsiTheme="majorHAnsi"/>
          <w:sz w:val="22"/>
          <w:szCs w:val="22"/>
        </w:rPr>
        <w:t>o</w:t>
      </w:r>
      <w:r w:rsidRPr="00C46A63">
        <w:rPr>
          <w:rFonts w:asciiTheme="majorHAnsi" w:hAnsiTheme="majorHAnsi"/>
          <w:sz w:val="22"/>
          <w:szCs w:val="22"/>
        </w:rPr>
        <w:t xml:space="preserve">rchard </w:t>
      </w:r>
      <w:r w:rsidR="00ED5EF6" w:rsidRPr="00C46A63">
        <w:rPr>
          <w:rFonts w:asciiTheme="majorHAnsi" w:hAnsiTheme="majorHAnsi"/>
          <w:sz w:val="22"/>
          <w:szCs w:val="22"/>
        </w:rPr>
        <w:t>m</w:t>
      </w:r>
      <w:r w:rsidRPr="00C46A63">
        <w:rPr>
          <w:rFonts w:asciiTheme="majorHAnsi" w:hAnsiTheme="majorHAnsi"/>
          <w:sz w:val="22"/>
          <w:szCs w:val="22"/>
        </w:rPr>
        <w:t>echanization</w:t>
      </w:r>
      <w:r w:rsidR="00F816BA">
        <w:rPr>
          <w:rFonts w:asciiTheme="majorHAnsi" w:hAnsiTheme="majorHAnsi"/>
          <w:sz w:val="22"/>
          <w:szCs w:val="22"/>
        </w:rPr>
        <w:t xml:space="preserve">. </w:t>
      </w:r>
    </w:p>
    <w:p w14:paraId="13AC9B92" w14:textId="6AC6243E" w:rsidR="009B0113" w:rsidRPr="00FE7FE3" w:rsidRDefault="00F816BA" w:rsidP="00CD19BC">
      <w:pPr>
        <w:pStyle w:val="EndNoteBibliography"/>
        <w:rPr>
          <w:rFonts w:asciiTheme="majorHAnsi" w:hAnsiTheme="majorHAnsi"/>
          <w:sz w:val="22"/>
          <w:szCs w:val="22"/>
        </w:rPr>
      </w:pPr>
      <w:r>
        <w:rPr>
          <w:rFonts w:asciiTheme="majorHAnsi" w:hAnsiTheme="majorHAnsi"/>
          <w:sz w:val="22"/>
          <w:szCs w:val="22"/>
        </w:rPr>
        <w:t xml:space="preserve">Available at: </w:t>
      </w:r>
      <w:r w:rsidRPr="00F816BA">
        <w:rPr>
          <w:rFonts w:asciiTheme="majorHAnsi" w:hAnsiTheme="majorHAnsi"/>
          <w:sz w:val="22"/>
          <w:szCs w:val="22"/>
        </w:rPr>
        <w:t>https://rvpadmin.cce.cornell.edu/uploads/doc_519.pdf</w:t>
      </w:r>
    </w:p>
    <w:p w14:paraId="36719373" w14:textId="77777777" w:rsidR="00E771A2" w:rsidRDefault="00E771A2" w:rsidP="00CD19BC">
      <w:pPr>
        <w:pStyle w:val="EndNoteBibliography"/>
        <w:rPr>
          <w:rFonts w:asciiTheme="majorHAnsi" w:hAnsiTheme="majorHAnsi"/>
          <w:sz w:val="22"/>
          <w:szCs w:val="22"/>
        </w:rPr>
      </w:pPr>
    </w:p>
    <w:p w14:paraId="5FD8EA08" w14:textId="7FD67264" w:rsidR="009B0113" w:rsidRPr="00FE7FE3" w:rsidRDefault="009B0113" w:rsidP="00CD19BC">
      <w:pPr>
        <w:pStyle w:val="EndNoteBibliography"/>
        <w:rPr>
          <w:rFonts w:asciiTheme="majorHAnsi" w:hAnsiTheme="majorHAnsi"/>
          <w:sz w:val="22"/>
          <w:szCs w:val="22"/>
        </w:rPr>
      </w:pPr>
      <w:r w:rsidRPr="00FE7FE3">
        <w:rPr>
          <w:rFonts w:asciiTheme="majorHAnsi" w:hAnsiTheme="majorHAnsi"/>
          <w:sz w:val="22"/>
          <w:szCs w:val="22"/>
        </w:rPr>
        <w:t>Wells, M., Ifft, J</w:t>
      </w:r>
      <w:r w:rsidR="00B016F5" w:rsidRPr="00FE7FE3">
        <w:rPr>
          <w:rFonts w:asciiTheme="majorHAnsi" w:hAnsiTheme="majorHAnsi"/>
          <w:sz w:val="22"/>
          <w:szCs w:val="22"/>
        </w:rPr>
        <w:t>. and</w:t>
      </w:r>
      <w:r w:rsidRPr="00FE7FE3">
        <w:rPr>
          <w:rFonts w:asciiTheme="majorHAnsi" w:hAnsiTheme="majorHAnsi"/>
          <w:sz w:val="22"/>
          <w:szCs w:val="22"/>
        </w:rPr>
        <w:t xml:space="preserve"> Freedland, J</w:t>
      </w:r>
      <w:r w:rsidR="00B016F5" w:rsidRPr="00FE7FE3">
        <w:rPr>
          <w:rFonts w:asciiTheme="majorHAnsi" w:hAnsiTheme="majorHAnsi"/>
          <w:sz w:val="22"/>
          <w:szCs w:val="22"/>
        </w:rPr>
        <w:t>.M</w:t>
      </w:r>
      <w:r w:rsidRPr="00FE7FE3">
        <w:rPr>
          <w:rFonts w:asciiTheme="majorHAnsi" w:hAnsiTheme="majorHAnsi"/>
          <w:sz w:val="22"/>
          <w:szCs w:val="22"/>
        </w:rPr>
        <w:t>. (2017)</w:t>
      </w:r>
      <w:r w:rsidR="00B016F5" w:rsidRPr="00FE7FE3">
        <w:rPr>
          <w:rFonts w:asciiTheme="majorHAnsi" w:hAnsiTheme="majorHAnsi"/>
          <w:sz w:val="22"/>
          <w:szCs w:val="22"/>
        </w:rPr>
        <w:t>,</w:t>
      </w:r>
      <w:r w:rsidRPr="00FE7FE3">
        <w:rPr>
          <w:rFonts w:asciiTheme="majorHAnsi" w:hAnsiTheme="majorHAnsi"/>
          <w:sz w:val="22"/>
          <w:szCs w:val="22"/>
        </w:rPr>
        <w:t xml:space="preserve"> </w:t>
      </w:r>
      <w:r w:rsidR="00B016F5" w:rsidRPr="00FE7FE3">
        <w:rPr>
          <w:rFonts w:asciiTheme="majorHAnsi" w:hAnsiTheme="majorHAnsi"/>
          <w:sz w:val="22"/>
          <w:szCs w:val="22"/>
        </w:rPr>
        <w:t>"</w:t>
      </w:r>
      <w:r w:rsidRPr="00FE7FE3">
        <w:rPr>
          <w:rFonts w:asciiTheme="majorHAnsi" w:hAnsiTheme="majorHAnsi"/>
          <w:sz w:val="22"/>
          <w:szCs w:val="22"/>
        </w:rPr>
        <w:t xml:space="preserve">Apple </w:t>
      </w:r>
      <w:r w:rsidR="00ED5EF6">
        <w:rPr>
          <w:rFonts w:asciiTheme="majorHAnsi" w:hAnsiTheme="majorHAnsi"/>
          <w:sz w:val="22"/>
          <w:szCs w:val="22"/>
        </w:rPr>
        <w:t>h</w:t>
      </w:r>
      <w:r w:rsidRPr="00FE7FE3">
        <w:rPr>
          <w:rFonts w:asciiTheme="majorHAnsi" w:hAnsiTheme="majorHAnsi"/>
          <w:sz w:val="22"/>
          <w:szCs w:val="22"/>
        </w:rPr>
        <w:t xml:space="preserve">arvest </w:t>
      </w:r>
      <w:r w:rsidR="00ED5EF6">
        <w:rPr>
          <w:rFonts w:asciiTheme="majorHAnsi" w:hAnsiTheme="majorHAnsi"/>
          <w:sz w:val="22"/>
          <w:szCs w:val="22"/>
        </w:rPr>
        <w:t>p</w:t>
      </w:r>
      <w:r w:rsidRPr="00FE7FE3">
        <w:rPr>
          <w:rFonts w:asciiTheme="majorHAnsi" w:hAnsiTheme="majorHAnsi"/>
          <w:sz w:val="22"/>
          <w:szCs w:val="22"/>
        </w:rPr>
        <w:t xml:space="preserve">latforms: </w:t>
      </w:r>
      <w:r w:rsidR="00ED5EF6">
        <w:rPr>
          <w:rFonts w:asciiTheme="majorHAnsi" w:hAnsiTheme="majorHAnsi"/>
          <w:sz w:val="22"/>
          <w:szCs w:val="22"/>
        </w:rPr>
        <w:t>q</w:t>
      </w:r>
      <w:r w:rsidRPr="00FE7FE3">
        <w:rPr>
          <w:rFonts w:asciiTheme="majorHAnsi" w:hAnsiTheme="majorHAnsi"/>
          <w:sz w:val="22"/>
          <w:szCs w:val="22"/>
        </w:rPr>
        <w:t xml:space="preserve">uantifying </w:t>
      </w:r>
      <w:r w:rsidR="00ED5EF6">
        <w:rPr>
          <w:rFonts w:asciiTheme="majorHAnsi" w:hAnsiTheme="majorHAnsi"/>
          <w:sz w:val="22"/>
          <w:szCs w:val="22"/>
        </w:rPr>
        <w:t>e</w:t>
      </w:r>
      <w:r w:rsidRPr="00FE7FE3">
        <w:rPr>
          <w:rFonts w:asciiTheme="majorHAnsi" w:hAnsiTheme="majorHAnsi"/>
          <w:sz w:val="22"/>
          <w:szCs w:val="22"/>
        </w:rPr>
        <w:t xml:space="preserve">fficiency and </w:t>
      </w:r>
      <w:r w:rsidR="00ED5EF6">
        <w:rPr>
          <w:rFonts w:asciiTheme="majorHAnsi" w:hAnsiTheme="majorHAnsi"/>
          <w:sz w:val="22"/>
          <w:szCs w:val="22"/>
        </w:rPr>
        <w:t>d</w:t>
      </w:r>
      <w:r w:rsidRPr="00FE7FE3">
        <w:rPr>
          <w:rFonts w:asciiTheme="majorHAnsi" w:hAnsiTheme="majorHAnsi"/>
          <w:sz w:val="22"/>
          <w:szCs w:val="22"/>
        </w:rPr>
        <w:t xml:space="preserve">etermining </w:t>
      </w:r>
      <w:r w:rsidR="00ED5EF6">
        <w:rPr>
          <w:rFonts w:asciiTheme="majorHAnsi" w:hAnsiTheme="majorHAnsi"/>
          <w:sz w:val="22"/>
          <w:szCs w:val="22"/>
        </w:rPr>
        <w:t>e</w:t>
      </w:r>
      <w:r w:rsidRPr="00FE7FE3">
        <w:rPr>
          <w:rFonts w:asciiTheme="majorHAnsi" w:hAnsiTheme="majorHAnsi"/>
          <w:sz w:val="22"/>
          <w:szCs w:val="22"/>
        </w:rPr>
        <w:t xml:space="preserve">conomic </w:t>
      </w:r>
      <w:r w:rsidR="00ED5EF6">
        <w:rPr>
          <w:rFonts w:asciiTheme="majorHAnsi" w:hAnsiTheme="majorHAnsi"/>
          <w:sz w:val="22"/>
          <w:szCs w:val="22"/>
        </w:rPr>
        <w:t>b</w:t>
      </w:r>
      <w:r w:rsidRPr="00FE7FE3">
        <w:rPr>
          <w:rFonts w:asciiTheme="majorHAnsi" w:hAnsiTheme="majorHAnsi"/>
          <w:sz w:val="22"/>
          <w:szCs w:val="22"/>
        </w:rPr>
        <w:t>enefits</w:t>
      </w:r>
      <w:r w:rsidR="00B016F5" w:rsidRPr="00FE7FE3">
        <w:rPr>
          <w:rFonts w:asciiTheme="majorHAnsi" w:hAnsiTheme="majorHAnsi"/>
          <w:sz w:val="22"/>
          <w:szCs w:val="22"/>
        </w:rPr>
        <w:t>"</w:t>
      </w:r>
      <w:r w:rsidR="00ED5EF6">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sz w:val="22"/>
          <w:szCs w:val="22"/>
        </w:rPr>
        <w:t>Fruit Quarterly, 25</w:t>
      </w:r>
      <w:r w:rsidRPr="00FE7FE3">
        <w:rPr>
          <w:rFonts w:asciiTheme="majorHAnsi" w:hAnsiTheme="majorHAnsi"/>
          <w:sz w:val="22"/>
          <w:szCs w:val="22"/>
        </w:rPr>
        <w:t xml:space="preserve">(1), 35-38. </w:t>
      </w:r>
    </w:p>
    <w:p w14:paraId="3E3280E3" w14:textId="77777777" w:rsidR="00E771A2" w:rsidRDefault="00E771A2" w:rsidP="00CD19BC">
      <w:pPr>
        <w:pStyle w:val="EndNoteBibliography"/>
        <w:rPr>
          <w:rFonts w:asciiTheme="majorHAnsi" w:hAnsiTheme="majorHAnsi"/>
          <w:sz w:val="22"/>
          <w:szCs w:val="22"/>
        </w:rPr>
      </w:pPr>
    </w:p>
    <w:p w14:paraId="4E695595" w14:textId="77777777" w:rsidR="00177A95" w:rsidRDefault="009B0113" w:rsidP="00CD19BC">
      <w:pPr>
        <w:pStyle w:val="EndNoteBibliography"/>
        <w:rPr>
          <w:rFonts w:asciiTheme="majorHAnsi" w:hAnsiTheme="majorHAnsi"/>
          <w:sz w:val="22"/>
          <w:szCs w:val="22"/>
        </w:rPr>
      </w:pPr>
      <w:r w:rsidRPr="00FE7FE3">
        <w:rPr>
          <w:rFonts w:asciiTheme="majorHAnsi" w:hAnsiTheme="majorHAnsi"/>
          <w:sz w:val="22"/>
          <w:szCs w:val="22"/>
        </w:rPr>
        <w:t xml:space="preserve">West, T., Sullivan, R., Seavert, C. </w:t>
      </w:r>
      <w:r w:rsidR="00B016F5" w:rsidRPr="00FE7FE3">
        <w:rPr>
          <w:rFonts w:asciiTheme="majorHAnsi" w:hAnsiTheme="majorHAnsi"/>
          <w:sz w:val="22"/>
          <w:szCs w:val="22"/>
        </w:rPr>
        <w:t xml:space="preserve">and </w:t>
      </w:r>
      <w:r w:rsidRPr="00FE7FE3">
        <w:rPr>
          <w:rFonts w:asciiTheme="majorHAnsi" w:hAnsiTheme="majorHAnsi"/>
          <w:sz w:val="22"/>
          <w:szCs w:val="22"/>
        </w:rPr>
        <w:t>Castagnoli, S. (2012)</w:t>
      </w:r>
      <w:r w:rsidR="00B016F5" w:rsidRPr="00FE7FE3">
        <w:rPr>
          <w:rFonts w:asciiTheme="majorHAnsi" w:hAnsiTheme="majorHAnsi"/>
          <w:sz w:val="22"/>
          <w:szCs w:val="22"/>
        </w:rPr>
        <w:t>,</w:t>
      </w:r>
      <w:r w:rsidRPr="00FE7FE3">
        <w:rPr>
          <w:rFonts w:asciiTheme="majorHAnsi" w:hAnsiTheme="majorHAnsi"/>
          <w:sz w:val="22"/>
          <w:szCs w:val="22"/>
        </w:rPr>
        <w:t xml:space="preserve"> </w:t>
      </w:r>
      <w:r w:rsidRPr="00C46A63">
        <w:rPr>
          <w:rFonts w:asciiTheme="majorHAnsi" w:hAnsiTheme="majorHAnsi"/>
          <w:iCs/>
          <w:sz w:val="22"/>
          <w:szCs w:val="22"/>
        </w:rPr>
        <w:t>Orchard Economics: Establishing and Producing Medium-Density Apples in Hood River County.</w:t>
      </w:r>
      <w:r w:rsidRPr="00FE7FE3">
        <w:rPr>
          <w:rFonts w:asciiTheme="majorHAnsi" w:hAnsiTheme="majorHAnsi"/>
          <w:sz w:val="22"/>
          <w:szCs w:val="22"/>
        </w:rPr>
        <w:t xml:space="preserve"> </w:t>
      </w:r>
    </w:p>
    <w:p w14:paraId="1F972560" w14:textId="3A052718" w:rsidR="009B0113" w:rsidRPr="00FE7FE3" w:rsidRDefault="00F00712" w:rsidP="00CD19BC">
      <w:pPr>
        <w:pStyle w:val="EndNoteBibliography"/>
        <w:rPr>
          <w:rFonts w:asciiTheme="majorHAnsi" w:hAnsiTheme="majorHAnsi"/>
          <w:sz w:val="22"/>
          <w:szCs w:val="22"/>
        </w:rPr>
      </w:pPr>
      <w:r w:rsidRPr="00FE7FE3">
        <w:rPr>
          <w:rFonts w:asciiTheme="majorHAnsi" w:hAnsiTheme="majorHAnsi"/>
          <w:sz w:val="22"/>
          <w:szCs w:val="22"/>
        </w:rPr>
        <w:t>Available at</w:t>
      </w:r>
      <w:r w:rsidR="009B0113" w:rsidRPr="00FE7FE3">
        <w:rPr>
          <w:rFonts w:asciiTheme="majorHAnsi" w:hAnsiTheme="majorHAnsi"/>
          <w:sz w:val="22"/>
          <w:szCs w:val="22"/>
        </w:rPr>
        <w:t xml:space="preserve">: </w:t>
      </w:r>
      <w:r w:rsidR="00B016F5" w:rsidRPr="00FE7FE3">
        <w:rPr>
          <w:rFonts w:asciiTheme="majorHAnsi" w:hAnsiTheme="majorHAnsi"/>
          <w:sz w:val="22"/>
          <w:szCs w:val="22"/>
        </w:rPr>
        <w:t xml:space="preserve">http://wk.ixueshu.com/file/1e1c6522096f3106.html </w:t>
      </w:r>
    </w:p>
    <w:p w14:paraId="328763B3" w14:textId="77777777" w:rsidR="00E771A2" w:rsidRDefault="00E771A2" w:rsidP="00CD19BC">
      <w:pPr>
        <w:pStyle w:val="EndNoteBibliography"/>
        <w:rPr>
          <w:rFonts w:asciiTheme="majorHAnsi" w:hAnsiTheme="majorHAnsi"/>
          <w:sz w:val="22"/>
          <w:szCs w:val="22"/>
        </w:rPr>
      </w:pPr>
    </w:p>
    <w:p w14:paraId="1FF04CD8" w14:textId="60EF585E" w:rsidR="005A5F8A" w:rsidRPr="00FE7FE3" w:rsidRDefault="005A5F8A" w:rsidP="00CD19BC">
      <w:pPr>
        <w:pStyle w:val="EndNoteBibliography"/>
        <w:rPr>
          <w:rFonts w:asciiTheme="majorHAnsi" w:hAnsiTheme="majorHAnsi"/>
          <w:sz w:val="22"/>
          <w:szCs w:val="22"/>
        </w:rPr>
      </w:pPr>
      <w:r w:rsidRPr="00FE7FE3">
        <w:rPr>
          <w:rFonts w:asciiTheme="majorHAnsi" w:hAnsiTheme="majorHAnsi"/>
          <w:sz w:val="22"/>
          <w:szCs w:val="22"/>
        </w:rPr>
        <w:t>Yin, R.K</w:t>
      </w:r>
      <w:r w:rsidR="00B016F5" w:rsidRPr="00FE7FE3">
        <w:rPr>
          <w:rFonts w:asciiTheme="majorHAnsi" w:hAnsiTheme="majorHAnsi"/>
          <w:sz w:val="22"/>
          <w:szCs w:val="22"/>
        </w:rPr>
        <w:t>.</w:t>
      </w:r>
      <w:r w:rsidRPr="00FE7FE3">
        <w:rPr>
          <w:rFonts w:asciiTheme="majorHAnsi" w:hAnsiTheme="majorHAnsi"/>
          <w:sz w:val="22"/>
          <w:szCs w:val="22"/>
        </w:rPr>
        <w:t xml:space="preserve"> (2018)</w:t>
      </w:r>
      <w:r w:rsidR="00B016F5"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iCs/>
          <w:sz w:val="22"/>
          <w:szCs w:val="22"/>
        </w:rPr>
        <w:t>Case study research and applications: design and methods</w:t>
      </w:r>
      <w:r w:rsidR="00F00712" w:rsidRPr="00FE7FE3">
        <w:rPr>
          <w:rFonts w:asciiTheme="majorHAnsi" w:hAnsiTheme="majorHAnsi"/>
          <w:i/>
          <w:iCs/>
          <w:sz w:val="22"/>
          <w:szCs w:val="22"/>
        </w:rPr>
        <w:t>,</w:t>
      </w:r>
      <w:r w:rsidRPr="00FE7FE3">
        <w:rPr>
          <w:rFonts w:asciiTheme="majorHAnsi" w:hAnsiTheme="majorHAnsi"/>
          <w:sz w:val="22"/>
          <w:szCs w:val="22"/>
        </w:rPr>
        <w:t xml:space="preserve"> Sage Publications: Thousand Oaks</w:t>
      </w:r>
      <w:r w:rsidR="00F00712" w:rsidRPr="00FE7FE3">
        <w:rPr>
          <w:rFonts w:asciiTheme="majorHAnsi" w:hAnsiTheme="majorHAnsi"/>
          <w:sz w:val="22"/>
          <w:szCs w:val="22"/>
        </w:rPr>
        <w:t>.</w:t>
      </w:r>
    </w:p>
    <w:p w14:paraId="0F089EB3" w14:textId="77777777" w:rsidR="00E771A2" w:rsidRPr="008F0C83" w:rsidRDefault="00E771A2" w:rsidP="00CD19BC">
      <w:pPr>
        <w:pStyle w:val="EndNoteBibliography"/>
        <w:rPr>
          <w:rFonts w:asciiTheme="majorHAnsi" w:hAnsiTheme="majorHAnsi"/>
          <w:sz w:val="22"/>
          <w:szCs w:val="22"/>
          <w:lang w:val="en-AU"/>
        </w:rPr>
      </w:pPr>
    </w:p>
    <w:p w14:paraId="22104027" w14:textId="3A9A1129" w:rsidR="0091596D" w:rsidRPr="00C46A63" w:rsidRDefault="009B0113" w:rsidP="00CD19BC">
      <w:pPr>
        <w:pStyle w:val="EndNoteBibliography"/>
        <w:rPr>
          <w:rFonts w:asciiTheme="majorHAnsi" w:hAnsiTheme="majorHAnsi"/>
          <w:sz w:val="22"/>
          <w:szCs w:val="22"/>
        </w:rPr>
      </w:pPr>
      <w:r w:rsidRPr="008F0C83">
        <w:rPr>
          <w:rFonts w:asciiTheme="majorHAnsi" w:hAnsiTheme="majorHAnsi"/>
          <w:sz w:val="22"/>
          <w:szCs w:val="22"/>
          <w:lang w:val="en-AU"/>
        </w:rPr>
        <w:t>Zhang, Z.</w:t>
      </w:r>
      <w:r w:rsidR="00B016F5" w:rsidRPr="008F0C83">
        <w:rPr>
          <w:rFonts w:asciiTheme="majorHAnsi" w:hAnsiTheme="majorHAnsi"/>
          <w:sz w:val="22"/>
          <w:szCs w:val="22"/>
          <w:lang w:val="en-AU"/>
        </w:rPr>
        <w:t xml:space="preserve"> and</w:t>
      </w:r>
      <w:r w:rsidRPr="008F0C83">
        <w:rPr>
          <w:rFonts w:asciiTheme="majorHAnsi" w:hAnsiTheme="majorHAnsi"/>
          <w:sz w:val="22"/>
          <w:szCs w:val="22"/>
          <w:lang w:val="en-AU"/>
        </w:rPr>
        <w:t xml:space="preserve"> Heinemann, P</w:t>
      </w:r>
      <w:r w:rsidR="00B016F5" w:rsidRPr="008F0C83">
        <w:rPr>
          <w:rFonts w:asciiTheme="majorHAnsi" w:hAnsiTheme="majorHAnsi"/>
          <w:sz w:val="22"/>
          <w:szCs w:val="22"/>
          <w:lang w:val="en-AU"/>
        </w:rPr>
        <w:t>.</w:t>
      </w:r>
      <w:r w:rsidRPr="008F0C83">
        <w:rPr>
          <w:rFonts w:asciiTheme="majorHAnsi" w:hAnsiTheme="majorHAnsi"/>
          <w:sz w:val="22"/>
          <w:szCs w:val="22"/>
          <w:lang w:val="en-AU"/>
        </w:rPr>
        <w:t>H. (2017)</w:t>
      </w:r>
      <w:r w:rsidR="00B016F5" w:rsidRPr="008F0C83">
        <w:rPr>
          <w:rFonts w:asciiTheme="majorHAnsi" w:hAnsiTheme="majorHAnsi"/>
          <w:sz w:val="22"/>
          <w:szCs w:val="22"/>
          <w:lang w:val="en-AU"/>
        </w:rPr>
        <w:t>,</w:t>
      </w:r>
      <w:r w:rsidRPr="008F0C83">
        <w:rPr>
          <w:rFonts w:asciiTheme="majorHAnsi" w:hAnsiTheme="majorHAnsi"/>
          <w:sz w:val="22"/>
          <w:szCs w:val="22"/>
          <w:lang w:val="en-AU"/>
        </w:rPr>
        <w:t xml:space="preserve"> </w:t>
      </w:r>
      <w:r w:rsidR="00B016F5" w:rsidRPr="008F0C83">
        <w:rPr>
          <w:rFonts w:asciiTheme="majorHAnsi" w:hAnsiTheme="majorHAnsi"/>
          <w:sz w:val="22"/>
          <w:szCs w:val="22"/>
          <w:lang w:val="en-AU"/>
        </w:rPr>
        <w:t>"</w:t>
      </w:r>
      <w:r w:rsidRPr="00FE7FE3">
        <w:rPr>
          <w:rFonts w:asciiTheme="majorHAnsi" w:hAnsiTheme="majorHAnsi"/>
          <w:sz w:val="22"/>
          <w:szCs w:val="22"/>
        </w:rPr>
        <w:t xml:space="preserve">Economic </w:t>
      </w:r>
      <w:r w:rsidR="00ED5EF6">
        <w:rPr>
          <w:rFonts w:asciiTheme="majorHAnsi" w:hAnsiTheme="majorHAnsi"/>
          <w:sz w:val="22"/>
          <w:szCs w:val="22"/>
        </w:rPr>
        <w:t>a</w:t>
      </w:r>
      <w:r w:rsidRPr="00FE7FE3">
        <w:rPr>
          <w:rFonts w:asciiTheme="majorHAnsi" w:hAnsiTheme="majorHAnsi"/>
          <w:sz w:val="22"/>
          <w:szCs w:val="22"/>
        </w:rPr>
        <w:t xml:space="preserve">nalysis of a </w:t>
      </w:r>
      <w:r w:rsidR="00ED5EF6">
        <w:rPr>
          <w:rFonts w:asciiTheme="majorHAnsi" w:hAnsiTheme="majorHAnsi"/>
          <w:sz w:val="22"/>
          <w:szCs w:val="22"/>
        </w:rPr>
        <w:t>l</w:t>
      </w:r>
      <w:r w:rsidRPr="00FE7FE3">
        <w:rPr>
          <w:rFonts w:asciiTheme="majorHAnsi" w:hAnsiTheme="majorHAnsi"/>
          <w:sz w:val="22"/>
          <w:szCs w:val="22"/>
        </w:rPr>
        <w:t>ow-</w:t>
      </w:r>
      <w:r w:rsidR="00ED5EF6">
        <w:rPr>
          <w:rFonts w:asciiTheme="majorHAnsi" w:hAnsiTheme="majorHAnsi"/>
          <w:sz w:val="22"/>
          <w:szCs w:val="22"/>
        </w:rPr>
        <w:t>c</w:t>
      </w:r>
      <w:r w:rsidRPr="00FE7FE3">
        <w:rPr>
          <w:rFonts w:asciiTheme="majorHAnsi" w:hAnsiTheme="majorHAnsi"/>
          <w:sz w:val="22"/>
          <w:szCs w:val="22"/>
        </w:rPr>
        <w:t xml:space="preserve">ost </w:t>
      </w:r>
      <w:r w:rsidR="00ED5EF6">
        <w:rPr>
          <w:rFonts w:asciiTheme="majorHAnsi" w:hAnsiTheme="majorHAnsi"/>
          <w:sz w:val="22"/>
          <w:szCs w:val="22"/>
        </w:rPr>
        <w:t>h</w:t>
      </w:r>
      <w:r w:rsidRPr="00FE7FE3">
        <w:rPr>
          <w:rFonts w:asciiTheme="majorHAnsi" w:hAnsiTheme="majorHAnsi"/>
          <w:sz w:val="22"/>
          <w:szCs w:val="22"/>
        </w:rPr>
        <w:t>arvet-</w:t>
      </w:r>
      <w:r w:rsidR="00ED5EF6">
        <w:rPr>
          <w:rFonts w:asciiTheme="majorHAnsi" w:hAnsiTheme="majorHAnsi"/>
          <w:sz w:val="22"/>
          <w:szCs w:val="22"/>
        </w:rPr>
        <w:t>a</w:t>
      </w:r>
      <w:r w:rsidRPr="00FE7FE3">
        <w:rPr>
          <w:rFonts w:asciiTheme="majorHAnsi" w:hAnsiTheme="majorHAnsi"/>
          <w:sz w:val="22"/>
          <w:szCs w:val="22"/>
        </w:rPr>
        <w:t xml:space="preserve">ssist </w:t>
      </w:r>
      <w:r w:rsidR="00ED5EF6">
        <w:rPr>
          <w:rFonts w:asciiTheme="majorHAnsi" w:hAnsiTheme="majorHAnsi"/>
          <w:sz w:val="22"/>
          <w:szCs w:val="22"/>
        </w:rPr>
        <w:t>u</w:t>
      </w:r>
      <w:r w:rsidRPr="00FE7FE3">
        <w:rPr>
          <w:rFonts w:asciiTheme="majorHAnsi" w:hAnsiTheme="majorHAnsi"/>
          <w:sz w:val="22"/>
          <w:szCs w:val="22"/>
        </w:rPr>
        <w:t>nit</w:t>
      </w:r>
      <w:r w:rsidR="00B016F5" w:rsidRPr="00FE7FE3">
        <w:rPr>
          <w:rFonts w:asciiTheme="majorHAnsi" w:hAnsiTheme="majorHAnsi"/>
          <w:sz w:val="22"/>
          <w:szCs w:val="22"/>
        </w:rPr>
        <w:t>",</w:t>
      </w:r>
      <w:r w:rsidRPr="00FE7FE3">
        <w:rPr>
          <w:rFonts w:asciiTheme="majorHAnsi" w:hAnsiTheme="majorHAnsi"/>
          <w:sz w:val="22"/>
          <w:szCs w:val="22"/>
        </w:rPr>
        <w:t xml:space="preserve"> </w:t>
      </w:r>
      <w:r w:rsidRPr="00FE7FE3">
        <w:rPr>
          <w:rFonts w:asciiTheme="majorHAnsi" w:hAnsiTheme="majorHAnsi"/>
          <w:i/>
          <w:sz w:val="22"/>
          <w:szCs w:val="22"/>
        </w:rPr>
        <w:t>Hort Technology,</w:t>
      </w:r>
      <w:r w:rsidRPr="00FE7FE3">
        <w:rPr>
          <w:rFonts w:asciiTheme="majorHAnsi" w:hAnsiTheme="majorHAnsi"/>
          <w:iCs/>
          <w:sz w:val="22"/>
          <w:szCs w:val="22"/>
        </w:rPr>
        <w:t xml:space="preserve"> 27(2)</w:t>
      </w:r>
      <w:r w:rsidRPr="00FE7FE3">
        <w:rPr>
          <w:rFonts w:asciiTheme="majorHAnsi" w:hAnsiTheme="majorHAnsi"/>
          <w:sz w:val="22"/>
          <w:szCs w:val="22"/>
        </w:rPr>
        <w:t xml:space="preserve">, 240-247. </w:t>
      </w:r>
    </w:p>
    <w:p w14:paraId="64FA2D67" w14:textId="77777777" w:rsidR="0091596D" w:rsidRPr="00FB4ED1" w:rsidRDefault="0091596D" w:rsidP="0091596D">
      <w:pPr>
        <w:pStyle w:val="Heading4"/>
        <w:spacing w:after="0"/>
        <w:jc w:val="both"/>
        <w:rPr>
          <w:rFonts w:asciiTheme="majorHAnsi" w:hAnsiTheme="majorHAnsi" w:cstheme="majorHAnsi"/>
          <w:sz w:val="24"/>
        </w:rPr>
      </w:pPr>
      <w:proofErr w:type="gramStart"/>
      <w:r w:rsidRPr="00FB4ED1">
        <w:rPr>
          <w:rFonts w:asciiTheme="majorHAnsi" w:hAnsiTheme="majorHAnsi" w:cstheme="majorHAnsi"/>
          <w:sz w:val="24"/>
        </w:rPr>
        <w:lastRenderedPageBreak/>
        <w:t>Appendix 1</w:t>
      </w:r>
      <w:r>
        <w:rPr>
          <w:rFonts w:asciiTheme="majorHAnsi" w:hAnsiTheme="majorHAnsi" w:cstheme="majorHAnsi"/>
          <w:sz w:val="24"/>
        </w:rPr>
        <w:t>.</w:t>
      </w:r>
      <w:proofErr w:type="gramEnd"/>
      <w:r w:rsidRPr="00FB4ED1">
        <w:rPr>
          <w:rFonts w:asciiTheme="majorHAnsi" w:hAnsiTheme="majorHAnsi" w:cstheme="majorHAnsi"/>
          <w:sz w:val="24"/>
        </w:rPr>
        <w:t xml:space="preserve"> Machinery </w:t>
      </w:r>
      <w:r>
        <w:rPr>
          <w:rFonts w:asciiTheme="majorHAnsi" w:hAnsiTheme="majorHAnsi" w:cstheme="majorHAnsi"/>
          <w:sz w:val="24"/>
        </w:rPr>
        <w:t>C</w:t>
      </w:r>
      <w:r w:rsidRPr="00FB4ED1">
        <w:rPr>
          <w:rFonts w:asciiTheme="majorHAnsi" w:hAnsiTheme="majorHAnsi" w:cstheme="majorHAnsi"/>
          <w:sz w:val="24"/>
        </w:rPr>
        <w:t>osts</w:t>
      </w:r>
    </w:p>
    <w:p w14:paraId="6CACBB0E" w14:textId="77777777" w:rsidR="0091596D" w:rsidRDefault="0091596D" w:rsidP="0091596D">
      <w:pPr>
        <w:jc w:val="both"/>
        <w:rPr>
          <w:rFonts w:asciiTheme="majorHAnsi" w:eastAsia="Calibri" w:hAnsiTheme="majorHAnsi" w:cstheme="majorHAnsi"/>
          <w:b/>
          <w:i/>
          <w:szCs w:val="22"/>
        </w:rPr>
      </w:pPr>
    </w:p>
    <w:p w14:paraId="399104D8" w14:textId="77777777" w:rsidR="0091596D" w:rsidRPr="00FB4ED1" w:rsidRDefault="0091596D" w:rsidP="0091596D">
      <w:pPr>
        <w:jc w:val="both"/>
        <w:rPr>
          <w:rFonts w:asciiTheme="majorHAnsi" w:eastAsia="Calibri" w:hAnsiTheme="majorHAnsi" w:cstheme="majorHAnsi"/>
          <w:b/>
          <w:szCs w:val="22"/>
        </w:rPr>
      </w:pPr>
      <w:r w:rsidRPr="00FB4ED1">
        <w:rPr>
          <w:rFonts w:asciiTheme="majorHAnsi" w:eastAsia="Calibri" w:hAnsiTheme="majorHAnsi" w:cstheme="majorHAnsi"/>
          <w:b/>
          <w:szCs w:val="22"/>
        </w:rPr>
        <w:t>Ownership costs (fixed costs)</w:t>
      </w:r>
    </w:p>
    <w:p w14:paraId="0B739695" w14:textId="77777777" w:rsidR="0091596D" w:rsidRDefault="0091596D" w:rsidP="0091596D">
      <w:pPr>
        <w:jc w:val="both"/>
        <w:rPr>
          <w:rFonts w:asciiTheme="minorHAnsi" w:hAnsiTheme="minorHAnsi"/>
        </w:rPr>
      </w:pPr>
    </w:p>
    <w:p w14:paraId="6C6489E0" w14:textId="77777777" w:rsidR="0091596D" w:rsidRPr="00F74958" w:rsidRDefault="0091596D" w:rsidP="0091596D">
      <w:pPr>
        <w:jc w:val="both"/>
        <w:rPr>
          <w:rFonts w:asciiTheme="majorHAnsi" w:hAnsiTheme="majorHAnsi" w:cstheme="majorHAnsi"/>
        </w:rPr>
      </w:pPr>
      <w:r w:rsidRPr="00F74958">
        <w:rPr>
          <w:rFonts w:asciiTheme="majorHAnsi" w:hAnsiTheme="majorHAnsi" w:cstheme="majorHAnsi"/>
        </w:rPr>
        <w:t xml:space="preserve">Ownership costs are the sum of capital recovery (which is the cost of depreciation and interest) and insurance and housing. </w:t>
      </w:r>
    </w:p>
    <w:p w14:paraId="680A359B" w14:textId="77777777" w:rsidR="0091596D" w:rsidRPr="00F74958" w:rsidRDefault="0091596D" w:rsidP="0091596D">
      <w:pPr>
        <w:jc w:val="both"/>
        <w:rPr>
          <w:rFonts w:asciiTheme="majorHAnsi" w:hAnsiTheme="majorHAnsi" w:cstheme="majorHAnsi"/>
        </w:rPr>
      </w:pPr>
    </w:p>
    <w:p w14:paraId="6AB7766A" w14:textId="77777777" w:rsidR="0091596D" w:rsidRDefault="0091596D" w:rsidP="0091596D">
      <w:pPr>
        <w:jc w:val="both"/>
        <w:rPr>
          <w:rFonts w:asciiTheme="majorHAnsi" w:hAnsiTheme="majorHAnsi" w:cstheme="majorHAnsi"/>
        </w:rPr>
      </w:pPr>
      <w:r w:rsidRPr="00F74958">
        <w:rPr>
          <w:rFonts w:asciiTheme="majorHAnsi" w:hAnsiTheme="majorHAnsi" w:cstheme="majorHAnsi"/>
        </w:rPr>
        <w:t xml:space="preserve">To calculate depreciation and interest the capital recovery method was used (see Makeham et al. (2005), Edwards </w:t>
      </w:r>
      <w:r w:rsidRPr="00F74958">
        <w:rPr>
          <w:rFonts w:asciiTheme="majorHAnsi" w:hAnsiTheme="majorHAnsi" w:cstheme="majorHAnsi"/>
        </w:rPr>
        <w:fldChar w:fldCharType="begin"/>
      </w:r>
      <w:r w:rsidRPr="00F74958">
        <w:rPr>
          <w:rFonts w:asciiTheme="majorHAnsi" w:hAnsiTheme="majorHAnsi" w:cstheme="majorHAnsi"/>
        </w:rPr>
        <w:instrText xml:space="preserve"> ADDIN EN.CITE &lt;EndNote&gt;&lt;Cite ExcludeAuth="1"&gt;&lt;Author&gt;Edwards&lt;/Author&gt;&lt;Year&gt;2015&lt;/Year&gt;&lt;RecNum&gt;2679&lt;/RecNum&gt;&lt;DisplayText&gt;(2015)&lt;/DisplayText&gt;&lt;record&gt;&lt;rec-number&gt;2679&lt;/rec-number&gt;&lt;foreign-keys&gt;&lt;key app="EN" db-id="9s9eaxte5tsxf0ept5xxsw9rwrrx9szfdf0f" timestamp="1514941806"&gt;2679&lt;/key&gt;&lt;/foreign-keys&gt;&lt;ref-type name="Report"&gt;27&lt;/ref-type&gt;&lt;contributors&gt;&lt;authors&gt;&lt;author&gt;Edwards, William&lt;/author&gt;&lt;/authors&gt;&lt;/contributors&gt;&lt;titles&gt;&lt;title&gt;Estimating Farm Machinery Costs&lt;/title&gt;&lt;secondary-title&gt;PM710&lt;/secondary-title&gt;&lt;/titles&gt;&lt;dates&gt;&lt;year&gt;2015&lt;/year&gt;&lt;/dates&gt;&lt;pub-location&gt;Iowa State University Extension and Outreach&lt;/pub-location&gt;&lt;urls&gt;&lt;/urls&gt;&lt;/record&gt;&lt;/Cite&gt;&lt;/EndNote&gt;</w:instrText>
      </w:r>
      <w:r w:rsidRPr="00F74958">
        <w:rPr>
          <w:rFonts w:asciiTheme="majorHAnsi" w:hAnsiTheme="majorHAnsi" w:cstheme="majorHAnsi"/>
        </w:rPr>
        <w:fldChar w:fldCharType="separate"/>
      </w:r>
      <w:r w:rsidRPr="00F74958">
        <w:rPr>
          <w:rFonts w:asciiTheme="majorHAnsi" w:hAnsiTheme="majorHAnsi" w:cstheme="majorHAnsi"/>
          <w:noProof/>
        </w:rPr>
        <w:t>(2015)</w:t>
      </w:r>
      <w:r w:rsidRPr="00F74958">
        <w:rPr>
          <w:rFonts w:asciiTheme="majorHAnsi" w:hAnsiTheme="majorHAnsi" w:cstheme="majorHAnsi"/>
        </w:rPr>
        <w:fldChar w:fldCharType="end"/>
      </w:r>
      <w:r w:rsidRPr="00F74958">
        <w:rPr>
          <w:rFonts w:asciiTheme="majorHAnsi" w:hAnsiTheme="majorHAnsi" w:cstheme="majorHAnsi"/>
        </w:rPr>
        <w:t xml:space="preserve">, Chisholm and Dillon </w:t>
      </w:r>
      <w:r w:rsidRPr="00F74958">
        <w:rPr>
          <w:rFonts w:asciiTheme="majorHAnsi" w:hAnsiTheme="majorHAnsi" w:cstheme="majorHAnsi"/>
        </w:rPr>
        <w:fldChar w:fldCharType="begin"/>
      </w:r>
      <w:r w:rsidRPr="00F74958">
        <w:rPr>
          <w:rFonts w:asciiTheme="majorHAnsi" w:hAnsiTheme="majorHAnsi" w:cstheme="majorHAnsi"/>
        </w:rPr>
        <w:instrText xml:space="preserve"> ADDIN EN.CITE &lt;EndNote&gt;&lt;Cite ExcludeAuth="1"&gt;&lt;Author&gt;Chisholm&lt;/Author&gt;&lt;Year&gt;1971&lt;/Year&gt;&lt;RecNum&gt;2698&lt;/RecNum&gt;&lt;DisplayText&gt;(1971)&lt;/DisplayText&gt;&lt;record&gt;&lt;rec-number&gt;2698&lt;/rec-number&gt;&lt;foreign-keys&gt;&lt;key app="EN" db-id="9s9eaxte5tsxf0ept5xxsw9rwrrx9szfdf0f" timestamp="1516922675"&gt;2698&lt;/key&gt;&lt;/foreign-keys&gt;&lt;ref-type name="Report"&gt;27&lt;/ref-type&gt;&lt;contributors&gt;&lt;authors&gt;&lt;author&gt;Chisholm, A.H., Dillon. J.L.&lt;/author&gt;&lt;/authors&gt;&lt;/contributors&gt;&lt;titles&gt;&lt;title&gt;Discounting and Other Interest Rate Procedures in Farm Management, Third Edition&lt;/title&gt;&lt;secondary-title&gt;Agricultural Business Research Institute&lt;/secondary-title&gt;&lt;/titles&gt;&lt;dates&gt;&lt;year&gt;1971&lt;/year&gt;&lt;/dates&gt;&lt;pub-location&gt;Armidale&lt;/pub-location&gt;&lt;publisher&gt;University of New England&lt;/publisher&gt;&lt;urls&gt;&lt;/urls&gt;&lt;/record&gt;&lt;/Cite&gt;&lt;/EndNote&gt;</w:instrText>
      </w:r>
      <w:r w:rsidRPr="00F74958">
        <w:rPr>
          <w:rFonts w:asciiTheme="majorHAnsi" w:hAnsiTheme="majorHAnsi" w:cstheme="majorHAnsi"/>
        </w:rPr>
        <w:fldChar w:fldCharType="separate"/>
      </w:r>
      <w:r w:rsidRPr="00F74958">
        <w:rPr>
          <w:rFonts w:asciiTheme="majorHAnsi" w:hAnsiTheme="majorHAnsi" w:cstheme="majorHAnsi"/>
          <w:noProof/>
        </w:rPr>
        <w:t>(1971)</w:t>
      </w:r>
      <w:r w:rsidRPr="00F74958">
        <w:rPr>
          <w:rFonts w:asciiTheme="majorHAnsi" w:hAnsiTheme="majorHAnsi" w:cstheme="majorHAnsi"/>
        </w:rPr>
        <w:fldChar w:fldCharType="end"/>
      </w:r>
      <w:r w:rsidRPr="00F74958">
        <w:rPr>
          <w:rFonts w:asciiTheme="majorHAnsi" w:hAnsiTheme="majorHAnsi" w:cstheme="majorHAnsi"/>
        </w:rPr>
        <w:t xml:space="preserve">. The capital recovery is the total depreciation and interest cost of owning the machine: </w:t>
      </w:r>
    </w:p>
    <w:p w14:paraId="1B46AB0F" w14:textId="77777777" w:rsidR="0091596D" w:rsidRPr="00F74958" w:rsidRDefault="0091596D" w:rsidP="0091596D">
      <w:pPr>
        <w:jc w:val="both"/>
        <w:rPr>
          <w:rFonts w:asciiTheme="majorHAnsi" w:hAnsiTheme="majorHAnsi" w:cstheme="majorHAnsi"/>
          <w:i/>
        </w:rPr>
      </w:pPr>
    </w:p>
    <w:p w14:paraId="011D1D2B" w14:textId="77777777" w:rsidR="0091596D" w:rsidRPr="00F74958" w:rsidRDefault="0091596D" w:rsidP="0091596D">
      <w:pPr>
        <w:jc w:val="both"/>
        <w:rPr>
          <w:rFonts w:asciiTheme="majorHAnsi" w:eastAsiaTheme="minorEastAsia" w:hAnsiTheme="majorHAnsi" w:cstheme="majorHAnsi"/>
          <w:sz w:val="18"/>
          <w:szCs w:val="18"/>
        </w:rPr>
      </w:pPr>
      <m:oMathPara>
        <m:oMath>
          <m:r>
            <m:rPr>
              <m:sty m:val="p"/>
            </m:rPr>
            <w:rPr>
              <w:rFonts w:ascii="Cambria Math" w:hAnsi="Cambria Math" w:cstheme="majorHAnsi"/>
              <w:sz w:val="18"/>
              <w:szCs w:val="18"/>
            </w:rPr>
            <m:t>Capital recovery=</m:t>
          </m:r>
          <m:d>
            <m:dPr>
              <m:ctrlPr>
                <w:rPr>
                  <w:rFonts w:ascii="Cambria Math" w:hAnsi="Cambria Math" w:cstheme="majorHAnsi"/>
                  <w:i/>
                  <w:sz w:val="18"/>
                  <w:szCs w:val="18"/>
                </w:rPr>
              </m:ctrlPr>
            </m:dPr>
            <m:e>
              <m:r>
                <m:rPr>
                  <m:sty m:val="p"/>
                </m:rPr>
                <w:rPr>
                  <w:rFonts w:ascii="Cambria Math" w:hAnsi="Cambria Math" w:cstheme="majorHAnsi"/>
                  <w:sz w:val="18"/>
                  <w:szCs w:val="18"/>
                </w:rPr>
                <m:t>total depreciation × capital recovery factor</m:t>
              </m:r>
            </m:e>
          </m:d>
          <m:r>
            <m:rPr>
              <m:sty m:val="p"/>
            </m:rPr>
            <w:rPr>
              <w:rFonts w:ascii="Cambria Math" w:hAnsi="Cambria Math" w:cstheme="majorHAnsi"/>
              <w:sz w:val="18"/>
              <w:szCs w:val="18"/>
            </w:rPr>
            <m:t>+</m:t>
          </m:r>
          <m:d>
            <m:dPr>
              <m:ctrlPr>
                <w:rPr>
                  <w:rFonts w:ascii="Cambria Math" w:hAnsi="Cambria Math" w:cstheme="majorHAnsi"/>
                  <w:i/>
                  <w:sz w:val="18"/>
                  <w:szCs w:val="18"/>
                </w:rPr>
              </m:ctrlPr>
            </m:dPr>
            <m:e>
              <m:r>
                <m:rPr>
                  <m:sty m:val="p"/>
                </m:rPr>
                <w:rPr>
                  <w:rFonts w:ascii="Cambria Math" w:hAnsi="Cambria Math" w:cstheme="majorHAnsi"/>
                  <w:sz w:val="18"/>
                  <w:szCs w:val="18"/>
                </w:rPr>
                <m:t>salvage value × interest</m:t>
              </m:r>
              <m:r>
                <m:rPr>
                  <m:sty m:val="p"/>
                </m:rPr>
                <w:rPr>
                  <w:rFonts w:ascii="Cambria Math" w:eastAsiaTheme="minorEastAsia" w:hAnsi="Cambria Math" w:cstheme="majorHAnsi"/>
                  <w:sz w:val="18"/>
                  <w:szCs w:val="18"/>
                </w:rPr>
                <m:t xml:space="preserve"> rate</m:t>
              </m:r>
              <m:ctrlPr>
                <w:rPr>
                  <w:rFonts w:ascii="Cambria Math" w:eastAsiaTheme="minorEastAsia" w:hAnsi="Cambria Math" w:cstheme="majorHAnsi"/>
                  <w:i/>
                  <w:sz w:val="18"/>
                  <w:szCs w:val="18"/>
                </w:rPr>
              </m:ctrlPr>
            </m:e>
          </m:d>
          <m:r>
            <m:rPr>
              <m:sty m:val="p"/>
            </m:rPr>
            <w:rPr>
              <w:rFonts w:ascii="Cambria Math" w:eastAsiaTheme="minorEastAsia" w:hAnsi="Cambria Math" w:cstheme="majorHAnsi"/>
              <w:sz w:val="18"/>
              <w:szCs w:val="18"/>
            </w:rPr>
            <m:t>.</m:t>
          </m:r>
        </m:oMath>
      </m:oMathPara>
    </w:p>
    <w:p w14:paraId="54F4AF5F" w14:textId="77777777" w:rsidR="0091596D" w:rsidRDefault="0091596D" w:rsidP="0091596D">
      <w:pPr>
        <w:jc w:val="both"/>
        <w:rPr>
          <w:rFonts w:asciiTheme="minorHAnsi" w:hAnsiTheme="minorHAnsi"/>
        </w:rPr>
      </w:pPr>
    </w:p>
    <w:p w14:paraId="49F8A48E" w14:textId="77777777" w:rsidR="0091596D" w:rsidRPr="006603B9" w:rsidRDefault="0091596D" w:rsidP="0091596D">
      <w:pPr>
        <w:jc w:val="both"/>
        <w:rPr>
          <w:rFonts w:asciiTheme="majorHAnsi" w:eastAsiaTheme="minorEastAsia" w:hAnsiTheme="majorHAnsi" w:cstheme="majorHAnsi"/>
        </w:rPr>
      </w:pPr>
      <w:r w:rsidRPr="006603B9">
        <w:rPr>
          <w:rFonts w:asciiTheme="majorHAnsi" w:eastAsiaTheme="minorEastAsia" w:hAnsiTheme="majorHAnsi" w:cstheme="majorHAnsi"/>
        </w:rPr>
        <w:t>Here:</w:t>
      </w:r>
    </w:p>
    <w:p w14:paraId="62CDC71B" w14:textId="77777777" w:rsidR="0091596D" w:rsidRPr="006603B9" w:rsidRDefault="0091596D" w:rsidP="0091596D">
      <w:pPr>
        <w:spacing w:line="360" w:lineRule="auto"/>
        <w:jc w:val="both"/>
        <w:rPr>
          <w:rFonts w:asciiTheme="majorHAnsi" w:eastAsiaTheme="minorEastAsia" w:hAnsiTheme="majorHAnsi" w:cstheme="majorHAnsi"/>
        </w:rPr>
      </w:pPr>
      <m:oMathPara>
        <m:oMathParaPr>
          <m:jc m:val="center"/>
        </m:oMathParaPr>
        <m:oMath>
          <m:r>
            <m:rPr>
              <m:sty m:val="p"/>
            </m:rPr>
            <w:rPr>
              <w:rFonts w:ascii="Cambria Math" w:hAnsi="Cambria Math" w:cstheme="majorHAnsi"/>
            </w:rPr>
            <m:t>Total depreciation=purchase price-salvage value</m:t>
          </m:r>
        </m:oMath>
      </m:oMathPara>
    </w:p>
    <w:p w14:paraId="0B5C49C1" w14:textId="77777777" w:rsidR="0091596D" w:rsidRPr="006603B9" w:rsidRDefault="0091596D" w:rsidP="0091596D">
      <w:pPr>
        <w:spacing w:line="360" w:lineRule="auto"/>
        <w:jc w:val="both"/>
        <w:rPr>
          <w:rFonts w:asciiTheme="majorHAnsi" w:hAnsiTheme="majorHAnsi" w:cstheme="majorHAnsi"/>
        </w:rPr>
      </w:pPr>
      <m:oMathPara>
        <m:oMathParaPr>
          <m:jc m:val="center"/>
        </m:oMathParaPr>
        <m:oMath>
          <m:r>
            <m:rPr>
              <m:sty m:val="p"/>
            </m:rPr>
            <w:rPr>
              <w:rFonts w:ascii="Cambria Math" w:hAnsi="Cambria Math" w:cstheme="majorHAnsi"/>
            </w:rPr>
            <m:t>Capital recovery factor=</m:t>
          </m:r>
          <m:f>
            <m:fPr>
              <m:ctrlPr>
                <w:rPr>
                  <w:rFonts w:ascii="Cambria Math" w:hAnsi="Cambria Math" w:cstheme="majorHAnsi"/>
                  <w:i/>
                </w:rPr>
              </m:ctrlPr>
            </m:fPr>
            <m:num>
              <m:r>
                <m:rPr>
                  <m:sty m:val="p"/>
                </m:rPr>
                <w:rPr>
                  <w:rFonts w:ascii="Cambria Math" w:hAnsi="Cambria Math" w:cstheme="majorHAnsi"/>
                </w:rPr>
                <m:t xml:space="preserve">i </m:t>
              </m:r>
              <m:sSup>
                <m:sSupPr>
                  <m:ctrlPr>
                    <w:rPr>
                      <w:rFonts w:ascii="Cambria Math" w:hAnsi="Cambria Math" w:cstheme="majorHAnsi"/>
                      <w:i/>
                    </w:rPr>
                  </m:ctrlPr>
                </m:sSupPr>
                <m:e>
                  <m:d>
                    <m:dPr>
                      <m:begChr m:val=""/>
                      <m:ctrlPr>
                        <w:rPr>
                          <w:rFonts w:ascii="Cambria Math" w:hAnsi="Cambria Math" w:cstheme="majorHAnsi"/>
                          <w:i/>
                        </w:rPr>
                      </m:ctrlPr>
                    </m:dPr>
                    <m:e>
                      <m:d>
                        <m:dPr>
                          <m:endChr m:val=""/>
                          <m:ctrlPr>
                            <w:rPr>
                              <w:rFonts w:ascii="Cambria Math" w:hAnsi="Cambria Math" w:cstheme="majorHAnsi"/>
                              <w:i/>
                            </w:rPr>
                          </m:ctrlPr>
                        </m:dPr>
                        <m:e>
                          <m:r>
                            <m:rPr>
                              <m:sty m:val="p"/>
                            </m:rPr>
                            <w:rPr>
                              <w:rFonts w:ascii="Cambria Math" w:hAnsi="Cambria Math" w:cstheme="majorHAnsi"/>
                            </w:rPr>
                            <m:t>1</m:t>
                          </m:r>
                        </m:e>
                      </m:d>
                      <m:r>
                        <m:rPr>
                          <m:sty m:val="p"/>
                        </m:rPr>
                        <w:rPr>
                          <w:rFonts w:ascii="Cambria Math" w:hAnsi="Cambria Math" w:cstheme="majorHAnsi"/>
                        </w:rPr>
                        <m:t>+i</m:t>
                      </m:r>
                    </m:e>
                  </m:d>
                </m:e>
                <m:sup>
                  <m:r>
                    <m:rPr>
                      <m:sty m:val="p"/>
                    </m:rPr>
                    <w:rPr>
                      <w:rFonts w:ascii="Cambria Math" w:hAnsi="Cambria Math" w:cstheme="majorHAnsi"/>
                    </w:rPr>
                    <m:t>n</m:t>
                  </m:r>
                </m:sup>
              </m:sSup>
            </m:num>
            <m:den>
              <m:sSup>
                <m:sSupPr>
                  <m:ctrlPr>
                    <w:rPr>
                      <w:rFonts w:ascii="Cambria Math" w:hAnsi="Cambria Math" w:cstheme="majorHAnsi"/>
                      <w:i/>
                    </w:rPr>
                  </m:ctrlPr>
                </m:sSupPr>
                <m:e>
                  <m:d>
                    <m:dPr>
                      <m:begChr m:val=""/>
                      <m:ctrlPr>
                        <w:rPr>
                          <w:rFonts w:ascii="Cambria Math" w:hAnsi="Cambria Math" w:cstheme="majorHAnsi"/>
                          <w:i/>
                        </w:rPr>
                      </m:ctrlPr>
                    </m:dPr>
                    <m:e>
                      <m:d>
                        <m:dPr>
                          <m:endChr m:val=""/>
                          <m:ctrlPr>
                            <w:rPr>
                              <w:rFonts w:ascii="Cambria Math" w:hAnsi="Cambria Math" w:cstheme="majorHAnsi"/>
                              <w:i/>
                            </w:rPr>
                          </m:ctrlPr>
                        </m:dPr>
                        <m:e>
                          <m:r>
                            <m:rPr>
                              <m:sty m:val="p"/>
                            </m:rPr>
                            <w:rPr>
                              <w:rFonts w:ascii="Cambria Math" w:hAnsi="Cambria Math" w:cstheme="majorHAnsi"/>
                            </w:rPr>
                            <m:t>1</m:t>
                          </m:r>
                        </m:e>
                      </m:d>
                      <m:r>
                        <m:rPr>
                          <m:sty m:val="p"/>
                        </m:rPr>
                        <w:rPr>
                          <w:rFonts w:ascii="Cambria Math" w:hAnsi="Cambria Math" w:cstheme="majorHAnsi"/>
                        </w:rPr>
                        <m:t>+i</m:t>
                      </m:r>
                    </m:e>
                  </m:d>
                </m:e>
                <m:sup>
                  <m:r>
                    <m:rPr>
                      <m:sty m:val="p"/>
                    </m:rPr>
                    <w:rPr>
                      <w:rFonts w:ascii="Cambria Math" w:hAnsi="Cambria Math" w:cstheme="majorHAnsi"/>
                    </w:rPr>
                    <m:t>n</m:t>
                  </m:r>
                </m:sup>
              </m:sSup>
              <m:r>
                <m:rPr>
                  <m:sty m:val="p"/>
                </m:rPr>
                <w:rPr>
                  <w:rFonts w:ascii="Cambria Math" w:hAnsi="Cambria Math" w:cstheme="majorHAnsi"/>
                </w:rPr>
                <m:t>-1</m:t>
              </m:r>
            </m:den>
          </m:f>
        </m:oMath>
      </m:oMathPara>
    </w:p>
    <w:p w14:paraId="6E8616A6" w14:textId="77777777" w:rsidR="0091596D" w:rsidRPr="006603B9" w:rsidRDefault="0091596D" w:rsidP="0091596D">
      <w:pPr>
        <w:spacing w:line="360" w:lineRule="auto"/>
        <w:jc w:val="both"/>
        <w:rPr>
          <w:rFonts w:asciiTheme="majorHAnsi" w:eastAsiaTheme="minorEastAsia" w:hAnsiTheme="majorHAnsi" w:cstheme="majorHAnsi"/>
        </w:rPr>
      </w:pPr>
      <m:oMathPara>
        <m:oMathParaPr>
          <m:jc m:val="center"/>
        </m:oMathParaPr>
        <m:oMath>
          <m:r>
            <m:rPr>
              <m:sty m:val="p"/>
            </m:rPr>
            <w:rPr>
              <w:rFonts w:ascii="Cambria Math" w:hAnsi="Cambria Math" w:cstheme="majorHAnsi"/>
            </w:rPr>
            <m:t>Salvage value=current list price × remaining value factor</m:t>
          </m:r>
        </m:oMath>
      </m:oMathPara>
    </w:p>
    <w:p w14:paraId="291FDE95" w14:textId="77777777" w:rsidR="0091596D" w:rsidRPr="006603B9" w:rsidRDefault="0091596D" w:rsidP="0091596D">
      <w:pPr>
        <w:jc w:val="both"/>
        <w:rPr>
          <w:rFonts w:asciiTheme="majorHAnsi" w:hAnsiTheme="majorHAnsi" w:cstheme="majorHAnsi"/>
        </w:rPr>
      </w:pPr>
    </w:p>
    <w:p w14:paraId="46AAD2C5" w14:textId="77777777" w:rsidR="0091596D" w:rsidRPr="006603B9" w:rsidRDefault="0091596D" w:rsidP="0091596D">
      <w:pPr>
        <w:jc w:val="both"/>
        <w:rPr>
          <w:rFonts w:asciiTheme="majorHAnsi" w:hAnsiTheme="majorHAnsi" w:cstheme="majorHAnsi"/>
        </w:rPr>
      </w:pPr>
      <w:r w:rsidRPr="006603B9">
        <w:rPr>
          <w:rFonts w:asciiTheme="majorHAnsi" w:hAnsiTheme="majorHAnsi" w:cstheme="majorHAnsi"/>
        </w:rPr>
        <w:t>The capital recovery factor (Chisholm and Dillon</w:t>
      </w:r>
      <w:r>
        <w:rPr>
          <w:rFonts w:asciiTheme="majorHAnsi" w:hAnsiTheme="majorHAnsi" w:cstheme="majorHAnsi"/>
        </w:rPr>
        <w:t>,</w:t>
      </w:r>
      <w:r w:rsidRPr="006603B9">
        <w:rPr>
          <w:rFonts w:asciiTheme="majorHAnsi" w:hAnsiTheme="majorHAnsi" w:cstheme="majorHAnsi"/>
        </w:rPr>
        <w:t xml:space="preserve"> 1976) is the annuity (for a given time period and discount rate) whose present value is unity.</w:t>
      </w:r>
    </w:p>
    <w:p w14:paraId="2264A4D6" w14:textId="77777777" w:rsidR="0091596D" w:rsidRPr="006603B9" w:rsidRDefault="0091596D" w:rsidP="0091596D">
      <w:pPr>
        <w:jc w:val="both"/>
        <w:rPr>
          <w:rFonts w:asciiTheme="majorHAnsi" w:hAnsiTheme="majorHAnsi" w:cstheme="majorHAnsi"/>
        </w:rPr>
      </w:pPr>
    </w:p>
    <w:p w14:paraId="0A147458" w14:textId="77777777" w:rsidR="0091596D" w:rsidRPr="006603B9" w:rsidRDefault="0091596D" w:rsidP="0091596D">
      <w:pPr>
        <w:jc w:val="both"/>
        <w:rPr>
          <w:rFonts w:asciiTheme="majorHAnsi" w:hAnsiTheme="majorHAnsi" w:cstheme="majorHAnsi"/>
        </w:rPr>
      </w:pPr>
      <w:r w:rsidRPr="006603B9">
        <w:rPr>
          <w:rFonts w:asciiTheme="majorHAnsi" w:hAnsiTheme="majorHAnsi" w:cstheme="majorHAnsi"/>
        </w:rPr>
        <w:t>Insurance and housing are grouped together as one per cent of the average value (Edwards</w:t>
      </w:r>
      <w:r>
        <w:rPr>
          <w:rFonts w:asciiTheme="majorHAnsi" w:hAnsiTheme="majorHAnsi" w:cstheme="majorHAnsi"/>
        </w:rPr>
        <w:t>,</w:t>
      </w:r>
      <w:r w:rsidRPr="006603B9">
        <w:rPr>
          <w:rFonts w:asciiTheme="majorHAnsi" w:hAnsiTheme="majorHAnsi" w:cstheme="majorHAnsi"/>
        </w:rPr>
        <w:t xml:space="preserve"> 2015), so that:</w:t>
      </w:r>
    </w:p>
    <w:p w14:paraId="4DC01C33" w14:textId="77777777" w:rsidR="0091596D" w:rsidRPr="006603B9" w:rsidRDefault="0091596D" w:rsidP="0091596D">
      <w:pPr>
        <w:jc w:val="both"/>
        <w:rPr>
          <w:rFonts w:asciiTheme="majorHAnsi" w:hAnsiTheme="majorHAnsi" w:cstheme="majorHAnsi"/>
        </w:rPr>
      </w:pPr>
      <m:oMathPara>
        <m:oMathParaPr>
          <m:jc m:val="center"/>
        </m:oMathParaPr>
        <m:oMath>
          <m:r>
            <m:rPr>
              <m:sty m:val="p"/>
            </m:rPr>
            <w:rPr>
              <w:rFonts w:ascii="Cambria Math" w:hAnsi="Cambria Math" w:cstheme="majorHAnsi"/>
            </w:rPr>
            <m:t xml:space="preserve">Insurance and housing=0.01 × </m:t>
          </m:r>
          <m:d>
            <m:dPr>
              <m:ctrlPr>
                <w:rPr>
                  <w:rFonts w:ascii="Cambria Math" w:hAnsi="Cambria Math" w:cstheme="majorHAnsi"/>
                  <w:i/>
                </w:rPr>
              </m:ctrlPr>
            </m:dPr>
            <m:e>
              <m:f>
                <m:fPr>
                  <m:ctrlPr>
                    <w:rPr>
                      <w:rFonts w:ascii="Cambria Math" w:hAnsi="Cambria Math" w:cstheme="majorHAnsi"/>
                      <w:i/>
                    </w:rPr>
                  </m:ctrlPr>
                </m:fPr>
                <m:num>
                  <m:r>
                    <m:rPr>
                      <m:sty m:val="p"/>
                    </m:rPr>
                    <w:rPr>
                      <w:rFonts w:ascii="Cambria Math" w:hAnsi="Cambria Math" w:cstheme="majorHAnsi"/>
                    </w:rPr>
                    <m:t>purchase price+salvage value</m:t>
                  </m:r>
                </m:num>
                <m:den>
                  <m:r>
                    <m:rPr>
                      <m:sty m:val="p"/>
                    </m:rPr>
                    <w:rPr>
                      <w:rFonts w:ascii="Cambria Math" w:hAnsi="Cambria Math" w:cstheme="majorHAnsi"/>
                    </w:rPr>
                    <m:t>2</m:t>
                  </m:r>
                </m:den>
              </m:f>
            </m:e>
          </m:d>
          <m:r>
            <m:rPr>
              <m:sty m:val="p"/>
            </m:rPr>
            <w:rPr>
              <w:rFonts w:ascii="Cambria Math" w:hAnsi="Cambria Math" w:cstheme="majorHAnsi"/>
            </w:rPr>
            <m:t>.</m:t>
          </m:r>
        </m:oMath>
      </m:oMathPara>
    </w:p>
    <w:p w14:paraId="5E06AE43" w14:textId="77777777" w:rsidR="0091596D" w:rsidRPr="00054EE3" w:rsidRDefault="0091596D" w:rsidP="0091596D">
      <w:pPr>
        <w:jc w:val="both"/>
        <w:rPr>
          <w:rFonts w:asciiTheme="minorHAnsi" w:hAnsiTheme="minorHAnsi"/>
        </w:rPr>
      </w:pPr>
    </w:p>
    <w:p w14:paraId="41582318" w14:textId="77777777" w:rsidR="0091596D" w:rsidRDefault="0091596D" w:rsidP="0091596D">
      <w:pPr>
        <w:jc w:val="both"/>
        <w:rPr>
          <w:rFonts w:asciiTheme="majorHAnsi" w:eastAsia="Calibri" w:hAnsiTheme="majorHAnsi" w:cstheme="majorHAnsi"/>
          <w:b/>
          <w:szCs w:val="22"/>
        </w:rPr>
      </w:pPr>
      <w:r w:rsidRPr="00FB4ED1">
        <w:rPr>
          <w:rFonts w:asciiTheme="majorHAnsi" w:eastAsia="Calibri" w:hAnsiTheme="majorHAnsi" w:cstheme="majorHAnsi"/>
          <w:b/>
          <w:szCs w:val="22"/>
        </w:rPr>
        <w:t>Operating costs (</w:t>
      </w:r>
      <w:r>
        <w:rPr>
          <w:rFonts w:asciiTheme="majorHAnsi" w:eastAsia="Calibri" w:hAnsiTheme="majorHAnsi" w:cstheme="majorHAnsi"/>
          <w:b/>
          <w:szCs w:val="22"/>
        </w:rPr>
        <w:t>v</w:t>
      </w:r>
      <w:r w:rsidRPr="00FB4ED1">
        <w:rPr>
          <w:rFonts w:asciiTheme="majorHAnsi" w:eastAsia="Calibri" w:hAnsiTheme="majorHAnsi" w:cstheme="majorHAnsi"/>
          <w:b/>
          <w:szCs w:val="22"/>
        </w:rPr>
        <w:t>ariable costs)</w:t>
      </w:r>
    </w:p>
    <w:p w14:paraId="6D4738FE" w14:textId="77777777" w:rsidR="0091596D" w:rsidRPr="00FB4ED1" w:rsidRDefault="0091596D" w:rsidP="0091596D">
      <w:pPr>
        <w:jc w:val="both"/>
        <w:rPr>
          <w:rFonts w:asciiTheme="majorHAnsi" w:eastAsia="Calibri" w:hAnsiTheme="majorHAnsi" w:cstheme="majorHAnsi"/>
          <w:b/>
          <w:szCs w:val="22"/>
        </w:rPr>
      </w:pPr>
    </w:p>
    <w:p w14:paraId="606249FA" w14:textId="77777777" w:rsidR="0091596D" w:rsidRPr="006603B9" w:rsidRDefault="0091596D" w:rsidP="0091596D">
      <w:pPr>
        <w:jc w:val="both"/>
        <w:rPr>
          <w:rFonts w:asciiTheme="majorHAnsi" w:hAnsiTheme="majorHAnsi" w:cstheme="majorHAnsi"/>
        </w:rPr>
      </w:pPr>
      <w:r w:rsidRPr="006603B9">
        <w:rPr>
          <w:rFonts w:asciiTheme="majorHAnsi" w:hAnsiTheme="majorHAnsi" w:cstheme="majorHAnsi"/>
        </w:rPr>
        <w:t>These are the costs associated with the direct running costs of using the machine (repairs and maintenance, fuel, lubrication, and labour). The assumptions for each are:</w:t>
      </w:r>
    </w:p>
    <w:p w14:paraId="35BCF6A1" w14:textId="77777777" w:rsidR="0091596D" w:rsidRPr="006603B9" w:rsidRDefault="0091596D" w:rsidP="0091596D">
      <w:pPr>
        <w:pStyle w:val="ListParagraph"/>
        <w:numPr>
          <w:ilvl w:val="0"/>
          <w:numId w:val="6"/>
        </w:numPr>
        <w:jc w:val="both"/>
        <w:rPr>
          <w:rFonts w:asciiTheme="majorHAnsi" w:hAnsiTheme="majorHAnsi" w:cstheme="majorHAnsi"/>
        </w:rPr>
      </w:pPr>
      <w:r w:rsidRPr="006603B9">
        <w:rPr>
          <w:rFonts w:asciiTheme="majorHAnsi" w:hAnsiTheme="majorHAnsi" w:cstheme="majorHAnsi"/>
        </w:rPr>
        <w:t>The repairs and maintenance cost were provided by the case study farmer;</w:t>
      </w:r>
    </w:p>
    <w:p w14:paraId="2D4E4D2A" w14:textId="77777777" w:rsidR="0091596D" w:rsidRPr="006603B9" w:rsidRDefault="0091596D" w:rsidP="0091596D">
      <w:pPr>
        <w:pStyle w:val="ListParagraph"/>
        <w:numPr>
          <w:ilvl w:val="0"/>
          <w:numId w:val="6"/>
        </w:numPr>
        <w:jc w:val="both"/>
        <w:rPr>
          <w:rFonts w:asciiTheme="majorHAnsi" w:hAnsiTheme="majorHAnsi" w:cstheme="majorHAnsi"/>
        </w:rPr>
      </w:pPr>
      <w:r w:rsidRPr="006603B9">
        <w:rPr>
          <w:rFonts w:asciiTheme="majorHAnsi" w:hAnsiTheme="majorHAnsi" w:cstheme="majorHAnsi"/>
        </w:rPr>
        <w:t>The average fuel usage per hour will be estimated by the farmer.  This figure will be multiplied by the fuel cost per litre to calculate the average fuel cost per hour;</w:t>
      </w:r>
    </w:p>
    <w:p w14:paraId="2FF31375" w14:textId="77777777" w:rsidR="0091596D" w:rsidRPr="006603B9" w:rsidRDefault="0091596D" w:rsidP="0091596D">
      <w:pPr>
        <w:pStyle w:val="ListParagraph"/>
        <w:numPr>
          <w:ilvl w:val="0"/>
          <w:numId w:val="6"/>
        </w:numPr>
        <w:jc w:val="both"/>
        <w:rPr>
          <w:rFonts w:asciiTheme="majorHAnsi" w:hAnsiTheme="majorHAnsi" w:cstheme="majorHAnsi"/>
        </w:rPr>
      </w:pPr>
      <w:r w:rsidRPr="006603B9">
        <w:rPr>
          <w:rFonts w:asciiTheme="majorHAnsi" w:hAnsiTheme="majorHAnsi" w:cstheme="majorHAnsi"/>
        </w:rPr>
        <w:t>The fuel cost per hour was multiplied by 15</w:t>
      </w:r>
      <w:r>
        <w:rPr>
          <w:rFonts w:asciiTheme="majorHAnsi" w:hAnsiTheme="majorHAnsi" w:cstheme="majorHAnsi"/>
        </w:rPr>
        <w:t xml:space="preserve"> per cent</w:t>
      </w:r>
      <w:r w:rsidRPr="006603B9">
        <w:rPr>
          <w:rFonts w:asciiTheme="majorHAnsi" w:hAnsiTheme="majorHAnsi" w:cstheme="majorHAnsi"/>
        </w:rPr>
        <w:t xml:space="preserve"> to estimate total lubrication costs (Edwards</w:t>
      </w:r>
      <w:r>
        <w:rPr>
          <w:rFonts w:asciiTheme="majorHAnsi" w:hAnsiTheme="majorHAnsi" w:cstheme="majorHAnsi"/>
        </w:rPr>
        <w:t>,</w:t>
      </w:r>
      <w:r w:rsidRPr="006603B9">
        <w:rPr>
          <w:rFonts w:asciiTheme="majorHAnsi" w:hAnsiTheme="majorHAnsi" w:cstheme="majorHAnsi"/>
        </w:rPr>
        <w:t xml:space="preserve"> 2015);</w:t>
      </w:r>
    </w:p>
    <w:p w14:paraId="1B3E491F" w14:textId="77777777" w:rsidR="0091596D" w:rsidRPr="006603B9" w:rsidRDefault="0091596D" w:rsidP="0091596D">
      <w:pPr>
        <w:pStyle w:val="ListParagraph"/>
        <w:numPr>
          <w:ilvl w:val="0"/>
          <w:numId w:val="6"/>
        </w:numPr>
        <w:jc w:val="both"/>
        <w:rPr>
          <w:rFonts w:asciiTheme="majorHAnsi" w:hAnsiTheme="majorHAnsi" w:cstheme="majorHAnsi"/>
        </w:rPr>
      </w:pPr>
      <w:r w:rsidRPr="006603B9">
        <w:rPr>
          <w:rFonts w:asciiTheme="majorHAnsi" w:hAnsiTheme="majorHAnsi" w:cstheme="majorHAnsi"/>
        </w:rPr>
        <w:t>To cost the labour associated with each different machine was the total man hours using the machine multiplied by the casual hourly rate. Further, Edwards (2015) argued that actual hours of labour usually exceed field machine time by 10 to 20 percent, because of moving the machine, lubricating and servicing the machine. To account for this, we multiplied the labour wage rate by 1.2 (as suggested by Edwards</w:t>
      </w:r>
      <w:r>
        <w:rPr>
          <w:rFonts w:asciiTheme="majorHAnsi" w:hAnsiTheme="majorHAnsi" w:cstheme="majorHAnsi"/>
        </w:rPr>
        <w:t>,</w:t>
      </w:r>
      <w:r w:rsidRPr="006603B9">
        <w:rPr>
          <w:rFonts w:asciiTheme="majorHAnsi" w:hAnsiTheme="majorHAnsi" w:cstheme="majorHAnsi"/>
        </w:rPr>
        <w:t xml:space="preserve"> 2015).</w:t>
      </w:r>
    </w:p>
    <w:p w14:paraId="3F87E707" w14:textId="77777777" w:rsidR="0091596D" w:rsidRDefault="0091596D" w:rsidP="0091596D">
      <w:pPr>
        <w:jc w:val="both"/>
        <w:rPr>
          <w:rFonts w:asciiTheme="majorHAnsi" w:hAnsiTheme="majorHAnsi" w:cstheme="majorHAnsi"/>
          <w:szCs w:val="22"/>
        </w:rPr>
      </w:pPr>
    </w:p>
    <w:p w14:paraId="5BB6DD4B" w14:textId="77777777" w:rsidR="0091596D" w:rsidRPr="00FB4ED1" w:rsidRDefault="0091596D" w:rsidP="0091596D">
      <w:pPr>
        <w:jc w:val="both"/>
        <w:rPr>
          <w:rFonts w:asciiTheme="majorHAnsi" w:eastAsia="Calibri" w:hAnsiTheme="majorHAnsi" w:cstheme="majorHAnsi"/>
          <w:b/>
          <w:szCs w:val="22"/>
        </w:rPr>
      </w:pPr>
      <w:r w:rsidRPr="00FB4ED1">
        <w:rPr>
          <w:rFonts w:asciiTheme="majorHAnsi" w:eastAsia="Calibri" w:hAnsiTheme="majorHAnsi" w:cstheme="majorHAnsi"/>
          <w:b/>
          <w:szCs w:val="22"/>
        </w:rPr>
        <w:t>Timeliness cost</w:t>
      </w:r>
    </w:p>
    <w:p w14:paraId="115479B7" w14:textId="77777777" w:rsidR="0091596D" w:rsidRPr="00B3781E" w:rsidRDefault="0091596D" w:rsidP="0091596D">
      <w:pPr>
        <w:jc w:val="both"/>
        <w:rPr>
          <w:rFonts w:asciiTheme="majorHAnsi" w:eastAsia="Calibri" w:hAnsiTheme="majorHAnsi" w:cstheme="majorHAnsi"/>
          <w:b/>
          <w:i/>
          <w:szCs w:val="22"/>
        </w:rPr>
      </w:pPr>
    </w:p>
    <w:p w14:paraId="70CE116F" w14:textId="77777777" w:rsidR="0091596D" w:rsidRPr="00B3781E" w:rsidRDefault="0091596D" w:rsidP="0091596D">
      <w:pPr>
        <w:jc w:val="both"/>
        <w:rPr>
          <w:rFonts w:asciiTheme="majorHAnsi" w:hAnsiTheme="majorHAnsi" w:cstheme="majorHAnsi"/>
        </w:rPr>
      </w:pPr>
      <w:r w:rsidRPr="00B3781E">
        <w:rPr>
          <w:rFonts w:asciiTheme="majorHAnsi" w:hAnsiTheme="majorHAnsi" w:cstheme="majorHAnsi"/>
        </w:rPr>
        <w:t xml:space="preserve">Khairo and Davies </w:t>
      </w:r>
      <w:r w:rsidRPr="00B3781E">
        <w:rPr>
          <w:rFonts w:asciiTheme="majorHAnsi" w:hAnsiTheme="majorHAnsi" w:cstheme="majorHAnsi"/>
        </w:rPr>
        <w:fldChar w:fldCharType="begin"/>
      </w:r>
      <w:r w:rsidRPr="00B3781E">
        <w:rPr>
          <w:rFonts w:asciiTheme="majorHAnsi" w:hAnsiTheme="majorHAnsi" w:cstheme="majorHAnsi"/>
        </w:rPr>
        <w:instrText xml:space="preserve"> ADDIN EN.CITE &lt;EndNote&gt;&lt;Cite ExcludeAuth="1"&gt;&lt;Author&gt;Khairo&lt;/Author&gt;&lt;Year&gt;2009&lt;/Year&gt;&lt;RecNum&gt;2703&lt;/RecNum&gt;&lt;DisplayText&gt;(2009)&lt;/DisplayText&gt;&lt;record&gt;&lt;rec-number&gt;2703&lt;/rec-number&gt;&lt;foreign-keys&gt;&lt;key app="EN" db-id="9s9eaxte5tsxf0ept5xxsw9rwrrx9szfdf0f" timestamp="1517014426"&gt;2703&lt;/key&gt;&lt;/foreign-keys&gt;&lt;ref-type name="Report"&gt;27&lt;/ref-type&gt;&lt;contributors&gt;&lt;authors&gt;&lt;author&gt;Khairo, S., Davies, L.&lt;/author&gt;&lt;/authors&gt;&lt;/contributors&gt;&lt;titles&gt;&lt;title&gt;Guide to machinery costs and contract rates&lt;/title&gt;&lt;secondary-title&gt;Primefacts for Profitable, Adaptive and Sustauinable Primary Industries&lt;/secondary-title&gt;&lt;/titles&gt;&lt;dates&gt;&lt;year&gt;2009&lt;/year&gt;&lt;/dates&gt;&lt;pub-location&gt;NSW Industry and Investment&lt;/pub-location&gt;&lt;urls&gt;&lt;related-urls&gt;&lt;url&gt;NSW Industry and Investment&lt;/url&gt;&lt;/related-urls&gt;&lt;/urls&gt;&lt;/record&gt;&lt;/Cite&gt;&lt;/EndNote&gt;</w:instrText>
      </w:r>
      <w:r w:rsidRPr="00B3781E">
        <w:rPr>
          <w:rFonts w:asciiTheme="majorHAnsi" w:hAnsiTheme="majorHAnsi" w:cstheme="majorHAnsi"/>
        </w:rPr>
        <w:fldChar w:fldCharType="separate"/>
      </w:r>
      <w:r w:rsidRPr="00B3781E">
        <w:rPr>
          <w:rFonts w:asciiTheme="majorHAnsi" w:hAnsiTheme="majorHAnsi" w:cstheme="majorHAnsi"/>
          <w:noProof/>
        </w:rPr>
        <w:t>(2009)</w:t>
      </w:r>
      <w:r w:rsidRPr="00B3781E">
        <w:rPr>
          <w:rFonts w:asciiTheme="majorHAnsi" w:hAnsiTheme="majorHAnsi" w:cstheme="majorHAnsi"/>
        </w:rPr>
        <w:fldChar w:fldCharType="end"/>
      </w:r>
      <w:r w:rsidRPr="00B3781E">
        <w:rPr>
          <w:rFonts w:asciiTheme="majorHAnsi" w:hAnsiTheme="majorHAnsi" w:cstheme="majorHAnsi"/>
        </w:rPr>
        <w:t xml:space="preserve"> explained that a timeliness cost is an increase in costs caused by an operation not being completed within the optimum time.  To calculate this</w:t>
      </w:r>
      <w:r>
        <w:rPr>
          <w:rFonts w:asciiTheme="majorHAnsi" w:hAnsiTheme="majorHAnsi" w:cstheme="majorHAnsi"/>
        </w:rPr>
        <w:t>,</w:t>
      </w:r>
      <w:r w:rsidRPr="00B3781E">
        <w:rPr>
          <w:rFonts w:asciiTheme="majorHAnsi" w:hAnsiTheme="majorHAnsi" w:cstheme="majorHAnsi"/>
        </w:rPr>
        <w:t xml:space="preserve"> the optimum time to harvest, thin and prune fruit was obtained from the case study farmers.  Then the expected time to harvest, thin and prune fruit using the different systems was discussed. If there was expected to be a loss in quality because fruit is not harvested in the optimum time, then that cost was included. </w:t>
      </w:r>
    </w:p>
    <w:p w14:paraId="2C7FB2C1" w14:textId="77777777" w:rsidR="0091596D" w:rsidRDefault="0091596D" w:rsidP="0091596D">
      <w:pPr>
        <w:jc w:val="both"/>
        <w:rPr>
          <w:rFonts w:asciiTheme="minorHAnsi" w:hAnsiTheme="minorHAnsi"/>
        </w:rPr>
      </w:pPr>
    </w:p>
    <w:p w14:paraId="39F97174" w14:textId="77777777" w:rsidR="0091596D" w:rsidRPr="00FB4ED1" w:rsidRDefault="0091596D" w:rsidP="0091596D">
      <w:pPr>
        <w:pStyle w:val="Heading4"/>
        <w:spacing w:after="0"/>
        <w:jc w:val="both"/>
        <w:rPr>
          <w:rFonts w:asciiTheme="majorHAnsi" w:hAnsiTheme="majorHAnsi" w:cstheme="majorHAnsi"/>
          <w:sz w:val="24"/>
        </w:rPr>
      </w:pPr>
      <w:r w:rsidRPr="00FB4ED1">
        <w:rPr>
          <w:rFonts w:asciiTheme="majorHAnsi" w:hAnsiTheme="majorHAnsi" w:cstheme="majorHAnsi"/>
          <w:sz w:val="24"/>
        </w:rPr>
        <w:lastRenderedPageBreak/>
        <w:t>Appendix</w:t>
      </w:r>
      <w:r>
        <w:rPr>
          <w:rFonts w:asciiTheme="majorHAnsi" w:hAnsiTheme="majorHAnsi" w:cstheme="majorHAnsi"/>
          <w:sz w:val="24"/>
        </w:rPr>
        <w:t xml:space="preserve"> 2.</w:t>
      </w:r>
      <w:r w:rsidRPr="00FB4ED1">
        <w:rPr>
          <w:rFonts w:asciiTheme="majorHAnsi" w:hAnsiTheme="majorHAnsi" w:cstheme="majorHAnsi"/>
          <w:sz w:val="24"/>
        </w:rPr>
        <w:t xml:space="preserve">  Piece </w:t>
      </w:r>
      <w:r>
        <w:rPr>
          <w:rFonts w:asciiTheme="majorHAnsi" w:hAnsiTheme="majorHAnsi" w:cstheme="majorHAnsi"/>
          <w:sz w:val="24"/>
        </w:rPr>
        <w:t>R</w:t>
      </w:r>
      <w:r w:rsidRPr="00FB4ED1">
        <w:rPr>
          <w:rFonts w:asciiTheme="majorHAnsi" w:hAnsiTheme="majorHAnsi" w:cstheme="majorHAnsi"/>
          <w:sz w:val="24"/>
        </w:rPr>
        <w:t>ates</w:t>
      </w:r>
    </w:p>
    <w:p w14:paraId="318232BA" w14:textId="77777777" w:rsidR="0091596D" w:rsidRPr="001D0F9E" w:rsidRDefault="0091596D" w:rsidP="0091596D">
      <w:pPr>
        <w:pStyle w:val="Heading4"/>
        <w:jc w:val="both"/>
        <w:rPr>
          <w:rFonts w:asciiTheme="majorHAnsi" w:hAnsiTheme="majorHAnsi" w:cstheme="majorHAnsi"/>
        </w:rPr>
      </w:pPr>
      <w:r w:rsidRPr="001D0F9E">
        <w:rPr>
          <w:rFonts w:asciiTheme="majorHAnsi" w:hAnsiTheme="majorHAnsi" w:cstheme="majorHAnsi"/>
        </w:rPr>
        <w:t xml:space="preserve">Source: </w:t>
      </w:r>
      <w:r w:rsidRPr="001D0F9E">
        <w:rPr>
          <w:rFonts w:asciiTheme="majorHAnsi" w:hAnsiTheme="majorHAnsi" w:cstheme="majorHAnsi"/>
          <w:u w:val="single"/>
        </w:rPr>
        <w:t>https://www.fairwork.gov.au/pay/minimum-wages/piece-rates-and-commission-payments#1607-1623)</w:t>
      </w:r>
    </w:p>
    <w:p w14:paraId="6AE0DD43" w14:textId="77777777" w:rsidR="0091596D" w:rsidRPr="001D0F9E" w:rsidRDefault="0091596D" w:rsidP="0091596D">
      <w:pPr>
        <w:pStyle w:val="ListParagraph"/>
        <w:ind w:left="360"/>
        <w:jc w:val="both"/>
        <w:rPr>
          <w:rFonts w:asciiTheme="majorHAnsi" w:hAnsiTheme="majorHAnsi" w:cstheme="majorHAnsi"/>
          <w:i/>
        </w:rPr>
      </w:pPr>
    </w:p>
    <w:p w14:paraId="4F954F6C" w14:textId="77777777" w:rsidR="0091596D" w:rsidRPr="001D0F9E" w:rsidRDefault="0091596D" w:rsidP="0091596D">
      <w:pPr>
        <w:pStyle w:val="NormalWeb"/>
        <w:spacing w:before="0" w:beforeAutospacing="0" w:after="0" w:afterAutospacing="0"/>
        <w:jc w:val="both"/>
        <w:rPr>
          <w:rFonts w:asciiTheme="majorHAnsi" w:hAnsiTheme="majorHAnsi" w:cstheme="majorHAnsi"/>
          <w:color w:val="231F20"/>
          <w:sz w:val="22"/>
          <w:szCs w:val="22"/>
        </w:rPr>
      </w:pPr>
      <w:r w:rsidRPr="001D0F9E">
        <w:rPr>
          <w:rFonts w:asciiTheme="majorHAnsi" w:hAnsiTheme="majorHAnsi" w:cstheme="majorHAnsi"/>
          <w:color w:val="231F20"/>
          <w:sz w:val="22"/>
          <w:szCs w:val="22"/>
        </w:rPr>
        <w:t>An employee can enter into a written agreement to be paid pieceworker rates under the Horticulture Award. If an employee doesn't have a written</w:t>
      </w:r>
      <w:r>
        <w:rPr>
          <w:rFonts w:asciiTheme="majorHAnsi" w:hAnsiTheme="majorHAnsi" w:cstheme="majorHAnsi"/>
          <w:color w:val="231F20"/>
          <w:sz w:val="22"/>
          <w:szCs w:val="22"/>
        </w:rPr>
        <w:t xml:space="preserve"> </w:t>
      </w:r>
      <w:r w:rsidRPr="001D0F9E">
        <w:rPr>
          <w:rFonts w:asciiTheme="majorHAnsi" w:hAnsiTheme="majorHAnsi" w:cstheme="majorHAnsi"/>
          <w:color w:val="231F20"/>
          <w:sz w:val="22"/>
          <w:szCs w:val="22"/>
        </w:rPr>
        <w:t>agreement,</w:t>
      </w:r>
      <w:r>
        <w:rPr>
          <w:rFonts w:asciiTheme="majorHAnsi" w:hAnsiTheme="majorHAnsi" w:cstheme="majorHAnsi"/>
          <w:color w:val="231F20"/>
          <w:sz w:val="22"/>
          <w:szCs w:val="22"/>
        </w:rPr>
        <w:t xml:space="preserve"> </w:t>
      </w:r>
      <w:r w:rsidRPr="001D0F9E">
        <w:rPr>
          <w:rFonts w:asciiTheme="majorHAnsi" w:hAnsiTheme="majorHAnsi" w:cstheme="majorHAnsi"/>
          <w:color w:val="231F20"/>
          <w:sz w:val="22"/>
          <w:szCs w:val="22"/>
        </w:rPr>
        <w:t>then they can't be a pieceworker. This agreement has to be genuinely made without coercion or duress.</w:t>
      </w:r>
    </w:p>
    <w:p w14:paraId="2E14B448" w14:textId="77777777" w:rsidR="0091596D" w:rsidRDefault="0091596D" w:rsidP="0091596D">
      <w:pPr>
        <w:pStyle w:val="NormalWeb"/>
        <w:spacing w:before="0" w:beforeAutospacing="0" w:after="0" w:afterAutospacing="0"/>
        <w:jc w:val="both"/>
        <w:rPr>
          <w:rFonts w:asciiTheme="majorHAnsi" w:hAnsiTheme="majorHAnsi" w:cstheme="majorHAnsi"/>
          <w:color w:val="231F20"/>
          <w:sz w:val="22"/>
          <w:szCs w:val="22"/>
        </w:rPr>
      </w:pPr>
    </w:p>
    <w:p w14:paraId="6B550406" w14:textId="77777777" w:rsidR="0091596D" w:rsidRPr="001D0F9E" w:rsidRDefault="0091596D" w:rsidP="0091596D">
      <w:pPr>
        <w:pStyle w:val="NormalWeb"/>
        <w:spacing w:before="0" w:beforeAutospacing="0" w:after="0" w:afterAutospacing="0"/>
        <w:jc w:val="both"/>
        <w:rPr>
          <w:rFonts w:asciiTheme="majorHAnsi" w:hAnsiTheme="majorHAnsi" w:cstheme="majorHAnsi"/>
          <w:color w:val="231F20"/>
          <w:sz w:val="22"/>
          <w:szCs w:val="22"/>
        </w:rPr>
      </w:pPr>
      <w:r w:rsidRPr="001D0F9E">
        <w:rPr>
          <w:rFonts w:asciiTheme="majorHAnsi" w:hAnsiTheme="majorHAnsi" w:cstheme="majorHAnsi"/>
          <w:color w:val="231F20"/>
          <w:sz w:val="22"/>
          <w:szCs w:val="22"/>
        </w:rPr>
        <w:t>A pieceworker isn't guaranteed a minimum hourly or weekly rate that applies to the type of work they do, or the national minimum wage. </w:t>
      </w:r>
    </w:p>
    <w:p w14:paraId="37883A2A" w14:textId="77777777" w:rsidR="0091596D" w:rsidRDefault="0091596D" w:rsidP="0091596D">
      <w:pPr>
        <w:pStyle w:val="NormalWeb"/>
        <w:spacing w:before="0" w:beforeAutospacing="0" w:after="0" w:afterAutospacing="0"/>
        <w:jc w:val="both"/>
        <w:rPr>
          <w:rFonts w:asciiTheme="majorHAnsi" w:hAnsiTheme="majorHAnsi" w:cstheme="majorHAnsi"/>
          <w:color w:val="231F20"/>
          <w:sz w:val="22"/>
          <w:szCs w:val="22"/>
        </w:rPr>
      </w:pPr>
    </w:p>
    <w:p w14:paraId="002C2AF6" w14:textId="77777777" w:rsidR="0091596D" w:rsidRPr="001D0F9E" w:rsidRDefault="0091596D" w:rsidP="0091596D">
      <w:pPr>
        <w:pStyle w:val="NormalWeb"/>
        <w:spacing w:before="0" w:beforeAutospacing="0" w:after="0" w:afterAutospacing="0"/>
        <w:jc w:val="both"/>
        <w:rPr>
          <w:rFonts w:asciiTheme="majorHAnsi" w:hAnsiTheme="majorHAnsi" w:cstheme="majorHAnsi"/>
          <w:color w:val="231F20"/>
          <w:sz w:val="22"/>
          <w:szCs w:val="22"/>
        </w:rPr>
      </w:pPr>
      <w:r w:rsidRPr="001D0F9E">
        <w:rPr>
          <w:rFonts w:asciiTheme="majorHAnsi" w:hAnsiTheme="majorHAnsi" w:cstheme="majorHAnsi"/>
          <w:color w:val="231F20"/>
          <w:sz w:val="22"/>
          <w:szCs w:val="22"/>
        </w:rPr>
        <w:t>The piecework rate has to allow the average competent employee to earn at least 15</w:t>
      </w:r>
      <w:r>
        <w:rPr>
          <w:rFonts w:asciiTheme="majorHAnsi" w:hAnsiTheme="majorHAnsi" w:cstheme="majorHAnsi"/>
          <w:color w:val="231F20"/>
          <w:sz w:val="22"/>
          <w:szCs w:val="22"/>
        </w:rPr>
        <w:t xml:space="preserve"> per cent</w:t>
      </w:r>
      <w:r w:rsidRPr="001D0F9E">
        <w:rPr>
          <w:rFonts w:asciiTheme="majorHAnsi" w:hAnsiTheme="majorHAnsi" w:cstheme="majorHAnsi"/>
          <w:color w:val="231F20"/>
          <w:sz w:val="22"/>
          <w:szCs w:val="22"/>
        </w:rPr>
        <w:t xml:space="preserve"> more per hour than the relevant minimum hourly rate in the award. Casual employees also get a casual loading.</w:t>
      </w:r>
    </w:p>
    <w:p w14:paraId="3978E0B5" w14:textId="77777777" w:rsidR="0091596D" w:rsidRDefault="0091596D" w:rsidP="0091596D">
      <w:pPr>
        <w:pStyle w:val="NormalWeb"/>
        <w:spacing w:before="0" w:beforeAutospacing="0" w:after="0" w:afterAutospacing="0"/>
        <w:jc w:val="both"/>
        <w:rPr>
          <w:rFonts w:asciiTheme="majorHAnsi" w:hAnsiTheme="majorHAnsi" w:cstheme="majorHAnsi"/>
          <w:color w:val="231F20"/>
          <w:sz w:val="22"/>
          <w:szCs w:val="22"/>
        </w:rPr>
      </w:pPr>
    </w:p>
    <w:p w14:paraId="6D514237" w14:textId="77777777" w:rsidR="0091596D" w:rsidRPr="001D0F9E" w:rsidRDefault="0091596D" w:rsidP="0091596D">
      <w:pPr>
        <w:pStyle w:val="NormalWeb"/>
        <w:spacing w:before="0" w:beforeAutospacing="0" w:after="0" w:afterAutospacing="0"/>
        <w:jc w:val="both"/>
        <w:rPr>
          <w:rFonts w:asciiTheme="majorHAnsi" w:hAnsiTheme="majorHAnsi" w:cstheme="majorHAnsi"/>
          <w:color w:val="231F20"/>
          <w:sz w:val="22"/>
          <w:szCs w:val="22"/>
        </w:rPr>
      </w:pPr>
      <w:r w:rsidRPr="001D0F9E">
        <w:rPr>
          <w:rFonts w:asciiTheme="majorHAnsi" w:hAnsiTheme="majorHAnsi" w:cstheme="majorHAnsi"/>
          <w:color w:val="231F20"/>
          <w:sz w:val="22"/>
          <w:szCs w:val="22"/>
        </w:rPr>
        <w:t>There are many factors that affect what an average competent employee is. There's no standard across the horticulture industry. </w:t>
      </w:r>
    </w:p>
    <w:p w14:paraId="616624A0" w14:textId="77777777" w:rsidR="0091596D" w:rsidRDefault="0091596D" w:rsidP="0091596D">
      <w:pPr>
        <w:pStyle w:val="NormalWeb"/>
        <w:spacing w:before="0" w:beforeAutospacing="0" w:after="0" w:afterAutospacing="0"/>
        <w:jc w:val="both"/>
        <w:rPr>
          <w:rFonts w:asciiTheme="majorHAnsi" w:hAnsiTheme="majorHAnsi" w:cstheme="majorHAnsi"/>
          <w:color w:val="231F20"/>
          <w:sz w:val="22"/>
          <w:szCs w:val="22"/>
        </w:rPr>
      </w:pPr>
    </w:p>
    <w:p w14:paraId="2697F6A7" w14:textId="77777777" w:rsidR="0091596D" w:rsidRPr="001D0F9E" w:rsidRDefault="0091596D" w:rsidP="0091596D">
      <w:pPr>
        <w:pStyle w:val="NormalWeb"/>
        <w:spacing w:before="0" w:beforeAutospacing="0" w:after="0" w:afterAutospacing="0"/>
        <w:jc w:val="both"/>
        <w:rPr>
          <w:rFonts w:asciiTheme="majorHAnsi" w:hAnsiTheme="majorHAnsi" w:cstheme="majorHAnsi"/>
          <w:color w:val="231F20"/>
          <w:sz w:val="22"/>
          <w:szCs w:val="22"/>
        </w:rPr>
      </w:pPr>
      <w:r w:rsidRPr="001D0F9E">
        <w:rPr>
          <w:rFonts w:asciiTheme="majorHAnsi" w:hAnsiTheme="majorHAnsi" w:cstheme="majorHAnsi"/>
          <w:color w:val="231F20"/>
          <w:sz w:val="22"/>
          <w:szCs w:val="22"/>
        </w:rPr>
        <w:t>Factors that should be considered in a piecework agreement include the:</w:t>
      </w:r>
    </w:p>
    <w:p w14:paraId="2EDE270E" w14:textId="77777777" w:rsidR="0091596D" w:rsidRPr="001D0F9E" w:rsidRDefault="0091596D" w:rsidP="0091596D">
      <w:pPr>
        <w:numPr>
          <w:ilvl w:val="0"/>
          <w:numId w:val="11"/>
        </w:numPr>
        <w:ind w:left="357" w:hanging="357"/>
        <w:jc w:val="both"/>
        <w:rPr>
          <w:rFonts w:asciiTheme="majorHAnsi" w:hAnsiTheme="majorHAnsi" w:cstheme="majorHAnsi"/>
          <w:color w:val="231F20"/>
          <w:szCs w:val="22"/>
        </w:rPr>
      </w:pPr>
      <w:r w:rsidRPr="001D0F9E">
        <w:rPr>
          <w:rFonts w:asciiTheme="majorHAnsi" w:hAnsiTheme="majorHAnsi" w:cstheme="majorHAnsi"/>
          <w:color w:val="231F20"/>
          <w:szCs w:val="22"/>
        </w:rPr>
        <w:t>crop involved</w:t>
      </w:r>
      <w:r w:rsidRPr="001D0F9E">
        <w:rPr>
          <w:rStyle w:val="apple-converted-space"/>
          <w:rFonts w:asciiTheme="majorHAnsi" w:hAnsiTheme="majorHAnsi" w:cstheme="majorHAnsi"/>
          <w:color w:val="231F20"/>
          <w:szCs w:val="22"/>
        </w:rPr>
        <w:t> </w:t>
      </w:r>
    </w:p>
    <w:p w14:paraId="1B8D1B61" w14:textId="77777777" w:rsidR="0091596D" w:rsidRPr="001D0F9E" w:rsidRDefault="0091596D" w:rsidP="0091596D">
      <w:pPr>
        <w:numPr>
          <w:ilvl w:val="0"/>
          <w:numId w:val="11"/>
        </w:numPr>
        <w:ind w:left="357" w:hanging="357"/>
        <w:jc w:val="both"/>
        <w:rPr>
          <w:rFonts w:asciiTheme="majorHAnsi" w:hAnsiTheme="majorHAnsi" w:cstheme="majorHAnsi"/>
          <w:color w:val="231F20"/>
          <w:szCs w:val="22"/>
        </w:rPr>
      </w:pPr>
      <w:r w:rsidRPr="001D0F9E">
        <w:rPr>
          <w:rFonts w:asciiTheme="majorHAnsi" w:hAnsiTheme="majorHAnsi" w:cstheme="majorHAnsi"/>
          <w:color w:val="231F20"/>
          <w:szCs w:val="22"/>
        </w:rPr>
        <w:t>plants involved</w:t>
      </w:r>
      <w:r w:rsidRPr="001D0F9E">
        <w:rPr>
          <w:rStyle w:val="apple-converted-space"/>
          <w:rFonts w:asciiTheme="majorHAnsi" w:hAnsiTheme="majorHAnsi" w:cstheme="majorHAnsi"/>
          <w:color w:val="231F20"/>
          <w:szCs w:val="22"/>
        </w:rPr>
        <w:t> </w:t>
      </w:r>
    </w:p>
    <w:p w14:paraId="0F60232B" w14:textId="77777777" w:rsidR="0091596D" w:rsidRPr="001D0F9E" w:rsidRDefault="0091596D" w:rsidP="0091596D">
      <w:pPr>
        <w:numPr>
          <w:ilvl w:val="0"/>
          <w:numId w:val="11"/>
        </w:numPr>
        <w:ind w:left="357" w:hanging="357"/>
        <w:jc w:val="both"/>
        <w:rPr>
          <w:rFonts w:asciiTheme="majorHAnsi" w:hAnsiTheme="majorHAnsi" w:cstheme="majorHAnsi"/>
          <w:color w:val="231F20"/>
          <w:szCs w:val="22"/>
        </w:rPr>
      </w:pPr>
      <w:r w:rsidRPr="001D0F9E">
        <w:rPr>
          <w:rFonts w:asciiTheme="majorHAnsi" w:hAnsiTheme="majorHAnsi" w:cstheme="majorHAnsi"/>
          <w:color w:val="231F20"/>
          <w:szCs w:val="22"/>
        </w:rPr>
        <w:t>terrain</w:t>
      </w:r>
      <w:r w:rsidRPr="001D0F9E">
        <w:rPr>
          <w:rStyle w:val="apple-converted-space"/>
          <w:rFonts w:asciiTheme="majorHAnsi" w:hAnsiTheme="majorHAnsi" w:cstheme="majorHAnsi"/>
          <w:color w:val="231F20"/>
          <w:szCs w:val="22"/>
        </w:rPr>
        <w:t> </w:t>
      </w:r>
    </w:p>
    <w:p w14:paraId="7631F4AC" w14:textId="77777777" w:rsidR="0091596D" w:rsidRPr="001D0F9E" w:rsidRDefault="0091596D" w:rsidP="0091596D">
      <w:pPr>
        <w:numPr>
          <w:ilvl w:val="0"/>
          <w:numId w:val="11"/>
        </w:numPr>
        <w:ind w:left="357" w:hanging="357"/>
        <w:jc w:val="both"/>
        <w:rPr>
          <w:rFonts w:asciiTheme="majorHAnsi" w:hAnsiTheme="majorHAnsi" w:cstheme="majorHAnsi"/>
          <w:color w:val="231F20"/>
          <w:szCs w:val="22"/>
        </w:rPr>
      </w:pPr>
      <w:r w:rsidRPr="001D0F9E">
        <w:rPr>
          <w:rFonts w:asciiTheme="majorHAnsi" w:hAnsiTheme="majorHAnsi" w:cstheme="majorHAnsi"/>
          <w:color w:val="231F20"/>
          <w:szCs w:val="22"/>
        </w:rPr>
        <w:t>particular harvest</w:t>
      </w:r>
      <w:r w:rsidRPr="001D0F9E">
        <w:rPr>
          <w:rStyle w:val="apple-converted-space"/>
          <w:rFonts w:asciiTheme="majorHAnsi" w:hAnsiTheme="majorHAnsi" w:cstheme="majorHAnsi"/>
          <w:color w:val="231F20"/>
          <w:szCs w:val="22"/>
        </w:rPr>
        <w:t> </w:t>
      </w:r>
    </w:p>
    <w:p w14:paraId="75845255" w14:textId="77777777" w:rsidR="0091596D" w:rsidRPr="001D0F9E" w:rsidRDefault="0091596D" w:rsidP="0091596D">
      <w:pPr>
        <w:numPr>
          <w:ilvl w:val="0"/>
          <w:numId w:val="11"/>
        </w:numPr>
        <w:ind w:left="357" w:hanging="357"/>
        <w:jc w:val="both"/>
        <w:rPr>
          <w:rFonts w:asciiTheme="majorHAnsi" w:hAnsiTheme="majorHAnsi" w:cstheme="majorHAnsi"/>
          <w:color w:val="231F20"/>
          <w:szCs w:val="22"/>
        </w:rPr>
      </w:pPr>
      <w:r w:rsidRPr="001D0F9E">
        <w:rPr>
          <w:rFonts w:asciiTheme="majorHAnsi" w:hAnsiTheme="majorHAnsi" w:cstheme="majorHAnsi"/>
          <w:color w:val="231F20"/>
          <w:szCs w:val="22"/>
        </w:rPr>
        <w:t>picking requirements</w:t>
      </w:r>
      <w:r w:rsidRPr="001D0F9E">
        <w:rPr>
          <w:rStyle w:val="apple-converted-space"/>
          <w:rFonts w:asciiTheme="majorHAnsi" w:hAnsiTheme="majorHAnsi" w:cstheme="majorHAnsi"/>
          <w:color w:val="231F20"/>
          <w:szCs w:val="22"/>
        </w:rPr>
        <w:t> </w:t>
      </w:r>
    </w:p>
    <w:p w14:paraId="70577DCA" w14:textId="77777777" w:rsidR="0091596D" w:rsidRPr="001D0F9E" w:rsidRDefault="0091596D" w:rsidP="0091596D">
      <w:pPr>
        <w:numPr>
          <w:ilvl w:val="0"/>
          <w:numId w:val="11"/>
        </w:numPr>
        <w:ind w:left="357" w:hanging="357"/>
        <w:jc w:val="both"/>
        <w:rPr>
          <w:rFonts w:asciiTheme="majorHAnsi" w:hAnsiTheme="majorHAnsi" w:cstheme="majorHAnsi"/>
          <w:color w:val="231F20"/>
          <w:szCs w:val="22"/>
        </w:rPr>
      </w:pPr>
      <w:r w:rsidRPr="001D0F9E">
        <w:rPr>
          <w:rFonts w:asciiTheme="majorHAnsi" w:hAnsiTheme="majorHAnsi" w:cstheme="majorHAnsi"/>
          <w:color w:val="231F20"/>
          <w:szCs w:val="22"/>
        </w:rPr>
        <w:t>size and sophistication of the business</w:t>
      </w:r>
      <w:r w:rsidRPr="001D0F9E">
        <w:rPr>
          <w:rStyle w:val="apple-converted-space"/>
          <w:rFonts w:asciiTheme="majorHAnsi" w:hAnsiTheme="majorHAnsi" w:cstheme="majorHAnsi"/>
          <w:color w:val="231F20"/>
          <w:szCs w:val="22"/>
        </w:rPr>
        <w:t> </w:t>
      </w:r>
    </w:p>
    <w:p w14:paraId="67819269" w14:textId="77777777" w:rsidR="0091596D" w:rsidRPr="001D0F9E" w:rsidRDefault="0091596D" w:rsidP="0091596D">
      <w:pPr>
        <w:numPr>
          <w:ilvl w:val="0"/>
          <w:numId w:val="11"/>
        </w:numPr>
        <w:ind w:left="357" w:hanging="357"/>
        <w:jc w:val="both"/>
        <w:rPr>
          <w:rFonts w:asciiTheme="majorHAnsi" w:hAnsiTheme="majorHAnsi" w:cstheme="majorHAnsi"/>
          <w:color w:val="231F20"/>
          <w:szCs w:val="22"/>
        </w:rPr>
      </w:pPr>
      <w:r w:rsidRPr="001D0F9E">
        <w:rPr>
          <w:rFonts w:asciiTheme="majorHAnsi" w:hAnsiTheme="majorHAnsi" w:cstheme="majorHAnsi"/>
          <w:color w:val="231F20"/>
          <w:szCs w:val="22"/>
        </w:rPr>
        <w:t>packing shed</w:t>
      </w:r>
      <w:r w:rsidRPr="001D0F9E">
        <w:rPr>
          <w:rStyle w:val="apple-converted-space"/>
          <w:rFonts w:asciiTheme="majorHAnsi" w:hAnsiTheme="majorHAnsi" w:cstheme="majorHAnsi"/>
          <w:color w:val="231F20"/>
          <w:szCs w:val="22"/>
        </w:rPr>
        <w:t> </w:t>
      </w:r>
    </w:p>
    <w:p w14:paraId="70DAB2DD" w14:textId="77777777" w:rsidR="0091596D" w:rsidRPr="001D0F9E" w:rsidRDefault="0091596D" w:rsidP="0091596D">
      <w:pPr>
        <w:numPr>
          <w:ilvl w:val="0"/>
          <w:numId w:val="11"/>
        </w:numPr>
        <w:ind w:left="357" w:hanging="357"/>
        <w:jc w:val="both"/>
        <w:rPr>
          <w:rFonts w:asciiTheme="majorHAnsi" w:hAnsiTheme="majorHAnsi" w:cstheme="majorHAnsi"/>
          <w:color w:val="231F20"/>
          <w:szCs w:val="22"/>
        </w:rPr>
      </w:pPr>
      <w:r w:rsidRPr="001D0F9E">
        <w:rPr>
          <w:rFonts w:asciiTheme="majorHAnsi" w:hAnsiTheme="majorHAnsi" w:cstheme="majorHAnsi"/>
          <w:color w:val="231F20"/>
          <w:szCs w:val="22"/>
        </w:rPr>
        <w:t>harvesting or pick data. </w:t>
      </w:r>
      <w:r w:rsidRPr="001D0F9E">
        <w:rPr>
          <w:rStyle w:val="apple-converted-space"/>
          <w:rFonts w:asciiTheme="majorHAnsi" w:hAnsiTheme="majorHAnsi" w:cstheme="majorHAnsi"/>
          <w:color w:val="231F20"/>
          <w:szCs w:val="22"/>
        </w:rPr>
        <w:t> </w:t>
      </w:r>
    </w:p>
    <w:p w14:paraId="110CB7A2" w14:textId="77777777" w:rsidR="0091596D" w:rsidRDefault="0091596D" w:rsidP="0091596D">
      <w:pPr>
        <w:pStyle w:val="Heading3"/>
        <w:spacing w:before="0" w:after="0"/>
        <w:jc w:val="both"/>
        <w:rPr>
          <w:rFonts w:asciiTheme="majorHAnsi" w:hAnsiTheme="majorHAnsi" w:cstheme="majorHAnsi"/>
          <w:color w:val="231F20"/>
          <w:sz w:val="22"/>
          <w:szCs w:val="22"/>
        </w:rPr>
      </w:pPr>
    </w:p>
    <w:p w14:paraId="2FED7255" w14:textId="77777777" w:rsidR="0091596D" w:rsidRPr="001D0F9E" w:rsidRDefault="0091596D" w:rsidP="0091596D">
      <w:pPr>
        <w:pStyle w:val="Heading3"/>
        <w:spacing w:before="0" w:after="0"/>
        <w:jc w:val="both"/>
        <w:rPr>
          <w:rFonts w:asciiTheme="majorHAnsi" w:hAnsiTheme="majorHAnsi" w:cstheme="majorHAnsi"/>
          <w:color w:val="231F20"/>
          <w:sz w:val="22"/>
          <w:szCs w:val="22"/>
        </w:rPr>
      </w:pPr>
      <w:r w:rsidRPr="001D0F9E">
        <w:rPr>
          <w:rFonts w:asciiTheme="majorHAnsi" w:hAnsiTheme="majorHAnsi" w:cstheme="majorHAnsi"/>
          <w:color w:val="231F20"/>
          <w:sz w:val="22"/>
          <w:szCs w:val="22"/>
        </w:rPr>
        <w:t>Example: Calculating piecework rates</w:t>
      </w:r>
    </w:p>
    <w:p w14:paraId="4347EE5C" w14:textId="77777777" w:rsidR="0091596D" w:rsidRDefault="0091596D" w:rsidP="0091596D">
      <w:pPr>
        <w:pStyle w:val="NormalWeb"/>
        <w:spacing w:before="0" w:beforeAutospacing="0" w:after="0" w:afterAutospacing="0"/>
        <w:jc w:val="both"/>
        <w:rPr>
          <w:rFonts w:asciiTheme="majorHAnsi" w:hAnsiTheme="majorHAnsi" w:cstheme="majorHAnsi"/>
          <w:color w:val="231F20"/>
          <w:sz w:val="22"/>
          <w:szCs w:val="22"/>
        </w:rPr>
      </w:pPr>
    </w:p>
    <w:p w14:paraId="39902433" w14:textId="77777777" w:rsidR="0091596D" w:rsidRPr="001D0F9E" w:rsidRDefault="0091596D" w:rsidP="0091596D">
      <w:pPr>
        <w:pStyle w:val="NormalWeb"/>
        <w:spacing w:before="0" w:beforeAutospacing="0" w:after="0" w:afterAutospacing="0"/>
        <w:jc w:val="both"/>
        <w:rPr>
          <w:rFonts w:asciiTheme="majorHAnsi" w:hAnsiTheme="majorHAnsi" w:cstheme="majorHAnsi"/>
          <w:color w:val="231F20"/>
          <w:sz w:val="22"/>
          <w:szCs w:val="22"/>
        </w:rPr>
      </w:pPr>
      <w:r w:rsidRPr="001D0F9E">
        <w:rPr>
          <w:rFonts w:asciiTheme="majorHAnsi" w:hAnsiTheme="majorHAnsi" w:cstheme="majorHAnsi"/>
          <w:color w:val="231F20"/>
          <w:sz w:val="22"/>
          <w:szCs w:val="22"/>
        </w:rPr>
        <w:t>Webber and Sons Orchards plan to enter into a piecework agreement with Fiona, an adult casual picker. The piecework rate for Fiona is calculated as follows:</w:t>
      </w:r>
    </w:p>
    <w:p w14:paraId="69C99E21" w14:textId="77777777" w:rsidR="0091596D" w:rsidRPr="001D0F9E" w:rsidRDefault="0091596D" w:rsidP="0091596D">
      <w:pPr>
        <w:numPr>
          <w:ilvl w:val="0"/>
          <w:numId w:val="12"/>
        </w:numPr>
        <w:ind w:left="357" w:hanging="357"/>
        <w:jc w:val="both"/>
        <w:rPr>
          <w:rFonts w:asciiTheme="majorHAnsi" w:hAnsiTheme="majorHAnsi" w:cstheme="majorHAnsi"/>
          <w:color w:val="231F20"/>
          <w:szCs w:val="22"/>
        </w:rPr>
      </w:pPr>
      <w:r w:rsidRPr="001D0F9E">
        <w:rPr>
          <w:rFonts w:asciiTheme="majorHAnsi" w:hAnsiTheme="majorHAnsi" w:cstheme="majorHAnsi"/>
          <w:color w:val="231F20"/>
          <w:szCs w:val="22"/>
        </w:rPr>
        <w:t>Weekly wage rate level 1 (see clause 14): $694.90</w:t>
      </w:r>
    </w:p>
    <w:p w14:paraId="76C43D83" w14:textId="77777777" w:rsidR="0091596D" w:rsidRPr="001D0F9E" w:rsidRDefault="0091596D" w:rsidP="0091596D">
      <w:pPr>
        <w:numPr>
          <w:ilvl w:val="0"/>
          <w:numId w:val="12"/>
        </w:numPr>
        <w:ind w:left="357" w:hanging="357"/>
        <w:jc w:val="both"/>
        <w:rPr>
          <w:rFonts w:asciiTheme="majorHAnsi" w:hAnsiTheme="majorHAnsi" w:cstheme="majorHAnsi"/>
          <w:color w:val="231F20"/>
          <w:szCs w:val="22"/>
        </w:rPr>
      </w:pPr>
      <w:r w:rsidRPr="001D0F9E">
        <w:rPr>
          <w:rFonts w:asciiTheme="majorHAnsi" w:hAnsiTheme="majorHAnsi" w:cstheme="majorHAnsi"/>
          <w:color w:val="231F20"/>
          <w:szCs w:val="22"/>
        </w:rPr>
        <w:t>Plus 25</w:t>
      </w:r>
      <w:r>
        <w:rPr>
          <w:rFonts w:asciiTheme="majorHAnsi" w:hAnsiTheme="majorHAnsi" w:cstheme="majorHAnsi"/>
          <w:color w:val="231F20"/>
          <w:szCs w:val="22"/>
        </w:rPr>
        <w:t xml:space="preserve"> per cent</w:t>
      </w:r>
      <w:r w:rsidRPr="001D0F9E">
        <w:rPr>
          <w:rFonts w:asciiTheme="majorHAnsi" w:hAnsiTheme="majorHAnsi" w:cstheme="majorHAnsi"/>
          <w:color w:val="231F20"/>
          <w:szCs w:val="22"/>
        </w:rPr>
        <w:t xml:space="preserve"> casual loading: $173.73 ($694.90 x 25</w:t>
      </w:r>
      <w:r>
        <w:rPr>
          <w:rFonts w:asciiTheme="majorHAnsi" w:hAnsiTheme="majorHAnsi" w:cstheme="majorHAnsi"/>
          <w:color w:val="231F20"/>
          <w:szCs w:val="22"/>
        </w:rPr>
        <w:t xml:space="preserve"> per cent</w:t>
      </w:r>
      <w:r w:rsidRPr="001D0F9E">
        <w:rPr>
          <w:rFonts w:asciiTheme="majorHAnsi" w:hAnsiTheme="majorHAnsi" w:cstheme="majorHAnsi"/>
          <w:color w:val="231F20"/>
          <w:szCs w:val="22"/>
        </w:rPr>
        <w:t>)</w:t>
      </w:r>
      <w:r w:rsidRPr="001D0F9E">
        <w:rPr>
          <w:rStyle w:val="apple-converted-space"/>
          <w:rFonts w:asciiTheme="majorHAnsi" w:hAnsiTheme="majorHAnsi" w:cstheme="majorHAnsi"/>
          <w:color w:val="231F20"/>
          <w:szCs w:val="22"/>
        </w:rPr>
        <w:t> </w:t>
      </w:r>
    </w:p>
    <w:p w14:paraId="6178CF83" w14:textId="77777777" w:rsidR="0091596D" w:rsidRPr="001D0F9E" w:rsidRDefault="0091596D" w:rsidP="0091596D">
      <w:pPr>
        <w:numPr>
          <w:ilvl w:val="0"/>
          <w:numId w:val="12"/>
        </w:numPr>
        <w:ind w:left="357" w:hanging="357"/>
        <w:jc w:val="both"/>
        <w:rPr>
          <w:rFonts w:asciiTheme="majorHAnsi" w:hAnsiTheme="majorHAnsi" w:cstheme="majorHAnsi"/>
          <w:color w:val="231F20"/>
          <w:szCs w:val="22"/>
        </w:rPr>
      </w:pPr>
      <w:r w:rsidRPr="001D0F9E">
        <w:rPr>
          <w:rFonts w:asciiTheme="majorHAnsi" w:hAnsiTheme="majorHAnsi" w:cstheme="majorHAnsi"/>
          <w:color w:val="231F20"/>
          <w:szCs w:val="22"/>
        </w:rPr>
        <w:t>Plus 15</w:t>
      </w:r>
      <w:r>
        <w:rPr>
          <w:rFonts w:asciiTheme="majorHAnsi" w:hAnsiTheme="majorHAnsi" w:cstheme="majorHAnsi"/>
          <w:color w:val="231F20"/>
          <w:szCs w:val="22"/>
        </w:rPr>
        <w:t xml:space="preserve"> per cent</w:t>
      </w:r>
      <w:r w:rsidRPr="001D0F9E">
        <w:rPr>
          <w:rFonts w:asciiTheme="majorHAnsi" w:hAnsiTheme="majorHAnsi" w:cstheme="majorHAnsi"/>
          <w:color w:val="231F20"/>
          <w:szCs w:val="22"/>
        </w:rPr>
        <w:t xml:space="preserve"> piecework loading: $104.24 ($694.90 x 15</w:t>
      </w:r>
      <w:r>
        <w:rPr>
          <w:rFonts w:asciiTheme="majorHAnsi" w:hAnsiTheme="majorHAnsi" w:cstheme="majorHAnsi"/>
          <w:color w:val="231F20"/>
          <w:szCs w:val="22"/>
        </w:rPr>
        <w:t xml:space="preserve"> per cent</w:t>
      </w:r>
      <w:r w:rsidRPr="001D0F9E">
        <w:rPr>
          <w:rFonts w:asciiTheme="majorHAnsi" w:hAnsiTheme="majorHAnsi" w:cstheme="majorHAnsi"/>
          <w:color w:val="231F20"/>
          <w:szCs w:val="22"/>
        </w:rPr>
        <w:t>)</w:t>
      </w:r>
      <w:r w:rsidRPr="001D0F9E">
        <w:rPr>
          <w:rStyle w:val="apple-converted-space"/>
          <w:rFonts w:asciiTheme="majorHAnsi" w:hAnsiTheme="majorHAnsi" w:cstheme="majorHAnsi"/>
          <w:color w:val="231F20"/>
          <w:szCs w:val="22"/>
        </w:rPr>
        <w:t> </w:t>
      </w:r>
    </w:p>
    <w:p w14:paraId="72BDB76B" w14:textId="77777777" w:rsidR="0091596D" w:rsidRPr="001D0F9E" w:rsidRDefault="0091596D" w:rsidP="0091596D">
      <w:pPr>
        <w:numPr>
          <w:ilvl w:val="0"/>
          <w:numId w:val="12"/>
        </w:numPr>
        <w:ind w:left="357" w:hanging="357"/>
        <w:jc w:val="both"/>
        <w:rPr>
          <w:rFonts w:asciiTheme="majorHAnsi" w:hAnsiTheme="majorHAnsi" w:cstheme="majorHAnsi"/>
          <w:color w:val="231F20"/>
          <w:szCs w:val="22"/>
        </w:rPr>
      </w:pPr>
      <w:r w:rsidRPr="001D0F9E">
        <w:rPr>
          <w:rFonts w:asciiTheme="majorHAnsi" w:hAnsiTheme="majorHAnsi" w:cstheme="majorHAnsi"/>
          <w:color w:val="231F20"/>
          <w:szCs w:val="22"/>
        </w:rPr>
        <w:t>Total: $972.87</w:t>
      </w:r>
    </w:p>
    <w:p w14:paraId="7332741C" w14:textId="77777777" w:rsidR="0091596D" w:rsidRPr="001D0F9E" w:rsidRDefault="0091596D" w:rsidP="0091596D">
      <w:pPr>
        <w:numPr>
          <w:ilvl w:val="0"/>
          <w:numId w:val="12"/>
        </w:numPr>
        <w:ind w:left="357" w:hanging="357"/>
        <w:jc w:val="both"/>
        <w:rPr>
          <w:rFonts w:asciiTheme="majorHAnsi" w:hAnsiTheme="majorHAnsi" w:cstheme="majorHAnsi"/>
          <w:color w:val="231F20"/>
          <w:szCs w:val="22"/>
        </w:rPr>
      </w:pPr>
      <w:r w:rsidRPr="001D0F9E">
        <w:rPr>
          <w:rFonts w:asciiTheme="majorHAnsi" w:hAnsiTheme="majorHAnsi" w:cstheme="majorHAnsi"/>
          <w:color w:val="231F20"/>
          <w:szCs w:val="22"/>
        </w:rPr>
        <w:t>Daily wage rate: $194.57 ($972.87 ÷ 5 days)</w:t>
      </w:r>
      <w:r w:rsidRPr="001D0F9E">
        <w:rPr>
          <w:rStyle w:val="apple-converted-space"/>
          <w:rFonts w:asciiTheme="majorHAnsi" w:hAnsiTheme="majorHAnsi" w:cstheme="majorHAnsi"/>
          <w:color w:val="231F20"/>
          <w:szCs w:val="22"/>
        </w:rPr>
        <w:t> </w:t>
      </w:r>
    </w:p>
    <w:p w14:paraId="719D5A45" w14:textId="77777777" w:rsidR="0091596D" w:rsidRDefault="0091596D" w:rsidP="0091596D">
      <w:pPr>
        <w:pStyle w:val="NormalWeb"/>
        <w:spacing w:before="0" w:beforeAutospacing="0" w:after="0" w:afterAutospacing="0"/>
        <w:jc w:val="both"/>
        <w:rPr>
          <w:rFonts w:asciiTheme="majorHAnsi" w:hAnsiTheme="majorHAnsi" w:cstheme="majorHAnsi"/>
          <w:color w:val="231F20"/>
          <w:sz w:val="22"/>
          <w:szCs w:val="22"/>
        </w:rPr>
      </w:pPr>
    </w:p>
    <w:p w14:paraId="3C9CEBE6" w14:textId="77777777" w:rsidR="0091596D" w:rsidRPr="001D0F9E" w:rsidRDefault="0091596D" w:rsidP="0091596D">
      <w:pPr>
        <w:pStyle w:val="NormalWeb"/>
        <w:spacing w:before="0" w:beforeAutospacing="0" w:after="0" w:afterAutospacing="0"/>
        <w:jc w:val="both"/>
        <w:rPr>
          <w:rFonts w:asciiTheme="majorHAnsi" w:hAnsiTheme="majorHAnsi" w:cstheme="majorHAnsi"/>
          <w:color w:val="231F20"/>
          <w:sz w:val="22"/>
          <w:szCs w:val="22"/>
        </w:rPr>
      </w:pPr>
      <w:r w:rsidRPr="001D0F9E">
        <w:rPr>
          <w:rFonts w:asciiTheme="majorHAnsi" w:hAnsiTheme="majorHAnsi" w:cstheme="majorHAnsi"/>
          <w:color w:val="231F20"/>
          <w:sz w:val="22"/>
          <w:szCs w:val="22"/>
        </w:rPr>
        <w:t>The daily rate is then divided by the bin or kilogram rate per day that an average competent pieceworker can achieve to determine the piecework rate.</w:t>
      </w:r>
    </w:p>
    <w:p w14:paraId="6B12A082" w14:textId="77777777" w:rsidR="0091596D" w:rsidRDefault="0091596D" w:rsidP="0091596D">
      <w:pPr>
        <w:pStyle w:val="NormalWeb"/>
        <w:spacing w:before="0" w:beforeAutospacing="0" w:after="0" w:afterAutospacing="0"/>
        <w:jc w:val="both"/>
        <w:rPr>
          <w:rFonts w:asciiTheme="majorHAnsi" w:hAnsiTheme="majorHAnsi" w:cstheme="majorHAnsi"/>
          <w:color w:val="231F20"/>
          <w:sz w:val="22"/>
          <w:szCs w:val="22"/>
        </w:rPr>
      </w:pPr>
    </w:p>
    <w:p w14:paraId="44A47FC8" w14:textId="77777777" w:rsidR="0091596D" w:rsidRPr="001D0F9E" w:rsidRDefault="0091596D" w:rsidP="0091596D">
      <w:pPr>
        <w:pStyle w:val="NormalWeb"/>
        <w:spacing w:before="0" w:beforeAutospacing="0" w:after="0" w:afterAutospacing="0"/>
        <w:jc w:val="both"/>
        <w:rPr>
          <w:rFonts w:asciiTheme="majorHAnsi" w:hAnsiTheme="majorHAnsi" w:cstheme="majorHAnsi"/>
          <w:color w:val="231F20"/>
          <w:sz w:val="22"/>
          <w:szCs w:val="22"/>
        </w:rPr>
      </w:pPr>
      <w:r w:rsidRPr="001D0F9E">
        <w:rPr>
          <w:rFonts w:asciiTheme="majorHAnsi" w:hAnsiTheme="majorHAnsi" w:cstheme="majorHAnsi"/>
          <w:color w:val="231F20"/>
          <w:sz w:val="22"/>
          <w:szCs w:val="22"/>
        </w:rPr>
        <w:t>For example, if an average competent pieceworker can pick 15 bins of fruit over a daily picking shift of 7.6 hours (approximately 2 bins per hour) the piecework rate is:</w:t>
      </w:r>
    </w:p>
    <w:p w14:paraId="75C6EC80" w14:textId="77777777" w:rsidR="0091596D" w:rsidRPr="001D0F9E" w:rsidRDefault="0091596D" w:rsidP="0091596D">
      <w:pPr>
        <w:pStyle w:val="NormalWeb"/>
        <w:spacing w:before="0" w:beforeAutospacing="0" w:after="0" w:afterAutospacing="0"/>
        <w:jc w:val="both"/>
        <w:rPr>
          <w:rFonts w:asciiTheme="majorHAnsi" w:hAnsiTheme="majorHAnsi" w:cstheme="majorHAnsi"/>
          <w:color w:val="231F20"/>
          <w:sz w:val="22"/>
          <w:szCs w:val="22"/>
        </w:rPr>
      </w:pPr>
      <w:r w:rsidRPr="001D0F9E">
        <w:rPr>
          <w:rFonts w:asciiTheme="majorHAnsi" w:hAnsiTheme="majorHAnsi" w:cstheme="majorHAnsi"/>
          <w:color w:val="231F20"/>
          <w:sz w:val="22"/>
          <w:szCs w:val="22"/>
        </w:rPr>
        <w:t>Daily wage rate ($194.57) ÷ 15 bins = $12.97 per bin.</w:t>
      </w:r>
    </w:p>
    <w:p w14:paraId="6B6BEA53" w14:textId="77777777" w:rsidR="0091596D" w:rsidRDefault="0091596D" w:rsidP="0091596D">
      <w:pPr>
        <w:pStyle w:val="NormalWeb"/>
        <w:spacing w:before="0" w:beforeAutospacing="0" w:after="0" w:afterAutospacing="0"/>
        <w:jc w:val="both"/>
        <w:rPr>
          <w:rFonts w:asciiTheme="majorHAnsi" w:hAnsiTheme="majorHAnsi" w:cstheme="majorHAnsi"/>
          <w:color w:val="231F20"/>
          <w:sz w:val="22"/>
          <w:szCs w:val="22"/>
        </w:rPr>
      </w:pPr>
    </w:p>
    <w:p w14:paraId="26096DDC" w14:textId="77777777" w:rsidR="0091596D" w:rsidRPr="001D0F9E" w:rsidRDefault="0091596D" w:rsidP="0091596D">
      <w:pPr>
        <w:pStyle w:val="NormalWeb"/>
        <w:spacing w:before="0" w:beforeAutospacing="0" w:after="0" w:afterAutospacing="0"/>
        <w:jc w:val="both"/>
        <w:rPr>
          <w:rFonts w:asciiTheme="majorHAnsi" w:hAnsiTheme="majorHAnsi" w:cstheme="majorHAnsi"/>
          <w:color w:val="231F20"/>
          <w:sz w:val="22"/>
          <w:szCs w:val="22"/>
        </w:rPr>
      </w:pPr>
      <w:r w:rsidRPr="001D0F9E">
        <w:rPr>
          <w:rFonts w:asciiTheme="majorHAnsi" w:hAnsiTheme="majorHAnsi" w:cstheme="majorHAnsi"/>
          <w:color w:val="231F20"/>
          <w:sz w:val="22"/>
          <w:szCs w:val="22"/>
        </w:rPr>
        <w:t>If 2 bins are picked per hour by an average competent pieceworker, this is effectively $25.94 per hour.</w:t>
      </w:r>
      <w:r>
        <w:rPr>
          <w:rFonts w:asciiTheme="majorHAnsi" w:hAnsiTheme="majorHAnsi" w:cstheme="majorHAnsi"/>
          <w:color w:val="231F20"/>
          <w:sz w:val="22"/>
          <w:szCs w:val="22"/>
        </w:rPr>
        <w:t xml:space="preserve"> </w:t>
      </w:r>
      <w:r w:rsidRPr="001D0F9E">
        <w:rPr>
          <w:rFonts w:asciiTheme="majorHAnsi" w:hAnsiTheme="majorHAnsi" w:cstheme="majorHAnsi"/>
          <w:color w:val="231F20"/>
          <w:sz w:val="22"/>
          <w:szCs w:val="22"/>
        </w:rPr>
        <w:t>This is higher than the award hourly rate + (25</w:t>
      </w:r>
      <w:r>
        <w:rPr>
          <w:rFonts w:asciiTheme="majorHAnsi" w:hAnsiTheme="majorHAnsi" w:cstheme="majorHAnsi"/>
          <w:color w:val="231F20"/>
          <w:sz w:val="22"/>
          <w:szCs w:val="22"/>
        </w:rPr>
        <w:t xml:space="preserve"> per cent</w:t>
      </w:r>
      <w:r w:rsidRPr="001D0F9E">
        <w:rPr>
          <w:rFonts w:asciiTheme="majorHAnsi" w:hAnsiTheme="majorHAnsi" w:cstheme="majorHAnsi"/>
          <w:color w:val="231F20"/>
          <w:sz w:val="22"/>
          <w:szCs w:val="22"/>
        </w:rPr>
        <w:t xml:space="preserve"> casual loading + 15</w:t>
      </w:r>
      <w:r>
        <w:rPr>
          <w:rFonts w:asciiTheme="majorHAnsi" w:hAnsiTheme="majorHAnsi" w:cstheme="majorHAnsi"/>
          <w:color w:val="231F20"/>
          <w:sz w:val="22"/>
          <w:szCs w:val="22"/>
        </w:rPr>
        <w:t xml:space="preserve"> per cent</w:t>
      </w:r>
      <w:r w:rsidRPr="001D0F9E">
        <w:rPr>
          <w:rFonts w:asciiTheme="majorHAnsi" w:hAnsiTheme="majorHAnsi" w:cstheme="majorHAnsi"/>
          <w:color w:val="231F20"/>
          <w:sz w:val="22"/>
          <w:szCs w:val="22"/>
        </w:rPr>
        <w:t xml:space="preserve"> piecework loading) ($25.60).</w:t>
      </w:r>
    </w:p>
    <w:p w14:paraId="52C86690" w14:textId="77777777" w:rsidR="0091596D" w:rsidRDefault="0091596D" w:rsidP="0091596D">
      <w:pPr>
        <w:pStyle w:val="NormalWeb"/>
        <w:spacing w:before="0" w:beforeAutospacing="0" w:after="0" w:afterAutospacing="0"/>
        <w:jc w:val="both"/>
        <w:rPr>
          <w:rFonts w:asciiTheme="majorHAnsi" w:hAnsiTheme="majorHAnsi" w:cstheme="majorHAnsi"/>
          <w:color w:val="231F20"/>
          <w:sz w:val="22"/>
          <w:szCs w:val="22"/>
        </w:rPr>
      </w:pPr>
    </w:p>
    <w:p w14:paraId="6D1393C0" w14:textId="77777777" w:rsidR="0091596D" w:rsidRPr="001D0F9E" w:rsidRDefault="0091596D" w:rsidP="0091596D">
      <w:pPr>
        <w:pStyle w:val="NormalWeb"/>
        <w:spacing w:before="0" w:beforeAutospacing="0" w:after="0" w:afterAutospacing="0"/>
        <w:jc w:val="both"/>
        <w:rPr>
          <w:rFonts w:asciiTheme="majorHAnsi" w:hAnsiTheme="majorHAnsi" w:cstheme="majorHAnsi"/>
          <w:color w:val="231F20"/>
          <w:sz w:val="22"/>
          <w:szCs w:val="22"/>
        </w:rPr>
      </w:pPr>
      <w:r w:rsidRPr="001D0F9E">
        <w:rPr>
          <w:rFonts w:asciiTheme="majorHAnsi" w:hAnsiTheme="majorHAnsi" w:cstheme="majorHAnsi"/>
          <w:color w:val="231F20"/>
          <w:sz w:val="22"/>
          <w:szCs w:val="22"/>
        </w:rPr>
        <w:t>Use the</w:t>
      </w:r>
      <w:r w:rsidRPr="001D0F9E">
        <w:rPr>
          <w:rStyle w:val="apple-converted-space"/>
          <w:rFonts w:asciiTheme="majorHAnsi" w:hAnsiTheme="majorHAnsi" w:cstheme="majorHAnsi"/>
          <w:color w:val="231F20"/>
          <w:sz w:val="22"/>
          <w:szCs w:val="22"/>
        </w:rPr>
        <w:t> </w:t>
      </w:r>
      <w:hyperlink r:id="rId18" w:history="1">
        <w:r w:rsidRPr="001D0F9E">
          <w:rPr>
            <w:rStyle w:val="Hyperlink"/>
            <w:rFonts w:asciiTheme="majorHAnsi" w:hAnsiTheme="majorHAnsi" w:cstheme="majorHAnsi"/>
            <w:color w:val="231F20"/>
            <w:sz w:val="22"/>
            <w:szCs w:val="22"/>
          </w:rPr>
          <w:t>Piecework agreement template</w:t>
        </w:r>
        <w:r w:rsidRPr="001D0F9E">
          <w:rPr>
            <w:rStyle w:val="file-info"/>
            <w:rFonts w:asciiTheme="majorHAnsi" w:hAnsiTheme="majorHAnsi" w:cstheme="majorHAnsi"/>
            <w:color w:val="231F20"/>
            <w:sz w:val="22"/>
            <w:szCs w:val="22"/>
          </w:rPr>
          <w:t> (</w:t>
        </w:r>
        <w:r w:rsidRPr="001D0F9E">
          <w:rPr>
            <w:rStyle w:val="file-type"/>
            <w:rFonts w:asciiTheme="majorHAnsi" w:hAnsiTheme="majorHAnsi" w:cstheme="majorHAnsi"/>
            <w:color w:val="231F20"/>
            <w:sz w:val="22"/>
            <w:szCs w:val="22"/>
          </w:rPr>
          <w:t>DOCX</w:t>
        </w:r>
        <w:r w:rsidRPr="001D0F9E">
          <w:rPr>
            <w:rStyle w:val="file-info"/>
            <w:rFonts w:asciiTheme="majorHAnsi" w:hAnsiTheme="majorHAnsi" w:cstheme="majorHAnsi"/>
            <w:color w:val="231F20"/>
            <w:sz w:val="22"/>
            <w:szCs w:val="22"/>
          </w:rPr>
          <w:t> </w:t>
        </w:r>
        <w:r w:rsidRPr="001D0F9E">
          <w:rPr>
            <w:rStyle w:val="file-size"/>
            <w:rFonts w:asciiTheme="majorHAnsi" w:hAnsiTheme="majorHAnsi" w:cstheme="majorHAnsi"/>
            <w:color w:val="231F20"/>
            <w:sz w:val="22"/>
            <w:szCs w:val="22"/>
          </w:rPr>
          <w:t>41.3KB</w:t>
        </w:r>
        <w:r w:rsidRPr="001D0F9E">
          <w:rPr>
            <w:rStyle w:val="file-info"/>
            <w:rFonts w:asciiTheme="majorHAnsi" w:hAnsiTheme="majorHAnsi" w:cstheme="majorHAnsi"/>
            <w:color w:val="231F20"/>
            <w:sz w:val="22"/>
            <w:szCs w:val="22"/>
          </w:rPr>
          <w:t>)</w:t>
        </w:r>
      </w:hyperlink>
      <w:r w:rsidRPr="001D0F9E">
        <w:rPr>
          <w:rStyle w:val="apple-converted-space"/>
          <w:rFonts w:asciiTheme="majorHAnsi" w:hAnsiTheme="majorHAnsi" w:cstheme="majorHAnsi"/>
          <w:color w:val="231F20"/>
          <w:sz w:val="22"/>
          <w:szCs w:val="22"/>
        </w:rPr>
        <w:t> </w:t>
      </w:r>
      <w:r w:rsidRPr="001D0F9E">
        <w:rPr>
          <w:rFonts w:asciiTheme="majorHAnsi" w:hAnsiTheme="majorHAnsi" w:cstheme="majorHAnsi"/>
          <w:color w:val="231F20"/>
          <w:sz w:val="22"/>
          <w:szCs w:val="22"/>
        </w:rPr>
        <w:t>to make a piecework agreement under the Horticulture Award.</w:t>
      </w:r>
    </w:p>
    <w:p w14:paraId="007B5454" w14:textId="085D27D0" w:rsidR="00441B7E" w:rsidRDefault="009B0113" w:rsidP="00177A95">
      <w:pPr>
        <w:jc w:val="both"/>
        <w:rPr>
          <w:rFonts w:asciiTheme="majorHAnsi" w:hAnsiTheme="majorHAnsi" w:cstheme="majorHAnsi"/>
          <w:b/>
          <w:sz w:val="24"/>
        </w:rPr>
      </w:pPr>
      <w:r>
        <w:rPr>
          <w:rFonts w:asciiTheme="minorHAnsi" w:hAnsiTheme="minorHAnsi"/>
          <w:sz w:val="20"/>
          <w:szCs w:val="20"/>
        </w:rPr>
        <w:fldChar w:fldCharType="end"/>
      </w:r>
      <w:bookmarkStart w:id="8" w:name="_GoBack"/>
      <w:bookmarkEnd w:id="8"/>
    </w:p>
    <w:sectPr w:rsidR="00441B7E" w:rsidSect="0089677A">
      <w:headerReference w:type="default" r:id="rId19"/>
      <w:footerReference w:type="default" r:id="rId20"/>
      <w:type w:val="continuous"/>
      <w:pgSz w:w="11906" w:h="16838" w:code="9"/>
      <w:pgMar w:top="1440" w:right="1440" w:bottom="1440" w:left="1440" w:header="709" w:footer="709" w:gutter="0"/>
      <w:pgNumType w:start="1"/>
      <w:cols w:space="1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A77D3" w14:textId="77777777" w:rsidR="00050E07" w:rsidRDefault="00050E07">
      <w:r>
        <w:separator/>
      </w:r>
    </w:p>
  </w:endnote>
  <w:endnote w:type="continuationSeparator" w:id="0">
    <w:p w14:paraId="49F50E6B" w14:textId="77777777" w:rsidR="00050E07" w:rsidRDefault="00050E07">
      <w:r>
        <w:continuationSeparator/>
      </w:r>
    </w:p>
  </w:endnote>
  <w:endnote w:type="continuationNotice" w:id="1">
    <w:p w14:paraId="2CED4FEB" w14:textId="77777777" w:rsidR="00050E07" w:rsidRDefault="00050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D9403" w14:textId="41AA1F07" w:rsidR="00050E07" w:rsidRPr="00F5275F" w:rsidRDefault="00050E07">
    <w:pPr>
      <w:pStyle w:val="Footer"/>
      <w:pBdr>
        <w:top w:val="thinThickSmallGap" w:sz="24" w:space="1" w:color="622423" w:themeColor="accent2" w:themeShade="7F"/>
      </w:pBdr>
      <w:rPr>
        <w:rFonts w:asciiTheme="majorHAnsi" w:eastAsiaTheme="majorEastAsia" w:hAnsiTheme="majorHAnsi" w:cstheme="majorBidi"/>
        <w:i/>
        <w:sz w:val="20"/>
        <w:szCs w:val="20"/>
      </w:rPr>
    </w:pPr>
    <w:r>
      <w:rPr>
        <w:rFonts w:asciiTheme="majorHAnsi" w:hAnsiTheme="majorHAnsi" w:cstheme="majorHAnsi"/>
        <w:i/>
        <w:sz w:val="20"/>
        <w:szCs w:val="20"/>
      </w:rPr>
      <w:t>Australian Farm Business Management Journal, 2020,</w:t>
    </w:r>
    <w:r w:rsidRPr="00F5275F">
      <w:rPr>
        <w:rFonts w:asciiTheme="majorHAnsi" w:hAnsiTheme="majorHAnsi" w:cstheme="majorHAnsi"/>
        <w:i/>
        <w:sz w:val="20"/>
        <w:szCs w:val="20"/>
      </w:rPr>
      <w:t xml:space="preserve"> Vol</w:t>
    </w:r>
    <w:r>
      <w:rPr>
        <w:rFonts w:asciiTheme="majorHAnsi" w:hAnsiTheme="majorHAnsi" w:cstheme="majorHAnsi"/>
        <w:i/>
        <w:sz w:val="20"/>
        <w:szCs w:val="20"/>
      </w:rPr>
      <w:t>ume</w:t>
    </w:r>
    <w:r w:rsidRPr="00F5275F">
      <w:rPr>
        <w:rFonts w:asciiTheme="majorHAnsi" w:hAnsiTheme="majorHAnsi" w:cstheme="majorHAnsi"/>
        <w:i/>
        <w:sz w:val="20"/>
        <w:szCs w:val="20"/>
      </w:rPr>
      <w:t xml:space="preserve"> </w:t>
    </w:r>
    <w:r>
      <w:rPr>
        <w:rFonts w:asciiTheme="majorHAnsi" w:hAnsiTheme="majorHAnsi" w:cstheme="majorHAnsi"/>
        <w:i/>
        <w:sz w:val="20"/>
        <w:szCs w:val="20"/>
      </w:rPr>
      <w:t>17, Paper 1</w:t>
    </w:r>
    <w:r w:rsidRPr="00F5275F">
      <w:rPr>
        <w:rFonts w:asciiTheme="majorHAnsi" w:eastAsiaTheme="majorEastAsia" w:hAnsiTheme="majorHAnsi" w:cstheme="majorBidi"/>
        <w:i/>
        <w:sz w:val="20"/>
        <w:szCs w:val="20"/>
      </w:rPr>
      <w:ptab w:relativeTo="margin" w:alignment="right" w:leader="none"/>
    </w:r>
    <w:r w:rsidRPr="00F5275F">
      <w:rPr>
        <w:rFonts w:asciiTheme="majorHAnsi" w:eastAsiaTheme="majorEastAsia" w:hAnsiTheme="majorHAnsi" w:cstheme="majorBidi"/>
        <w:i/>
        <w:sz w:val="20"/>
        <w:szCs w:val="20"/>
      </w:rPr>
      <w:t xml:space="preserve">Page </w:t>
    </w:r>
    <w:r w:rsidRPr="00F5275F">
      <w:rPr>
        <w:rFonts w:asciiTheme="majorHAnsi" w:eastAsiaTheme="minorEastAsia" w:hAnsiTheme="majorHAnsi" w:cstheme="minorBidi"/>
        <w:i/>
        <w:sz w:val="20"/>
        <w:szCs w:val="20"/>
      </w:rPr>
      <w:fldChar w:fldCharType="begin"/>
    </w:r>
    <w:r w:rsidRPr="00F5275F">
      <w:rPr>
        <w:rFonts w:asciiTheme="majorHAnsi" w:hAnsiTheme="majorHAnsi"/>
        <w:i/>
        <w:sz w:val="20"/>
        <w:szCs w:val="20"/>
      </w:rPr>
      <w:instrText xml:space="preserve"> PAGE   \* MERGEFORMAT </w:instrText>
    </w:r>
    <w:r w:rsidRPr="00F5275F">
      <w:rPr>
        <w:rFonts w:asciiTheme="majorHAnsi" w:eastAsiaTheme="minorEastAsia" w:hAnsiTheme="majorHAnsi" w:cstheme="minorBidi"/>
        <w:i/>
        <w:sz w:val="20"/>
        <w:szCs w:val="20"/>
      </w:rPr>
      <w:fldChar w:fldCharType="separate"/>
    </w:r>
    <w:r w:rsidR="00B85053" w:rsidRPr="00B85053">
      <w:rPr>
        <w:rFonts w:asciiTheme="majorHAnsi" w:eastAsiaTheme="majorEastAsia" w:hAnsiTheme="majorHAnsi" w:cstheme="majorBidi"/>
        <w:i/>
        <w:noProof/>
        <w:sz w:val="20"/>
        <w:szCs w:val="20"/>
      </w:rPr>
      <w:t>18</w:t>
    </w:r>
    <w:r w:rsidRPr="00F5275F">
      <w:rPr>
        <w:rFonts w:asciiTheme="majorHAnsi" w:eastAsiaTheme="majorEastAsia" w:hAnsiTheme="majorHAnsi" w:cstheme="majorBidi"/>
        <w:i/>
        <w:noProof/>
        <w:sz w:val="20"/>
        <w:szCs w:val="20"/>
      </w:rPr>
      <w:fldChar w:fldCharType="end"/>
    </w:r>
  </w:p>
  <w:p w14:paraId="6A141B7E" w14:textId="77777777" w:rsidR="00050E07" w:rsidRDefault="00050E07" w:rsidP="0062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F7E19" w14:textId="77777777" w:rsidR="00050E07" w:rsidRDefault="00050E07">
      <w:r>
        <w:separator/>
      </w:r>
    </w:p>
  </w:footnote>
  <w:footnote w:type="continuationSeparator" w:id="0">
    <w:p w14:paraId="0EFC5CB5" w14:textId="77777777" w:rsidR="00050E07" w:rsidRDefault="00050E07">
      <w:r>
        <w:continuationSeparator/>
      </w:r>
    </w:p>
  </w:footnote>
  <w:footnote w:type="continuationNotice" w:id="1">
    <w:p w14:paraId="1CA72CD0" w14:textId="77777777" w:rsidR="00050E07" w:rsidRDefault="00050E07"/>
  </w:footnote>
  <w:footnote w:id="2">
    <w:p w14:paraId="41D74607" w14:textId="208F8989" w:rsidR="00050E07" w:rsidRDefault="00050E07" w:rsidP="00E20AC3">
      <w:pPr>
        <w:pStyle w:val="Default"/>
      </w:pPr>
      <w:r w:rsidRPr="008F0C83">
        <w:rPr>
          <w:rStyle w:val="FootnoteReference"/>
          <w:rFonts w:asciiTheme="majorHAnsi" w:hAnsiTheme="majorHAnsi"/>
          <w:sz w:val="20"/>
          <w:szCs w:val="20"/>
        </w:rPr>
        <w:footnoteRef/>
      </w:r>
      <w:r w:rsidRPr="008F0C83">
        <w:rPr>
          <w:rFonts w:asciiTheme="majorHAnsi" w:hAnsiTheme="majorHAnsi"/>
          <w:sz w:val="20"/>
          <w:szCs w:val="20"/>
        </w:rPr>
        <w:t xml:space="preserve"> Funding for this study was provided by</w:t>
      </w:r>
      <w:r>
        <w:t xml:space="preserve"> </w:t>
      </w:r>
      <w:r w:rsidRPr="008F0C83">
        <w:rPr>
          <w:rFonts w:asciiTheme="majorHAnsi" w:hAnsiTheme="majorHAnsi"/>
          <w:sz w:val="20"/>
          <w:szCs w:val="20"/>
        </w:rPr>
        <w:t>the</w:t>
      </w:r>
      <w:r>
        <w:t xml:space="preserve"> </w:t>
      </w:r>
      <w:r w:rsidRPr="003B1BF0">
        <w:rPr>
          <w:rFonts w:asciiTheme="majorHAnsi" w:hAnsiTheme="majorHAnsi"/>
          <w:sz w:val="20"/>
          <w:szCs w:val="20"/>
        </w:rPr>
        <w:t>Innovation Seed Fund for Horticulture Development</w:t>
      </w:r>
      <w:r>
        <w:rPr>
          <w:rFonts w:asciiTheme="majorHAnsi" w:hAnsiTheme="majorHAnsi"/>
          <w:sz w:val="20"/>
          <w:szCs w:val="20"/>
        </w:rPr>
        <w:t>.</w:t>
      </w:r>
    </w:p>
  </w:footnote>
  <w:footnote w:id="3">
    <w:p w14:paraId="772230DB" w14:textId="77777777" w:rsidR="00050E07" w:rsidRPr="00DA3D1C" w:rsidRDefault="00050E07" w:rsidP="002D6CA0">
      <w:pPr>
        <w:pStyle w:val="FootnoteText"/>
      </w:pPr>
      <w:r>
        <w:rPr>
          <w:rStyle w:val="FootnoteReference"/>
        </w:rPr>
        <w:footnoteRef/>
      </w:r>
      <w:r>
        <w:t xml:space="preserve"> </w:t>
      </w:r>
      <w:hyperlink r:id="rId1" w:history="1">
        <w:r w:rsidRPr="00A64739">
          <w:rPr>
            <w:rStyle w:val="Hyperlink"/>
          </w:rPr>
          <w:t>https://calculate.fairwork.gov.au/findyouraward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22" w:type="dxa"/>
      <w:tblBorders>
        <w:top w:val="none" w:sz="0" w:space="0" w:color="auto"/>
        <w:left w:val="none" w:sz="0" w:space="0" w:color="auto"/>
        <w:bottom w:val="thickThinSmallGap" w:sz="24" w:space="0" w:color="632423" w:themeColor="accent2" w:themeShade="80"/>
        <w:right w:val="none" w:sz="0" w:space="0" w:color="auto"/>
        <w:insideH w:val="thickThinSmallGap" w:sz="24" w:space="0" w:color="632423" w:themeColor="accent2" w:themeShade="80"/>
        <w:insideV w:val="none" w:sz="0" w:space="0" w:color="auto"/>
      </w:tblBorders>
      <w:tblLook w:val="04A0" w:firstRow="1" w:lastRow="0" w:firstColumn="1" w:lastColumn="0" w:noHBand="0" w:noVBand="1"/>
    </w:tblPr>
    <w:tblGrid>
      <w:gridCol w:w="9039"/>
      <w:gridCol w:w="283"/>
    </w:tblGrid>
    <w:tr w:rsidR="00050E07" w14:paraId="5E28730A" w14:textId="77777777" w:rsidTr="003B1BF0">
      <w:trPr>
        <w:trHeight w:val="227"/>
      </w:trPr>
      <w:tc>
        <w:tcPr>
          <w:tcW w:w="9039" w:type="dxa"/>
        </w:tcPr>
        <w:p w14:paraId="390B0A5F" w14:textId="2E0212B4" w:rsidR="00050E07" w:rsidRPr="003B1BF0" w:rsidRDefault="00050E07" w:rsidP="003B1BF0">
          <w:pPr>
            <w:spacing w:after="0" w:line="240" w:lineRule="auto"/>
            <w:ind w:right="-108"/>
            <w:rPr>
              <w:rFonts w:ascii="Calibri" w:hAnsi="Calibri" w:cstheme="majorHAnsi"/>
              <w:i/>
              <w:sz w:val="20"/>
              <w:szCs w:val="20"/>
            </w:rPr>
          </w:pPr>
          <w:r>
            <w:rPr>
              <w:rFonts w:ascii="Calibri" w:hAnsi="Calibri" w:cstheme="majorHAnsi"/>
              <w:i/>
              <w:sz w:val="20"/>
              <w:szCs w:val="20"/>
            </w:rPr>
            <w:t>Mobile Platforms for Picking Apples</w:t>
          </w:r>
          <w:r w:rsidRPr="003B1BF0">
            <w:rPr>
              <w:rFonts w:ascii="Calibri" w:hAnsi="Calibri" w:cstheme="majorHAnsi"/>
              <w:i/>
              <w:sz w:val="20"/>
              <w:szCs w:val="20"/>
            </w:rPr>
            <w:t xml:space="preserve">                </w:t>
          </w:r>
          <w:r>
            <w:rPr>
              <w:rFonts w:ascii="Calibri" w:hAnsi="Calibri" w:cstheme="majorHAnsi"/>
              <w:i/>
              <w:sz w:val="20"/>
              <w:szCs w:val="20"/>
            </w:rPr>
            <w:t xml:space="preserve">       </w:t>
          </w:r>
          <w:r w:rsidRPr="003B1BF0">
            <w:rPr>
              <w:rFonts w:ascii="Calibri" w:hAnsi="Calibri" w:cstheme="majorHAnsi"/>
              <w:i/>
              <w:sz w:val="20"/>
              <w:szCs w:val="20"/>
            </w:rPr>
            <w:t xml:space="preserve">                      </w:t>
          </w:r>
          <w:r>
            <w:rPr>
              <w:rFonts w:ascii="Calibri" w:hAnsi="Calibri" w:cstheme="majorHAnsi"/>
              <w:i/>
              <w:sz w:val="20"/>
              <w:szCs w:val="20"/>
            </w:rPr>
            <w:t xml:space="preserve">                                                                  </w:t>
          </w:r>
          <w:proofErr w:type="spellStart"/>
          <w:r>
            <w:rPr>
              <w:rFonts w:ascii="Calibri" w:hAnsi="Calibri" w:cstheme="majorHAnsi"/>
              <w:i/>
              <w:sz w:val="20"/>
              <w:szCs w:val="20"/>
            </w:rPr>
            <w:t>Sinnett</w:t>
          </w:r>
          <w:proofErr w:type="spellEnd"/>
          <w:r>
            <w:rPr>
              <w:rFonts w:ascii="Calibri" w:hAnsi="Calibri" w:cstheme="majorHAnsi"/>
              <w:i/>
              <w:sz w:val="20"/>
              <w:szCs w:val="20"/>
            </w:rPr>
            <w:t xml:space="preserve"> et al.</w:t>
          </w:r>
        </w:p>
      </w:tc>
      <w:tc>
        <w:tcPr>
          <w:tcW w:w="283" w:type="dxa"/>
        </w:tcPr>
        <w:p w14:paraId="7799B101" w14:textId="77777777" w:rsidR="00050E07" w:rsidRPr="00F5275F" w:rsidRDefault="00050E07" w:rsidP="0003524B">
          <w:pPr>
            <w:spacing w:after="0" w:line="240" w:lineRule="auto"/>
            <w:contextualSpacing/>
            <w:rPr>
              <w:rFonts w:asciiTheme="minorHAnsi" w:hAnsiTheme="minorHAnsi"/>
              <w:i/>
              <w:sz w:val="20"/>
              <w:szCs w:val="20"/>
            </w:rPr>
          </w:pPr>
        </w:p>
      </w:tc>
    </w:tr>
  </w:tbl>
  <w:p w14:paraId="50D23441" w14:textId="77777777" w:rsidR="00050E07" w:rsidRDefault="00050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DCD"/>
    <w:multiLevelType w:val="multilevel"/>
    <w:tmpl w:val="0D0002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5040D6E"/>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5E144FA"/>
    <w:multiLevelType w:val="hybridMultilevel"/>
    <w:tmpl w:val="1D6AF61E"/>
    <w:lvl w:ilvl="0" w:tplc="77FA2174">
      <w:start w:val="1"/>
      <w:numFmt w:val="bullet"/>
      <w:pStyle w:val="Guidance"/>
      <w:lvlText w:val=""/>
      <w:lvlJc w:val="left"/>
      <w:pPr>
        <w:ind w:left="5180"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
    <w:nsid w:val="0B9F177E"/>
    <w:multiLevelType w:val="hybridMultilevel"/>
    <w:tmpl w:val="07CA1A7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nsid w:val="10775902"/>
    <w:multiLevelType w:val="hybridMultilevel"/>
    <w:tmpl w:val="B6A45606"/>
    <w:lvl w:ilvl="0" w:tplc="9B686380">
      <w:start w:val="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40E5A"/>
    <w:multiLevelType w:val="hybridMultilevel"/>
    <w:tmpl w:val="8BBAE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0376FD"/>
    <w:multiLevelType w:val="hybridMultilevel"/>
    <w:tmpl w:val="1376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C430D"/>
    <w:multiLevelType w:val="hybridMultilevel"/>
    <w:tmpl w:val="1CB49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A9604B"/>
    <w:multiLevelType w:val="hybridMultilevel"/>
    <w:tmpl w:val="B1189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B8009E"/>
    <w:multiLevelType w:val="hybridMultilevel"/>
    <w:tmpl w:val="B1BE6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FB541C"/>
    <w:multiLevelType w:val="hybridMultilevel"/>
    <w:tmpl w:val="06C4C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B541A6"/>
    <w:multiLevelType w:val="hybridMultilevel"/>
    <w:tmpl w:val="83F4C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C7BB2"/>
    <w:multiLevelType w:val="hybridMultilevel"/>
    <w:tmpl w:val="4746B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8A26C5F"/>
    <w:multiLevelType w:val="hybridMultilevel"/>
    <w:tmpl w:val="DFAA2F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CB70AA"/>
    <w:multiLevelType w:val="multilevel"/>
    <w:tmpl w:val="DFB4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D1C23"/>
    <w:multiLevelType w:val="hybridMultilevel"/>
    <w:tmpl w:val="3514C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6253CE"/>
    <w:multiLevelType w:val="hybridMultilevel"/>
    <w:tmpl w:val="89A26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7A71D0"/>
    <w:multiLevelType w:val="hybridMultilevel"/>
    <w:tmpl w:val="29F88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EA3FD1"/>
    <w:multiLevelType w:val="hybridMultilevel"/>
    <w:tmpl w:val="06788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1C2139"/>
    <w:multiLevelType w:val="hybridMultilevel"/>
    <w:tmpl w:val="889A18D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nsid w:val="4686571F"/>
    <w:multiLevelType w:val="hybridMultilevel"/>
    <w:tmpl w:val="0EC2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E60CA9"/>
    <w:multiLevelType w:val="hybridMultilevel"/>
    <w:tmpl w:val="DB54A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907660"/>
    <w:multiLevelType w:val="hybridMultilevel"/>
    <w:tmpl w:val="16704D6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nsid w:val="56E01598"/>
    <w:multiLevelType w:val="hybridMultilevel"/>
    <w:tmpl w:val="4E8E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AC28E3"/>
    <w:multiLevelType w:val="hybridMultilevel"/>
    <w:tmpl w:val="A28A2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D661A3"/>
    <w:multiLevelType w:val="hybridMultilevel"/>
    <w:tmpl w:val="EEA4D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61865C7"/>
    <w:multiLevelType w:val="hybridMultilevel"/>
    <w:tmpl w:val="AC4677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94F4DC1"/>
    <w:multiLevelType w:val="hybridMultilevel"/>
    <w:tmpl w:val="3F30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700495"/>
    <w:multiLevelType w:val="hybridMultilevel"/>
    <w:tmpl w:val="D9D8E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1796F62"/>
    <w:multiLevelType w:val="hybridMultilevel"/>
    <w:tmpl w:val="9CFE6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2CC3A57"/>
    <w:multiLevelType w:val="hybridMultilevel"/>
    <w:tmpl w:val="9376B3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BAA05AD"/>
    <w:multiLevelType w:val="hybridMultilevel"/>
    <w:tmpl w:val="DE725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C051B3C"/>
    <w:multiLevelType w:val="multilevel"/>
    <w:tmpl w:val="3092D4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7C3E3495"/>
    <w:multiLevelType w:val="hybridMultilevel"/>
    <w:tmpl w:val="E1703D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7"/>
  </w:num>
  <w:num w:numId="4">
    <w:abstractNumId w:val="7"/>
  </w:num>
  <w:num w:numId="5">
    <w:abstractNumId w:val="26"/>
  </w:num>
  <w:num w:numId="6">
    <w:abstractNumId w:val="12"/>
  </w:num>
  <w:num w:numId="7">
    <w:abstractNumId w:val="28"/>
  </w:num>
  <w:num w:numId="8">
    <w:abstractNumId w:val="8"/>
  </w:num>
  <w:num w:numId="9">
    <w:abstractNumId w:val="18"/>
  </w:num>
  <w:num w:numId="10">
    <w:abstractNumId w:val="21"/>
  </w:num>
  <w:num w:numId="11">
    <w:abstractNumId w:val="0"/>
  </w:num>
  <w:num w:numId="12">
    <w:abstractNumId w:val="14"/>
  </w:num>
  <w:num w:numId="13">
    <w:abstractNumId w:val="31"/>
  </w:num>
  <w:num w:numId="14">
    <w:abstractNumId w:val="23"/>
  </w:num>
  <w:num w:numId="15">
    <w:abstractNumId w:val="27"/>
  </w:num>
  <w:num w:numId="16">
    <w:abstractNumId w:val="19"/>
  </w:num>
  <w:num w:numId="17">
    <w:abstractNumId w:val="5"/>
  </w:num>
  <w:num w:numId="18">
    <w:abstractNumId w:val="24"/>
  </w:num>
  <w:num w:numId="19">
    <w:abstractNumId w:val="13"/>
  </w:num>
  <w:num w:numId="20">
    <w:abstractNumId w:val="30"/>
  </w:num>
  <w:num w:numId="21">
    <w:abstractNumId w:val="25"/>
  </w:num>
  <w:num w:numId="22">
    <w:abstractNumId w:val="10"/>
  </w:num>
  <w:num w:numId="23">
    <w:abstractNumId w:val="33"/>
  </w:num>
  <w:num w:numId="24">
    <w:abstractNumId w:val="4"/>
  </w:num>
  <w:num w:numId="25">
    <w:abstractNumId w:val="1"/>
  </w:num>
  <w:num w:numId="26">
    <w:abstractNumId w:val="20"/>
  </w:num>
  <w:num w:numId="27">
    <w:abstractNumId w:val="32"/>
  </w:num>
  <w:num w:numId="28">
    <w:abstractNumId w:val="16"/>
  </w:num>
  <w:num w:numId="29">
    <w:abstractNumId w:val="11"/>
  </w:num>
  <w:num w:numId="30">
    <w:abstractNumId w:val="15"/>
  </w:num>
  <w:num w:numId="31">
    <w:abstractNumId w:val="9"/>
  </w:num>
  <w:num w:numId="32">
    <w:abstractNumId w:val="29"/>
  </w:num>
  <w:num w:numId="33">
    <w:abstractNumId w:val="22"/>
  </w:num>
  <w:num w:numId="3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 AGPS6&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dz5pa2kd0f0me25wfptfepdtewxt9p0ff0&quot;&gt;My EndNote Library_AL_220116&lt;record-ids&gt;&lt;item&gt;1&lt;/item&gt;&lt;item&gt;19&lt;/item&gt;&lt;item&gt;33&lt;/item&gt;&lt;item&gt;78&lt;/item&gt;&lt;item&gt;82&lt;/item&gt;&lt;item&gt;93&lt;/item&gt;&lt;item&gt;97&lt;/item&gt;&lt;item&gt;98&lt;/item&gt;&lt;item&gt;101&lt;/item&gt;&lt;item&gt;113&lt;/item&gt;&lt;item&gt;118&lt;/item&gt;&lt;item&gt;120&lt;/item&gt;&lt;item&gt;158&lt;/item&gt;&lt;item&gt;160&lt;/item&gt;&lt;item&gt;161&lt;/item&gt;&lt;item&gt;166&lt;/item&gt;&lt;item&gt;190&lt;/item&gt;&lt;item&gt;198&lt;/item&gt;&lt;item&gt;199&lt;/item&gt;&lt;item&gt;200&lt;/item&gt;&lt;/record-ids&gt;&lt;/item&gt;&lt;/Libraries&gt;"/>
  </w:docVars>
  <w:rsids>
    <w:rsidRoot w:val="003B7B3A"/>
    <w:rsid w:val="00000521"/>
    <w:rsid w:val="00000BF1"/>
    <w:rsid w:val="0000269E"/>
    <w:rsid w:val="00002882"/>
    <w:rsid w:val="000028F0"/>
    <w:rsid w:val="000043F7"/>
    <w:rsid w:val="00004E07"/>
    <w:rsid w:val="00004EF9"/>
    <w:rsid w:val="000057E6"/>
    <w:rsid w:val="0000583D"/>
    <w:rsid w:val="000060F9"/>
    <w:rsid w:val="000070C3"/>
    <w:rsid w:val="0001034A"/>
    <w:rsid w:val="000105D4"/>
    <w:rsid w:val="00010AF3"/>
    <w:rsid w:val="00012870"/>
    <w:rsid w:val="00014F39"/>
    <w:rsid w:val="00015C5C"/>
    <w:rsid w:val="0001646D"/>
    <w:rsid w:val="0001674F"/>
    <w:rsid w:val="000230C6"/>
    <w:rsid w:val="00024B25"/>
    <w:rsid w:val="00024C71"/>
    <w:rsid w:val="00026064"/>
    <w:rsid w:val="00026087"/>
    <w:rsid w:val="0002715A"/>
    <w:rsid w:val="00030702"/>
    <w:rsid w:val="00030774"/>
    <w:rsid w:val="00030B56"/>
    <w:rsid w:val="00030C48"/>
    <w:rsid w:val="00030ECD"/>
    <w:rsid w:val="00031243"/>
    <w:rsid w:val="0003156D"/>
    <w:rsid w:val="00032C4D"/>
    <w:rsid w:val="0003344D"/>
    <w:rsid w:val="00033F33"/>
    <w:rsid w:val="0003524B"/>
    <w:rsid w:val="00035801"/>
    <w:rsid w:val="00040103"/>
    <w:rsid w:val="00040D4A"/>
    <w:rsid w:val="000421AF"/>
    <w:rsid w:val="00042315"/>
    <w:rsid w:val="000425E2"/>
    <w:rsid w:val="00042B7B"/>
    <w:rsid w:val="00042D5E"/>
    <w:rsid w:val="00044137"/>
    <w:rsid w:val="00044E1E"/>
    <w:rsid w:val="000478F1"/>
    <w:rsid w:val="000501E9"/>
    <w:rsid w:val="0005034B"/>
    <w:rsid w:val="00050E07"/>
    <w:rsid w:val="00051683"/>
    <w:rsid w:val="0005185A"/>
    <w:rsid w:val="00051EEF"/>
    <w:rsid w:val="00052332"/>
    <w:rsid w:val="000539AD"/>
    <w:rsid w:val="00053A9F"/>
    <w:rsid w:val="00055919"/>
    <w:rsid w:val="00056011"/>
    <w:rsid w:val="00057255"/>
    <w:rsid w:val="000577A8"/>
    <w:rsid w:val="00057C77"/>
    <w:rsid w:val="000607CC"/>
    <w:rsid w:val="000620AB"/>
    <w:rsid w:val="00063865"/>
    <w:rsid w:val="000640A7"/>
    <w:rsid w:val="0006436D"/>
    <w:rsid w:val="000648A2"/>
    <w:rsid w:val="000662B4"/>
    <w:rsid w:val="000668E9"/>
    <w:rsid w:val="00067132"/>
    <w:rsid w:val="0006789F"/>
    <w:rsid w:val="00067F34"/>
    <w:rsid w:val="00072EC8"/>
    <w:rsid w:val="000746E5"/>
    <w:rsid w:val="00074CF3"/>
    <w:rsid w:val="00074F3C"/>
    <w:rsid w:val="00075088"/>
    <w:rsid w:val="000753B0"/>
    <w:rsid w:val="0008065B"/>
    <w:rsid w:val="000814FB"/>
    <w:rsid w:val="000822C2"/>
    <w:rsid w:val="00083825"/>
    <w:rsid w:val="00083875"/>
    <w:rsid w:val="00085856"/>
    <w:rsid w:val="00086429"/>
    <w:rsid w:val="000870AF"/>
    <w:rsid w:val="0009018B"/>
    <w:rsid w:val="00090E00"/>
    <w:rsid w:val="00090E33"/>
    <w:rsid w:val="00090E70"/>
    <w:rsid w:val="00091E6E"/>
    <w:rsid w:val="0009405A"/>
    <w:rsid w:val="00094C46"/>
    <w:rsid w:val="00095843"/>
    <w:rsid w:val="00096F57"/>
    <w:rsid w:val="0009758E"/>
    <w:rsid w:val="00097DAC"/>
    <w:rsid w:val="000A0ACC"/>
    <w:rsid w:val="000A19B5"/>
    <w:rsid w:val="000A1CC3"/>
    <w:rsid w:val="000A1CF6"/>
    <w:rsid w:val="000A1E7D"/>
    <w:rsid w:val="000A221D"/>
    <w:rsid w:val="000A2535"/>
    <w:rsid w:val="000A38E8"/>
    <w:rsid w:val="000A3A4F"/>
    <w:rsid w:val="000A4848"/>
    <w:rsid w:val="000A73D1"/>
    <w:rsid w:val="000A7762"/>
    <w:rsid w:val="000B0BB7"/>
    <w:rsid w:val="000B3066"/>
    <w:rsid w:val="000B351B"/>
    <w:rsid w:val="000B36C9"/>
    <w:rsid w:val="000B3893"/>
    <w:rsid w:val="000B3A6B"/>
    <w:rsid w:val="000B3F6D"/>
    <w:rsid w:val="000B424C"/>
    <w:rsid w:val="000B4C2A"/>
    <w:rsid w:val="000B5010"/>
    <w:rsid w:val="000B71D8"/>
    <w:rsid w:val="000B7FE8"/>
    <w:rsid w:val="000C0B7B"/>
    <w:rsid w:val="000C13E5"/>
    <w:rsid w:val="000C48D9"/>
    <w:rsid w:val="000C6131"/>
    <w:rsid w:val="000C6489"/>
    <w:rsid w:val="000C7047"/>
    <w:rsid w:val="000D3003"/>
    <w:rsid w:val="000D32FD"/>
    <w:rsid w:val="000D47CE"/>
    <w:rsid w:val="000D5614"/>
    <w:rsid w:val="000D6DB2"/>
    <w:rsid w:val="000E01EB"/>
    <w:rsid w:val="000E0960"/>
    <w:rsid w:val="000E2134"/>
    <w:rsid w:val="000E2638"/>
    <w:rsid w:val="000E2AF4"/>
    <w:rsid w:val="000E3922"/>
    <w:rsid w:val="000E42A8"/>
    <w:rsid w:val="000E4F8E"/>
    <w:rsid w:val="000E767F"/>
    <w:rsid w:val="000F026E"/>
    <w:rsid w:val="000F2A02"/>
    <w:rsid w:val="000F33D6"/>
    <w:rsid w:val="000F3D85"/>
    <w:rsid w:val="000F514B"/>
    <w:rsid w:val="000F54F1"/>
    <w:rsid w:val="000F5AB7"/>
    <w:rsid w:val="000F5B6E"/>
    <w:rsid w:val="000F6A24"/>
    <w:rsid w:val="00100466"/>
    <w:rsid w:val="001019B3"/>
    <w:rsid w:val="00102E35"/>
    <w:rsid w:val="0010485A"/>
    <w:rsid w:val="00104871"/>
    <w:rsid w:val="001049FF"/>
    <w:rsid w:val="00104F77"/>
    <w:rsid w:val="001066E5"/>
    <w:rsid w:val="00106EE9"/>
    <w:rsid w:val="00107094"/>
    <w:rsid w:val="00107698"/>
    <w:rsid w:val="001108A2"/>
    <w:rsid w:val="001115BA"/>
    <w:rsid w:val="00112AD4"/>
    <w:rsid w:val="00112C4C"/>
    <w:rsid w:val="0011316D"/>
    <w:rsid w:val="00113290"/>
    <w:rsid w:val="001132DB"/>
    <w:rsid w:val="001132E2"/>
    <w:rsid w:val="00113C61"/>
    <w:rsid w:val="001143E5"/>
    <w:rsid w:val="00114BB7"/>
    <w:rsid w:val="00114FB0"/>
    <w:rsid w:val="00116745"/>
    <w:rsid w:val="001169B7"/>
    <w:rsid w:val="00117A62"/>
    <w:rsid w:val="001210B9"/>
    <w:rsid w:val="00122336"/>
    <w:rsid w:val="00122513"/>
    <w:rsid w:val="001246C7"/>
    <w:rsid w:val="001251E0"/>
    <w:rsid w:val="0012568A"/>
    <w:rsid w:val="0012670D"/>
    <w:rsid w:val="00130A11"/>
    <w:rsid w:val="00131E65"/>
    <w:rsid w:val="0013707D"/>
    <w:rsid w:val="00137A7B"/>
    <w:rsid w:val="001410DE"/>
    <w:rsid w:val="00142191"/>
    <w:rsid w:val="00142A00"/>
    <w:rsid w:val="00143D03"/>
    <w:rsid w:val="00143E60"/>
    <w:rsid w:val="00145B78"/>
    <w:rsid w:val="00146732"/>
    <w:rsid w:val="00147BF7"/>
    <w:rsid w:val="00147F74"/>
    <w:rsid w:val="00150969"/>
    <w:rsid w:val="00151B4F"/>
    <w:rsid w:val="00152165"/>
    <w:rsid w:val="001522B9"/>
    <w:rsid w:val="001529E7"/>
    <w:rsid w:val="00153033"/>
    <w:rsid w:val="001533D0"/>
    <w:rsid w:val="001538B0"/>
    <w:rsid w:val="00153B2C"/>
    <w:rsid w:val="00154184"/>
    <w:rsid w:val="00155673"/>
    <w:rsid w:val="00156683"/>
    <w:rsid w:val="00156FF7"/>
    <w:rsid w:val="00157EBA"/>
    <w:rsid w:val="0016041F"/>
    <w:rsid w:val="00161260"/>
    <w:rsid w:val="00161C4F"/>
    <w:rsid w:val="001628D8"/>
    <w:rsid w:val="00163EB4"/>
    <w:rsid w:val="00163ED0"/>
    <w:rsid w:val="001644A6"/>
    <w:rsid w:val="00164EEB"/>
    <w:rsid w:val="00165ACF"/>
    <w:rsid w:val="0016604B"/>
    <w:rsid w:val="00167EF4"/>
    <w:rsid w:val="0017208D"/>
    <w:rsid w:val="00172329"/>
    <w:rsid w:val="00172420"/>
    <w:rsid w:val="00173731"/>
    <w:rsid w:val="001745F0"/>
    <w:rsid w:val="00174D70"/>
    <w:rsid w:val="00174EC3"/>
    <w:rsid w:val="00174FB7"/>
    <w:rsid w:val="00177A95"/>
    <w:rsid w:val="0018051B"/>
    <w:rsid w:val="00181310"/>
    <w:rsid w:val="00181F95"/>
    <w:rsid w:val="00183437"/>
    <w:rsid w:val="00184262"/>
    <w:rsid w:val="00184CE3"/>
    <w:rsid w:val="001852D4"/>
    <w:rsid w:val="00185D5C"/>
    <w:rsid w:val="0018633E"/>
    <w:rsid w:val="00187361"/>
    <w:rsid w:val="00190771"/>
    <w:rsid w:val="001908B2"/>
    <w:rsid w:val="0019165E"/>
    <w:rsid w:val="00192D2C"/>
    <w:rsid w:val="00193547"/>
    <w:rsid w:val="00193E0A"/>
    <w:rsid w:val="0019445B"/>
    <w:rsid w:val="001944A1"/>
    <w:rsid w:val="001956DF"/>
    <w:rsid w:val="00195721"/>
    <w:rsid w:val="00197C79"/>
    <w:rsid w:val="001A17DA"/>
    <w:rsid w:val="001A1E28"/>
    <w:rsid w:val="001A1FC8"/>
    <w:rsid w:val="001A2FEA"/>
    <w:rsid w:val="001A3120"/>
    <w:rsid w:val="001A6029"/>
    <w:rsid w:val="001A7B2C"/>
    <w:rsid w:val="001B0797"/>
    <w:rsid w:val="001B1CAB"/>
    <w:rsid w:val="001B1D6C"/>
    <w:rsid w:val="001B2ED6"/>
    <w:rsid w:val="001B3163"/>
    <w:rsid w:val="001B51C0"/>
    <w:rsid w:val="001B5E91"/>
    <w:rsid w:val="001B6549"/>
    <w:rsid w:val="001B78DE"/>
    <w:rsid w:val="001C1C6C"/>
    <w:rsid w:val="001C458E"/>
    <w:rsid w:val="001C704B"/>
    <w:rsid w:val="001D0480"/>
    <w:rsid w:val="001D0F9E"/>
    <w:rsid w:val="001D1EFA"/>
    <w:rsid w:val="001D4976"/>
    <w:rsid w:val="001D5793"/>
    <w:rsid w:val="001D6ED8"/>
    <w:rsid w:val="001E0146"/>
    <w:rsid w:val="001E01AE"/>
    <w:rsid w:val="001E0C41"/>
    <w:rsid w:val="001E13EC"/>
    <w:rsid w:val="001E234B"/>
    <w:rsid w:val="001E27C5"/>
    <w:rsid w:val="001E2CF9"/>
    <w:rsid w:val="001E3451"/>
    <w:rsid w:val="001E5C6F"/>
    <w:rsid w:val="001E61BD"/>
    <w:rsid w:val="001F0BFD"/>
    <w:rsid w:val="001F0F2C"/>
    <w:rsid w:val="001F1556"/>
    <w:rsid w:val="001F1715"/>
    <w:rsid w:val="001F230A"/>
    <w:rsid w:val="001F2B11"/>
    <w:rsid w:val="001F3BA1"/>
    <w:rsid w:val="001F40E7"/>
    <w:rsid w:val="001F4573"/>
    <w:rsid w:val="001F61DA"/>
    <w:rsid w:val="001F6C3F"/>
    <w:rsid w:val="0020135F"/>
    <w:rsid w:val="00201EA6"/>
    <w:rsid w:val="002037C4"/>
    <w:rsid w:val="00203B28"/>
    <w:rsid w:val="00204DBA"/>
    <w:rsid w:val="00207D44"/>
    <w:rsid w:val="002104EC"/>
    <w:rsid w:val="00210E6E"/>
    <w:rsid w:val="00211328"/>
    <w:rsid w:val="0021346D"/>
    <w:rsid w:val="00213524"/>
    <w:rsid w:val="0021371E"/>
    <w:rsid w:val="00213E7E"/>
    <w:rsid w:val="0021544B"/>
    <w:rsid w:val="00216028"/>
    <w:rsid w:val="002172BD"/>
    <w:rsid w:val="002173A7"/>
    <w:rsid w:val="002202C9"/>
    <w:rsid w:val="00221D16"/>
    <w:rsid w:val="002230F1"/>
    <w:rsid w:val="00223877"/>
    <w:rsid w:val="0022437C"/>
    <w:rsid w:val="00226B75"/>
    <w:rsid w:val="00230098"/>
    <w:rsid w:val="002308ED"/>
    <w:rsid w:val="00230AA1"/>
    <w:rsid w:val="00230B39"/>
    <w:rsid w:val="0023141C"/>
    <w:rsid w:val="00233EFB"/>
    <w:rsid w:val="00234C0B"/>
    <w:rsid w:val="002355AD"/>
    <w:rsid w:val="00237B89"/>
    <w:rsid w:val="00237BC3"/>
    <w:rsid w:val="002407D4"/>
    <w:rsid w:val="00242F22"/>
    <w:rsid w:val="002434CC"/>
    <w:rsid w:val="00243B9A"/>
    <w:rsid w:val="00244EA7"/>
    <w:rsid w:val="0024549A"/>
    <w:rsid w:val="0024782E"/>
    <w:rsid w:val="00247B21"/>
    <w:rsid w:val="0025013D"/>
    <w:rsid w:val="002513A3"/>
    <w:rsid w:val="00251F8D"/>
    <w:rsid w:val="002527F3"/>
    <w:rsid w:val="00252D2E"/>
    <w:rsid w:val="00252F8E"/>
    <w:rsid w:val="0025394F"/>
    <w:rsid w:val="00253977"/>
    <w:rsid w:val="0025687A"/>
    <w:rsid w:val="0026144A"/>
    <w:rsid w:val="0026237E"/>
    <w:rsid w:val="00265C20"/>
    <w:rsid w:val="00266A7E"/>
    <w:rsid w:val="00267431"/>
    <w:rsid w:val="00267591"/>
    <w:rsid w:val="002703A4"/>
    <w:rsid w:val="00270780"/>
    <w:rsid w:val="00270F67"/>
    <w:rsid w:val="0027317F"/>
    <w:rsid w:val="00273600"/>
    <w:rsid w:val="00273CFC"/>
    <w:rsid w:val="002753BE"/>
    <w:rsid w:val="002769B8"/>
    <w:rsid w:val="002779AF"/>
    <w:rsid w:val="0028103F"/>
    <w:rsid w:val="00281D91"/>
    <w:rsid w:val="0028507A"/>
    <w:rsid w:val="002859C9"/>
    <w:rsid w:val="00287043"/>
    <w:rsid w:val="00287B16"/>
    <w:rsid w:val="00290E16"/>
    <w:rsid w:val="0029150C"/>
    <w:rsid w:val="002929C9"/>
    <w:rsid w:val="00292C4C"/>
    <w:rsid w:val="00293105"/>
    <w:rsid w:val="00293DD9"/>
    <w:rsid w:val="00294E07"/>
    <w:rsid w:val="00295231"/>
    <w:rsid w:val="00295295"/>
    <w:rsid w:val="00295843"/>
    <w:rsid w:val="002961F9"/>
    <w:rsid w:val="0029670C"/>
    <w:rsid w:val="002A05BF"/>
    <w:rsid w:val="002A0B33"/>
    <w:rsid w:val="002A38AB"/>
    <w:rsid w:val="002A4241"/>
    <w:rsid w:val="002A4947"/>
    <w:rsid w:val="002A4DA1"/>
    <w:rsid w:val="002A5370"/>
    <w:rsid w:val="002A7512"/>
    <w:rsid w:val="002B09A7"/>
    <w:rsid w:val="002B1682"/>
    <w:rsid w:val="002B1E6E"/>
    <w:rsid w:val="002B229D"/>
    <w:rsid w:val="002B2682"/>
    <w:rsid w:val="002B3128"/>
    <w:rsid w:val="002B34C4"/>
    <w:rsid w:val="002B4EEC"/>
    <w:rsid w:val="002B566B"/>
    <w:rsid w:val="002B5B91"/>
    <w:rsid w:val="002B725F"/>
    <w:rsid w:val="002B7651"/>
    <w:rsid w:val="002B76AD"/>
    <w:rsid w:val="002B7B36"/>
    <w:rsid w:val="002B7EC9"/>
    <w:rsid w:val="002C0C08"/>
    <w:rsid w:val="002C1142"/>
    <w:rsid w:val="002C1C29"/>
    <w:rsid w:val="002C3898"/>
    <w:rsid w:val="002C4859"/>
    <w:rsid w:val="002C6F3E"/>
    <w:rsid w:val="002D055A"/>
    <w:rsid w:val="002D0EBE"/>
    <w:rsid w:val="002D0F21"/>
    <w:rsid w:val="002D0F2C"/>
    <w:rsid w:val="002D1CCE"/>
    <w:rsid w:val="002D1D4A"/>
    <w:rsid w:val="002D2092"/>
    <w:rsid w:val="002D4980"/>
    <w:rsid w:val="002D5C77"/>
    <w:rsid w:val="002D6CA0"/>
    <w:rsid w:val="002D6D8E"/>
    <w:rsid w:val="002D7D78"/>
    <w:rsid w:val="002D7F24"/>
    <w:rsid w:val="002E2C41"/>
    <w:rsid w:val="002E2E5F"/>
    <w:rsid w:val="002E3571"/>
    <w:rsid w:val="002E397C"/>
    <w:rsid w:val="002E62DB"/>
    <w:rsid w:val="002E6BEC"/>
    <w:rsid w:val="002F00B6"/>
    <w:rsid w:val="002F1EC5"/>
    <w:rsid w:val="002F3F50"/>
    <w:rsid w:val="002F4EC6"/>
    <w:rsid w:val="00300DAC"/>
    <w:rsid w:val="00301DFC"/>
    <w:rsid w:val="00303434"/>
    <w:rsid w:val="003035C9"/>
    <w:rsid w:val="00305BFD"/>
    <w:rsid w:val="003063AB"/>
    <w:rsid w:val="003067CC"/>
    <w:rsid w:val="00306BDA"/>
    <w:rsid w:val="00306DC7"/>
    <w:rsid w:val="00307224"/>
    <w:rsid w:val="00307308"/>
    <w:rsid w:val="0030731D"/>
    <w:rsid w:val="00311B6F"/>
    <w:rsid w:val="0031355A"/>
    <w:rsid w:val="0031388D"/>
    <w:rsid w:val="00314F42"/>
    <w:rsid w:val="0031523B"/>
    <w:rsid w:val="00316404"/>
    <w:rsid w:val="00316E13"/>
    <w:rsid w:val="00316F89"/>
    <w:rsid w:val="00321318"/>
    <w:rsid w:val="00322842"/>
    <w:rsid w:val="00324EA6"/>
    <w:rsid w:val="0032677E"/>
    <w:rsid w:val="0032730D"/>
    <w:rsid w:val="00331BC0"/>
    <w:rsid w:val="00332F6F"/>
    <w:rsid w:val="00334397"/>
    <w:rsid w:val="00335B40"/>
    <w:rsid w:val="00336170"/>
    <w:rsid w:val="003367B3"/>
    <w:rsid w:val="00336B78"/>
    <w:rsid w:val="00336E42"/>
    <w:rsid w:val="00341917"/>
    <w:rsid w:val="00343C79"/>
    <w:rsid w:val="003453F6"/>
    <w:rsid w:val="003453FA"/>
    <w:rsid w:val="00346498"/>
    <w:rsid w:val="0034711B"/>
    <w:rsid w:val="00347EFC"/>
    <w:rsid w:val="0035192F"/>
    <w:rsid w:val="00352430"/>
    <w:rsid w:val="003529F3"/>
    <w:rsid w:val="003545E4"/>
    <w:rsid w:val="0035580C"/>
    <w:rsid w:val="0035722E"/>
    <w:rsid w:val="00360A81"/>
    <w:rsid w:val="0036144E"/>
    <w:rsid w:val="00361CE4"/>
    <w:rsid w:val="003634A8"/>
    <w:rsid w:val="00363C31"/>
    <w:rsid w:val="00364754"/>
    <w:rsid w:val="00364B6A"/>
    <w:rsid w:val="0036582C"/>
    <w:rsid w:val="00365EBD"/>
    <w:rsid w:val="00366479"/>
    <w:rsid w:val="00366C8C"/>
    <w:rsid w:val="00370530"/>
    <w:rsid w:val="003707E9"/>
    <w:rsid w:val="00370C23"/>
    <w:rsid w:val="00371FA7"/>
    <w:rsid w:val="003725D7"/>
    <w:rsid w:val="003743AF"/>
    <w:rsid w:val="003744B2"/>
    <w:rsid w:val="003745F8"/>
    <w:rsid w:val="00374B81"/>
    <w:rsid w:val="003758D7"/>
    <w:rsid w:val="00376300"/>
    <w:rsid w:val="00376635"/>
    <w:rsid w:val="00376AB5"/>
    <w:rsid w:val="0037750B"/>
    <w:rsid w:val="00377966"/>
    <w:rsid w:val="00377D3A"/>
    <w:rsid w:val="00380BA1"/>
    <w:rsid w:val="00380DCA"/>
    <w:rsid w:val="00383395"/>
    <w:rsid w:val="00383761"/>
    <w:rsid w:val="00383B2B"/>
    <w:rsid w:val="00384A90"/>
    <w:rsid w:val="00384BA0"/>
    <w:rsid w:val="003866D9"/>
    <w:rsid w:val="003877AA"/>
    <w:rsid w:val="00390497"/>
    <w:rsid w:val="003905CA"/>
    <w:rsid w:val="00391234"/>
    <w:rsid w:val="003913E0"/>
    <w:rsid w:val="00393FA2"/>
    <w:rsid w:val="003949EA"/>
    <w:rsid w:val="00395990"/>
    <w:rsid w:val="00395FEB"/>
    <w:rsid w:val="003964B2"/>
    <w:rsid w:val="00396863"/>
    <w:rsid w:val="00396B29"/>
    <w:rsid w:val="00397544"/>
    <w:rsid w:val="00397CA8"/>
    <w:rsid w:val="003A1355"/>
    <w:rsid w:val="003A1E66"/>
    <w:rsid w:val="003A279A"/>
    <w:rsid w:val="003A2912"/>
    <w:rsid w:val="003A453C"/>
    <w:rsid w:val="003A6888"/>
    <w:rsid w:val="003A7460"/>
    <w:rsid w:val="003A7D65"/>
    <w:rsid w:val="003B0006"/>
    <w:rsid w:val="003B0C70"/>
    <w:rsid w:val="003B14C5"/>
    <w:rsid w:val="003B1BF0"/>
    <w:rsid w:val="003B1E2E"/>
    <w:rsid w:val="003B3491"/>
    <w:rsid w:val="003B452A"/>
    <w:rsid w:val="003B4644"/>
    <w:rsid w:val="003B6353"/>
    <w:rsid w:val="003B71FC"/>
    <w:rsid w:val="003B7B3A"/>
    <w:rsid w:val="003C0A9C"/>
    <w:rsid w:val="003C38AC"/>
    <w:rsid w:val="003C3E20"/>
    <w:rsid w:val="003C498F"/>
    <w:rsid w:val="003C50A0"/>
    <w:rsid w:val="003C62A5"/>
    <w:rsid w:val="003D05F5"/>
    <w:rsid w:val="003D0DE7"/>
    <w:rsid w:val="003D12D6"/>
    <w:rsid w:val="003D1A71"/>
    <w:rsid w:val="003D1C3F"/>
    <w:rsid w:val="003D1FF8"/>
    <w:rsid w:val="003D41AF"/>
    <w:rsid w:val="003D49E3"/>
    <w:rsid w:val="003D4A19"/>
    <w:rsid w:val="003D4BE1"/>
    <w:rsid w:val="003D4EB2"/>
    <w:rsid w:val="003D55F0"/>
    <w:rsid w:val="003D5D59"/>
    <w:rsid w:val="003E0CCB"/>
    <w:rsid w:val="003E12CD"/>
    <w:rsid w:val="003E1A7A"/>
    <w:rsid w:val="003E1E57"/>
    <w:rsid w:val="003E2446"/>
    <w:rsid w:val="003E4C2A"/>
    <w:rsid w:val="003E4EA1"/>
    <w:rsid w:val="003E7462"/>
    <w:rsid w:val="003E77BF"/>
    <w:rsid w:val="003E7A54"/>
    <w:rsid w:val="003F0215"/>
    <w:rsid w:val="003F0BEB"/>
    <w:rsid w:val="003F1C97"/>
    <w:rsid w:val="003F202A"/>
    <w:rsid w:val="003F2B2F"/>
    <w:rsid w:val="003F3150"/>
    <w:rsid w:val="003F3C16"/>
    <w:rsid w:val="003F3C5B"/>
    <w:rsid w:val="003F454C"/>
    <w:rsid w:val="003F455A"/>
    <w:rsid w:val="003F57E2"/>
    <w:rsid w:val="003F6980"/>
    <w:rsid w:val="00400820"/>
    <w:rsid w:val="00400B63"/>
    <w:rsid w:val="00402137"/>
    <w:rsid w:val="0040234A"/>
    <w:rsid w:val="00402FF1"/>
    <w:rsid w:val="004049F4"/>
    <w:rsid w:val="00405753"/>
    <w:rsid w:val="00407133"/>
    <w:rsid w:val="00407E6A"/>
    <w:rsid w:val="0041068E"/>
    <w:rsid w:val="00410B0D"/>
    <w:rsid w:val="00410C54"/>
    <w:rsid w:val="00410F12"/>
    <w:rsid w:val="004125DF"/>
    <w:rsid w:val="00414220"/>
    <w:rsid w:val="004147F7"/>
    <w:rsid w:val="00414E5F"/>
    <w:rsid w:val="00415D5F"/>
    <w:rsid w:val="00417300"/>
    <w:rsid w:val="00420AE9"/>
    <w:rsid w:val="00420DB3"/>
    <w:rsid w:val="00421CD2"/>
    <w:rsid w:val="00421DBA"/>
    <w:rsid w:val="004229F6"/>
    <w:rsid w:val="00422E8E"/>
    <w:rsid w:val="00423795"/>
    <w:rsid w:val="004239FD"/>
    <w:rsid w:val="0042468F"/>
    <w:rsid w:val="00425CD8"/>
    <w:rsid w:val="004269ED"/>
    <w:rsid w:val="004302B3"/>
    <w:rsid w:val="00432310"/>
    <w:rsid w:val="004332B2"/>
    <w:rsid w:val="00433B22"/>
    <w:rsid w:val="00434B6C"/>
    <w:rsid w:val="00435992"/>
    <w:rsid w:val="00436976"/>
    <w:rsid w:val="00436F23"/>
    <w:rsid w:val="004374F3"/>
    <w:rsid w:val="0044123D"/>
    <w:rsid w:val="00441626"/>
    <w:rsid w:val="00441B7E"/>
    <w:rsid w:val="0044232D"/>
    <w:rsid w:val="0044247C"/>
    <w:rsid w:val="00442849"/>
    <w:rsid w:val="004439A6"/>
    <w:rsid w:val="00444224"/>
    <w:rsid w:val="004445A5"/>
    <w:rsid w:val="00445BB1"/>
    <w:rsid w:val="00445CF5"/>
    <w:rsid w:val="00445EC3"/>
    <w:rsid w:val="00447D95"/>
    <w:rsid w:val="004509AB"/>
    <w:rsid w:val="00451C6F"/>
    <w:rsid w:val="00454424"/>
    <w:rsid w:val="004550BD"/>
    <w:rsid w:val="0045537C"/>
    <w:rsid w:val="004554CF"/>
    <w:rsid w:val="00455552"/>
    <w:rsid w:val="00457E3C"/>
    <w:rsid w:val="004607A3"/>
    <w:rsid w:val="00462384"/>
    <w:rsid w:val="004626E7"/>
    <w:rsid w:val="004636B7"/>
    <w:rsid w:val="00464980"/>
    <w:rsid w:val="00464D17"/>
    <w:rsid w:val="00464F9C"/>
    <w:rsid w:val="0046654E"/>
    <w:rsid w:val="00466A35"/>
    <w:rsid w:val="00470E00"/>
    <w:rsid w:val="00471216"/>
    <w:rsid w:val="0047178B"/>
    <w:rsid w:val="0047243C"/>
    <w:rsid w:val="00472FDE"/>
    <w:rsid w:val="00474CAE"/>
    <w:rsid w:val="004773DF"/>
    <w:rsid w:val="004778C4"/>
    <w:rsid w:val="00481723"/>
    <w:rsid w:val="004828C2"/>
    <w:rsid w:val="00482AFA"/>
    <w:rsid w:val="004833A4"/>
    <w:rsid w:val="00483434"/>
    <w:rsid w:val="004848DD"/>
    <w:rsid w:val="00484C36"/>
    <w:rsid w:val="004859C5"/>
    <w:rsid w:val="00485A88"/>
    <w:rsid w:val="004862B0"/>
    <w:rsid w:val="00486403"/>
    <w:rsid w:val="004902C8"/>
    <w:rsid w:val="004904BA"/>
    <w:rsid w:val="00490C0E"/>
    <w:rsid w:val="00490C72"/>
    <w:rsid w:val="00491C31"/>
    <w:rsid w:val="00492759"/>
    <w:rsid w:val="004939C7"/>
    <w:rsid w:val="00494799"/>
    <w:rsid w:val="0049526A"/>
    <w:rsid w:val="004967AF"/>
    <w:rsid w:val="00497005"/>
    <w:rsid w:val="004A009F"/>
    <w:rsid w:val="004A064E"/>
    <w:rsid w:val="004A1508"/>
    <w:rsid w:val="004A2183"/>
    <w:rsid w:val="004A69C0"/>
    <w:rsid w:val="004A7F05"/>
    <w:rsid w:val="004B079A"/>
    <w:rsid w:val="004B1ED4"/>
    <w:rsid w:val="004B1F21"/>
    <w:rsid w:val="004B2747"/>
    <w:rsid w:val="004B2FD5"/>
    <w:rsid w:val="004B32AF"/>
    <w:rsid w:val="004B433B"/>
    <w:rsid w:val="004B46CB"/>
    <w:rsid w:val="004B62A4"/>
    <w:rsid w:val="004B7985"/>
    <w:rsid w:val="004C0936"/>
    <w:rsid w:val="004C094A"/>
    <w:rsid w:val="004C0C47"/>
    <w:rsid w:val="004C0F27"/>
    <w:rsid w:val="004C1160"/>
    <w:rsid w:val="004C53E9"/>
    <w:rsid w:val="004C68C8"/>
    <w:rsid w:val="004C74E4"/>
    <w:rsid w:val="004D1609"/>
    <w:rsid w:val="004D1B4F"/>
    <w:rsid w:val="004D58B4"/>
    <w:rsid w:val="004D5D3E"/>
    <w:rsid w:val="004D684A"/>
    <w:rsid w:val="004D7F36"/>
    <w:rsid w:val="004D7FF6"/>
    <w:rsid w:val="004E2821"/>
    <w:rsid w:val="004E3186"/>
    <w:rsid w:val="004E31E7"/>
    <w:rsid w:val="004E37EB"/>
    <w:rsid w:val="004E578B"/>
    <w:rsid w:val="004E58F3"/>
    <w:rsid w:val="004E5DC6"/>
    <w:rsid w:val="004E65CB"/>
    <w:rsid w:val="004E6907"/>
    <w:rsid w:val="004E6AA1"/>
    <w:rsid w:val="004E7444"/>
    <w:rsid w:val="004E7AC8"/>
    <w:rsid w:val="004F08E1"/>
    <w:rsid w:val="004F0A59"/>
    <w:rsid w:val="004F0ED1"/>
    <w:rsid w:val="004F13B1"/>
    <w:rsid w:val="004F1BF0"/>
    <w:rsid w:val="004F43E6"/>
    <w:rsid w:val="004F4772"/>
    <w:rsid w:val="004F48E5"/>
    <w:rsid w:val="00500B07"/>
    <w:rsid w:val="00500B73"/>
    <w:rsid w:val="00501190"/>
    <w:rsid w:val="00502A0B"/>
    <w:rsid w:val="005031D6"/>
    <w:rsid w:val="00504976"/>
    <w:rsid w:val="00504981"/>
    <w:rsid w:val="00504FD8"/>
    <w:rsid w:val="005054D0"/>
    <w:rsid w:val="00506C6E"/>
    <w:rsid w:val="005109D3"/>
    <w:rsid w:val="00510C69"/>
    <w:rsid w:val="00511B49"/>
    <w:rsid w:val="005120B5"/>
    <w:rsid w:val="005127AA"/>
    <w:rsid w:val="00512886"/>
    <w:rsid w:val="00513112"/>
    <w:rsid w:val="00513332"/>
    <w:rsid w:val="00513DA3"/>
    <w:rsid w:val="00515193"/>
    <w:rsid w:val="005153EF"/>
    <w:rsid w:val="00515F4E"/>
    <w:rsid w:val="005160DF"/>
    <w:rsid w:val="00516110"/>
    <w:rsid w:val="0051675E"/>
    <w:rsid w:val="0052079D"/>
    <w:rsid w:val="00523CE8"/>
    <w:rsid w:val="00524D89"/>
    <w:rsid w:val="00525735"/>
    <w:rsid w:val="00526067"/>
    <w:rsid w:val="00526CE7"/>
    <w:rsid w:val="00527BCA"/>
    <w:rsid w:val="005304E8"/>
    <w:rsid w:val="005326DA"/>
    <w:rsid w:val="005348D8"/>
    <w:rsid w:val="00535D52"/>
    <w:rsid w:val="00535EAF"/>
    <w:rsid w:val="00536D41"/>
    <w:rsid w:val="00536DDE"/>
    <w:rsid w:val="00540164"/>
    <w:rsid w:val="0054061D"/>
    <w:rsid w:val="005424ED"/>
    <w:rsid w:val="00542C23"/>
    <w:rsid w:val="00542C93"/>
    <w:rsid w:val="0054559F"/>
    <w:rsid w:val="0054637C"/>
    <w:rsid w:val="00546662"/>
    <w:rsid w:val="005466FD"/>
    <w:rsid w:val="00546AEA"/>
    <w:rsid w:val="00546D92"/>
    <w:rsid w:val="00547017"/>
    <w:rsid w:val="00547B1E"/>
    <w:rsid w:val="00547D0D"/>
    <w:rsid w:val="00550231"/>
    <w:rsid w:val="0055048D"/>
    <w:rsid w:val="00550D78"/>
    <w:rsid w:val="005533E2"/>
    <w:rsid w:val="00554201"/>
    <w:rsid w:val="00556B27"/>
    <w:rsid w:val="0055719C"/>
    <w:rsid w:val="00557314"/>
    <w:rsid w:val="005574B9"/>
    <w:rsid w:val="005579B6"/>
    <w:rsid w:val="00557F20"/>
    <w:rsid w:val="00557FD9"/>
    <w:rsid w:val="0056003F"/>
    <w:rsid w:val="00560CAD"/>
    <w:rsid w:val="00561C2B"/>
    <w:rsid w:val="00561DC2"/>
    <w:rsid w:val="00562599"/>
    <w:rsid w:val="00562A7D"/>
    <w:rsid w:val="005636DE"/>
    <w:rsid w:val="00563E59"/>
    <w:rsid w:val="00564E8C"/>
    <w:rsid w:val="00566602"/>
    <w:rsid w:val="0057144B"/>
    <w:rsid w:val="005714B5"/>
    <w:rsid w:val="00571E06"/>
    <w:rsid w:val="00571FB2"/>
    <w:rsid w:val="00573F64"/>
    <w:rsid w:val="00574C55"/>
    <w:rsid w:val="00575C31"/>
    <w:rsid w:val="005760F9"/>
    <w:rsid w:val="00580283"/>
    <w:rsid w:val="00582140"/>
    <w:rsid w:val="00582562"/>
    <w:rsid w:val="005839D8"/>
    <w:rsid w:val="0058487B"/>
    <w:rsid w:val="005862E4"/>
    <w:rsid w:val="0058639A"/>
    <w:rsid w:val="00586874"/>
    <w:rsid w:val="00586CB2"/>
    <w:rsid w:val="00590991"/>
    <w:rsid w:val="005910C8"/>
    <w:rsid w:val="0059164B"/>
    <w:rsid w:val="0059182D"/>
    <w:rsid w:val="00591F53"/>
    <w:rsid w:val="00593505"/>
    <w:rsid w:val="00595405"/>
    <w:rsid w:val="0059546A"/>
    <w:rsid w:val="00595BE0"/>
    <w:rsid w:val="00595C75"/>
    <w:rsid w:val="0059730E"/>
    <w:rsid w:val="005A1238"/>
    <w:rsid w:val="005A208A"/>
    <w:rsid w:val="005A2827"/>
    <w:rsid w:val="005A2AC7"/>
    <w:rsid w:val="005A2FEF"/>
    <w:rsid w:val="005A3161"/>
    <w:rsid w:val="005A3B20"/>
    <w:rsid w:val="005A43C9"/>
    <w:rsid w:val="005A4779"/>
    <w:rsid w:val="005A5F8A"/>
    <w:rsid w:val="005A5FB1"/>
    <w:rsid w:val="005A7267"/>
    <w:rsid w:val="005B43EA"/>
    <w:rsid w:val="005B4AB9"/>
    <w:rsid w:val="005B52F2"/>
    <w:rsid w:val="005B55EB"/>
    <w:rsid w:val="005B6DAE"/>
    <w:rsid w:val="005B7175"/>
    <w:rsid w:val="005B75B9"/>
    <w:rsid w:val="005B7764"/>
    <w:rsid w:val="005C08CD"/>
    <w:rsid w:val="005C0CBF"/>
    <w:rsid w:val="005C115A"/>
    <w:rsid w:val="005C4518"/>
    <w:rsid w:val="005C461C"/>
    <w:rsid w:val="005C47A6"/>
    <w:rsid w:val="005C5D83"/>
    <w:rsid w:val="005C6C03"/>
    <w:rsid w:val="005C7B9F"/>
    <w:rsid w:val="005D0493"/>
    <w:rsid w:val="005D1F2D"/>
    <w:rsid w:val="005D2561"/>
    <w:rsid w:val="005D3145"/>
    <w:rsid w:val="005D369E"/>
    <w:rsid w:val="005D3A41"/>
    <w:rsid w:val="005D4423"/>
    <w:rsid w:val="005D6BE6"/>
    <w:rsid w:val="005E0970"/>
    <w:rsid w:val="005E09B2"/>
    <w:rsid w:val="005E0ADC"/>
    <w:rsid w:val="005E0F65"/>
    <w:rsid w:val="005E14A0"/>
    <w:rsid w:val="005E2730"/>
    <w:rsid w:val="005E29B0"/>
    <w:rsid w:val="005E3498"/>
    <w:rsid w:val="005E5175"/>
    <w:rsid w:val="005E718C"/>
    <w:rsid w:val="005E780F"/>
    <w:rsid w:val="005F16A8"/>
    <w:rsid w:val="005F1934"/>
    <w:rsid w:val="005F25B7"/>
    <w:rsid w:val="005F290A"/>
    <w:rsid w:val="005F4DE0"/>
    <w:rsid w:val="005F63EF"/>
    <w:rsid w:val="005F7D12"/>
    <w:rsid w:val="00600E0D"/>
    <w:rsid w:val="00602F00"/>
    <w:rsid w:val="00605904"/>
    <w:rsid w:val="006067CE"/>
    <w:rsid w:val="00606D32"/>
    <w:rsid w:val="00607951"/>
    <w:rsid w:val="00610988"/>
    <w:rsid w:val="00611168"/>
    <w:rsid w:val="00612A11"/>
    <w:rsid w:val="00612BAD"/>
    <w:rsid w:val="00615388"/>
    <w:rsid w:val="006167B8"/>
    <w:rsid w:val="006169DA"/>
    <w:rsid w:val="00616F94"/>
    <w:rsid w:val="00617AE0"/>
    <w:rsid w:val="006209E4"/>
    <w:rsid w:val="00620C4D"/>
    <w:rsid w:val="0062252C"/>
    <w:rsid w:val="006227F2"/>
    <w:rsid w:val="006231C5"/>
    <w:rsid w:val="0062345D"/>
    <w:rsid w:val="00623737"/>
    <w:rsid w:val="00623813"/>
    <w:rsid w:val="0062441D"/>
    <w:rsid w:val="00625571"/>
    <w:rsid w:val="00627121"/>
    <w:rsid w:val="006272D7"/>
    <w:rsid w:val="00627C0A"/>
    <w:rsid w:val="006329A3"/>
    <w:rsid w:val="00632E4D"/>
    <w:rsid w:val="00633657"/>
    <w:rsid w:val="00634620"/>
    <w:rsid w:val="00635B36"/>
    <w:rsid w:val="00637E81"/>
    <w:rsid w:val="00640BA6"/>
    <w:rsid w:val="006418CD"/>
    <w:rsid w:val="0064296B"/>
    <w:rsid w:val="00642997"/>
    <w:rsid w:val="00642B3A"/>
    <w:rsid w:val="006453EB"/>
    <w:rsid w:val="00646083"/>
    <w:rsid w:val="00646F3C"/>
    <w:rsid w:val="00650CF4"/>
    <w:rsid w:val="00651C5E"/>
    <w:rsid w:val="0065333D"/>
    <w:rsid w:val="00653F8C"/>
    <w:rsid w:val="00654F60"/>
    <w:rsid w:val="00655AC3"/>
    <w:rsid w:val="00656CAA"/>
    <w:rsid w:val="006571C3"/>
    <w:rsid w:val="006571EE"/>
    <w:rsid w:val="0065790C"/>
    <w:rsid w:val="00657C0E"/>
    <w:rsid w:val="0066034D"/>
    <w:rsid w:val="006603B9"/>
    <w:rsid w:val="00660763"/>
    <w:rsid w:val="0066162D"/>
    <w:rsid w:val="00663CB8"/>
    <w:rsid w:val="00665143"/>
    <w:rsid w:val="006673D9"/>
    <w:rsid w:val="00671CFB"/>
    <w:rsid w:val="00671D9E"/>
    <w:rsid w:val="00672069"/>
    <w:rsid w:val="00672CF7"/>
    <w:rsid w:val="00672D2E"/>
    <w:rsid w:val="00673093"/>
    <w:rsid w:val="00673332"/>
    <w:rsid w:val="00674056"/>
    <w:rsid w:val="0067467C"/>
    <w:rsid w:val="006800BD"/>
    <w:rsid w:val="0068064E"/>
    <w:rsid w:val="00680846"/>
    <w:rsid w:val="0068103B"/>
    <w:rsid w:val="00681433"/>
    <w:rsid w:val="0068362E"/>
    <w:rsid w:val="0068568A"/>
    <w:rsid w:val="00685A8E"/>
    <w:rsid w:val="0069002C"/>
    <w:rsid w:val="00690E40"/>
    <w:rsid w:val="00693EC6"/>
    <w:rsid w:val="006940A7"/>
    <w:rsid w:val="00696A20"/>
    <w:rsid w:val="00697B36"/>
    <w:rsid w:val="006A0CFD"/>
    <w:rsid w:val="006A13A7"/>
    <w:rsid w:val="006A2F29"/>
    <w:rsid w:val="006A31A2"/>
    <w:rsid w:val="006A3695"/>
    <w:rsid w:val="006A3B2C"/>
    <w:rsid w:val="006A45A0"/>
    <w:rsid w:val="006A516F"/>
    <w:rsid w:val="006B0906"/>
    <w:rsid w:val="006B1FB0"/>
    <w:rsid w:val="006B2169"/>
    <w:rsid w:val="006B2196"/>
    <w:rsid w:val="006B4DDB"/>
    <w:rsid w:val="006B5A82"/>
    <w:rsid w:val="006B5C99"/>
    <w:rsid w:val="006B743F"/>
    <w:rsid w:val="006B75FF"/>
    <w:rsid w:val="006B76EA"/>
    <w:rsid w:val="006B798C"/>
    <w:rsid w:val="006C0B52"/>
    <w:rsid w:val="006C0C2E"/>
    <w:rsid w:val="006C1763"/>
    <w:rsid w:val="006C1C09"/>
    <w:rsid w:val="006C29D1"/>
    <w:rsid w:val="006C3D60"/>
    <w:rsid w:val="006C4220"/>
    <w:rsid w:val="006C4E53"/>
    <w:rsid w:val="006C53F3"/>
    <w:rsid w:val="006C68E2"/>
    <w:rsid w:val="006C6DC2"/>
    <w:rsid w:val="006D081C"/>
    <w:rsid w:val="006D2152"/>
    <w:rsid w:val="006D2681"/>
    <w:rsid w:val="006D29EB"/>
    <w:rsid w:val="006D370B"/>
    <w:rsid w:val="006D5BCC"/>
    <w:rsid w:val="006D7C59"/>
    <w:rsid w:val="006E0919"/>
    <w:rsid w:val="006E0D7F"/>
    <w:rsid w:val="006E1ABA"/>
    <w:rsid w:val="006E5830"/>
    <w:rsid w:val="006E64F8"/>
    <w:rsid w:val="006E7EB6"/>
    <w:rsid w:val="006F0CF1"/>
    <w:rsid w:val="006F25D6"/>
    <w:rsid w:val="006F359D"/>
    <w:rsid w:val="006F3935"/>
    <w:rsid w:val="006F416F"/>
    <w:rsid w:val="006F42C7"/>
    <w:rsid w:val="006F43E8"/>
    <w:rsid w:val="006F4831"/>
    <w:rsid w:val="006F5807"/>
    <w:rsid w:val="006F5E32"/>
    <w:rsid w:val="006F6EED"/>
    <w:rsid w:val="00700C20"/>
    <w:rsid w:val="0070295E"/>
    <w:rsid w:val="00703560"/>
    <w:rsid w:val="00704362"/>
    <w:rsid w:val="00704437"/>
    <w:rsid w:val="00705385"/>
    <w:rsid w:val="007057D6"/>
    <w:rsid w:val="007058C0"/>
    <w:rsid w:val="00706D4E"/>
    <w:rsid w:val="00706DBE"/>
    <w:rsid w:val="007072C4"/>
    <w:rsid w:val="00707A37"/>
    <w:rsid w:val="00707B82"/>
    <w:rsid w:val="0071071E"/>
    <w:rsid w:val="00713F05"/>
    <w:rsid w:val="00715066"/>
    <w:rsid w:val="007160B4"/>
    <w:rsid w:val="00717934"/>
    <w:rsid w:val="007200BA"/>
    <w:rsid w:val="00720D01"/>
    <w:rsid w:val="00721981"/>
    <w:rsid w:val="00721CA7"/>
    <w:rsid w:val="00723BC3"/>
    <w:rsid w:val="00724AD8"/>
    <w:rsid w:val="00725FDD"/>
    <w:rsid w:val="007261AD"/>
    <w:rsid w:val="007313CB"/>
    <w:rsid w:val="00731609"/>
    <w:rsid w:val="00732CA2"/>
    <w:rsid w:val="0073361F"/>
    <w:rsid w:val="007355AD"/>
    <w:rsid w:val="007356A1"/>
    <w:rsid w:val="00735ADB"/>
    <w:rsid w:val="00737E7F"/>
    <w:rsid w:val="00740C98"/>
    <w:rsid w:val="00740D3C"/>
    <w:rsid w:val="00741B7C"/>
    <w:rsid w:val="007421A7"/>
    <w:rsid w:val="0074228E"/>
    <w:rsid w:val="007430A2"/>
    <w:rsid w:val="007436CB"/>
    <w:rsid w:val="00743742"/>
    <w:rsid w:val="0074406F"/>
    <w:rsid w:val="007449C6"/>
    <w:rsid w:val="00744C02"/>
    <w:rsid w:val="007450A9"/>
    <w:rsid w:val="00746ED0"/>
    <w:rsid w:val="00746FA5"/>
    <w:rsid w:val="00751953"/>
    <w:rsid w:val="007526FE"/>
    <w:rsid w:val="007527C2"/>
    <w:rsid w:val="007527D0"/>
    <w:rsid w:val="007541EF"/>
    <w:rsid w:val="00754514"/>
    <w:rsid w:val="007604F7"/>
    <w:rsid w:val="00762F37"/>
    <w:rsid w:val="00762F9F"/>
    <w:rsid w:val="00763A71"/>
    <w:rsid w:val="00763B7E"/>
    <w:rsid w:val="00764405"/>
    <w:rsid w:val="00764E87"/>
    <w:rsid w:val="00766134"/>
    <w:rsid w:val="00766A55"/>
    <w:rsid w:val="0076707F"/>
    <w:rsid w:val="00770372"/>
    <w:rsid w:val="007720C2"/>
    <w:rsid w:val="0077231A"/>
    <w:rsid w:val="00772962"/>
    <w:rsid w:val="00772E45"/>
    <w:rsid w:val="00772E8C"/>
    <w:rsid w:val="00773800"/>
    <w:rsid w:val="00773CC0"/>
    <w:rsid w:val="00774682"/>
    <w:rsid w:val="0077529F"/>
    <w:rsid w:val="00776F45"/>
    <w:rsid w:val="007815E1"/>
    <w:rsid w:val="00781763"/>
    <w:rsid w:val="00781950"/>
    <w:rsid w:val="007853A8"/>
    <w:rsid w:val="007859C6"/>
    <w:rsid w:val="00785E06"/>
    <w:rsid w:val="00785ECC"/>
    <w:rsid w:val="00786B32"/>
    <w:rsid w:val="00786F59"/>
    <w:rsid w:val="00790681"/>
    <w:rsid w:val="007906B5"/>
    <w:rsid w:val="00790DA3"/>
    <w:rsid w:val="00791C55"/>
    <w:rsid w:val="0079276B"/>
    <w:rsid w:val="00793C63"/>
    <w:rsid w:val="00796140"/>
    <w:rsid w:val="007A1EE8"/>
    <w:rsid w:val="007A373C"/>
    <w:rsid w:val="007A3BF0"/>
    <w:rsid w:val="007A41B2"/>
    <w:rsid w:val="007A5DFD"/>
    <w:rsid w:val="007B00A1"/>
    <w:rsid w:val="007B125D"/>
    <w:rsid w:val="007B17F9"/>
    <w:rsid w:val="007B2E25"/>
    <w:rsid w:val="007B3081"/>
    <w:rsid w:val="007B4F00"/>
    <w:rsid w:val="007B5F62"/>
    <w:rsid w:val="007B6AB8"/>
    <w:rsid w:val="007B7257"/>
    <w:rsid w:val="007B7A5B"/>
    <w:rsid w:val="007C00F0"/>
    <w:rsid w:val="007C014D"/>
    <w:rsid w:val="007C033A"/>
    <w:rsid w:val="007C03DF"/>
    <w:rsid w:val="007C09F5"/>
    <w:rsid w:val="007C0FFD"/>
    <w:rsid w:val="007C4550"/>
    <w:rsid w:val="007C7DC6"/>
    <w:rsid w:val="007D0FEE"/>
    <w:rsid w:val="007D178F"/>
    <w:rsid w:val="007D1DBE"/>
    <w:rsid w:val="007D22B8"/>
    <w:rsid w:val="007D2811"/>
    <w:rsid w:val="007D2BAC"/>
    <w:rsid w:val="007D3795"/>
    <w:rsid w:val="007D4752"/>
    <w:rsid w:val="007D4BE8"/>
    <w:rsid w:val="007D5FA0"/>
    <w:rsid w:val="007D6AC4"/>
    <w:rsid w:val="007E10E2"/>
    <w:rsid w:val="007E11DD"/>
    <w:rsid w:val="007E238B"/>
    <w:rsid w:val="007E32E1"/>
    <w:rsid w:val="007E3AB3"/>
    <w:rsid w:val="007E3E03"/>
    <w:rsid w:val="007E435D"/>
    <w:rsid w:val="007E5B38"/>
    <w:rsid w:val="007E73E4"/>
    <w:rsid w:val="007E7EE2"/>
    <w:rsid w:val="007F282D"/>
    <w:rsid w:val="007F2944"/>
    <w:rsid w:val="007F3862"/>
    <w:rsid w:val="007F4107"/>
    <w:rsid w:val="007F4575"/>
    <w:rsid w:val="007F4778"/>
    <w:rsid w:val="007F49EC"/>
    <w:rsid w:val="007F4E2B"/>
    <w:rsid w:val="007F5418"/>
    <w:rsid w:val="007F5C8E"/>
    <w:rsid w:val="007F6C23"/>
    <w:rsid w:val="007F724C"/>
    <w:rsid w:val="00801890"/>
    <w:rsid w:val="00802153"/>
    <w:rsid w:val="00802282"/>
    <w:rsid w:val="00802402"/>
    <w:rsid w:val="008030B0"/>
    <w:rsid w:val="0080378E"/>
    <w:rsid w:val="00805471"/>
    <w:rsid w:val="00805766"/>
    <w:rsid w:val="008063CA"/>
    <w:rsid w:val="00806F69"/>
    <w:rsid w:val="00811605"/>
    <w:rsid w:val="00814367"/>
    <w:rsid w:val="0081499C"/>
    <w:rsid w:val="00815749"/>
    <w:rsid w:val="00816CB6"/>
    <w:rsid w:val="00816CF8"/>
    <w:rsid w:val="00816D48"/>
    <w:rsid w:val="00816DBB"/>
    <w:rsid w:val="00820067"/>
    <w:rsid w:val="0082076E"/>
    <w:rsid w:val="00820CAA"/>
    <w:rsid w:val="00821F91"/>
    <w:rsid w:val="00822B08"/>
    <w:rsid w:val="00822FD5"/>
    <w:rsid w:val="00823011"/>
    <w:rsid w:val="00823201"/>
    <w:rsid w:val="00823A4D"/>
    <w:rsid w:val="0082422F"/>
    <w:rsid w:val="00826BEF"/>
    <w:rsid w:val="00830D72"/>
    <w:rsid w:val="008325C1"/>
    <w:rsid w:val="008338AD"/>
    <w:rsid w:val="00835356"/>
    <w:rsid w:val="00835554"/>
    <w:rsid w:val="00835BE8"/>
    <w:rsid w:val="0083604B"/>
    <w:rsid w:val="00836404"/>
    <w:rsid w:val="00836D87"/>
    <w:rsid w:val="008373D0"/>
    <w:rsid w:val="00842330"/>
    <w:rsid w:val="00842517"/>
    <w:rsid w:val="00842611"/>
    <w:rsid w:val="00843CC2"/>
    <w:rsid w:val="00846919"/>
    <w:rsid w:val="00850BCC"/>
    <w:rsid w:val="008518DE"/>
    <w:rsid w:val="00852269"/>
    <w:rsid w:val="00853329"/>
    <w:rsid w:val="0085391E"/>
    <w:rsid w:val="00854F18"/>
    <w:rsid w:val="0085505B"/>
    <w:rsid w:val="00855668"/>
    <w:rsid w:val="008606F2"/>
    <w:rsid w:val="00860950"/>
    <w:rsid w:val="00862761"/>
    <w:rsid w:val="00862CF9"/>
    <w:rsid w:val="008641B6"/>
    <w:rsid w:val="00864943"/>
    <w:rsid w:val="008651F3"/>
    <w:rsid w:val="0086570C"/>
    <w:rsid w:val="00867218"/>
    <w:rsid w:val="008677C8"/>
    <w:rsid w:val="008707CD"/>
    <w:rsid w:val="008714E0"/>
    <w:rsid w:val="00872D5C"/>
    <w:rsid w:val="00873E69"/>
    <w:rsid w:val="00873F96"/>
    <w:rsid w:val="00874712"/>
    <w:rsid w:val="00875502"/>
    <w:rsid w:val="00875FB4"/>
    <w:rsid w:val="008763CC"/>
    <w:rsid w:val="00876456"/>
    <w:rsid w:val="00877C8E"/>
    <w:rsid w:val="00880E0A"/>
    <w:rsid w:val="00883F25"/>
    <w:rsid w:val="008846D7"/>
    <w:rsid w:val="00885847"/>
    <w:rsid w:val="00890DA0"/>
    <w:rsid w:val="00890E48"/>
    <w:rsid w:val="00891E95"/>
    <w:rsid w:val="00891EE2"/>
    <w:rsid w:val="008925B7"/>
    <w:rsid w:val="008928C5"/>
    <w:rsid w:val="00892DB2"/>
    <w:rsid w:val="00892EB9"/>
    <w:rsid w:val="00894468"/>
    <w:rsid w:val="008944AF"/>
    <w:rsid w:val="00894722"/>
    <w:rsid w:val="00894D76"/>
    <w:rsid w:val="00895EDD"/>
    <w:rsid w:val="00896183"/>
    <w:rsid w:val="00896376"/>
    <w:rsid w:val="0089677A"/>
    <w:rsid w:val="00896C15"/>
    <w:rsid w:val="008A171C"/>
    <w:rsid w:val="008A342D"/>
    <w:rsid w:val="008A360A"/>
    <w:rsid w:val="008A4DD4"/>
    <w:rsid w:val="008A503E"/>
    <w:rsid w:val="008A6C99"/>
    <w:rsid w:val="008B029D"/>
    <w:rsid w:val="008B071A"/>
    <w:rsid w:val="008B13D0"/>
    <w:rsid w:val="008B152A"/>
    <w:rsid w:val="008B30CA"/>
    <w:rsid w:val="008B3ACE"/>
    <w:rsid w:val="008B3BB5"/>
    <w:rsid w:val="008B43C6"/>
    <w:rsid w:val="008B46D3"/>
    <w:rsid w:val="008B503D"/>
    <w:rsid w:val="008B68E5"/>
    <w:rsid w:val="008B6A6A"/>
    <w:rsid w:val="008C04CC"/>
    <w:rsid w:val="008C0C44"/>
    <w:rsid w:val="008C11AD"/>
    <w:rsid w:val="008C1886"/>
    <w:rsid w:val="008C3BE3"/>
    <w:rsid w:val="008C489F"/>
    <w:rsid w:val="008C4D57"/>
    <w:rsid w:val="008D2AE6"/>
    <w:rsid w:val="008D44AB"/>
    <w:rsid w:val="008D51EB"/>
    <w:rsid w:val="008D6BD6"/>
    <w:rsid w:val="008D7492"/>
    <w:rsid w:val="008D77B1"/>
    <w:rsid w:val="008D7D51"/>
    <w:rsid w:val="008E4AAF"/>
    <w:rsid w:val="008E741E"/>
    <w:rsid w:val="008F0C83"/>
    <w:rsid w:val="008F1BD6"/>
    <w:rsid w:val="008F463F"/>
    <w:rsid w:val="008F536D"/>
    <w:rsid w:val="008F64E2"/>
    <w:rsid w:val="008F6A12"/>
    <w:rsid w:val="008F6DBD"/>
    <w:rsid w:val="008F6DC0"/>
    <w:rsid w:val="0090064E"/>
    <w:rsid w:val="00900F83"/>
    <w:rsid w:val="00901FB9"/>
    <w:rsid w:val="00903A82"/>
    <w:rsid w:val="00905000"/>
    <w:rsid w:val="00907038"/>
    <w:rsid w:val="00907935"/>
    <w:rsid w:val="00910481"/>
    <w:rsid w:val="0091363A"/>
    <w:rsid w:val="009137A6"/>
    <w:rsid w:val="00913805"/>
    <w:rsid w:val="0091422B"/>
    <w:rsid w:val="009151EB"/>
    <w:rsid w:val="0091596D"/>
    <w:rsid w:val="009237B9"/>
    <w:rsid w:val="00925474"/>
    <w:rsid w:val="0092564A"/>
    <w:rsid w:val="00930A0C"/>
    <w:rsid w:val="00930DB0"/>
    <w:rsid w:val="0093203E"/>
    <w:rsid w:val="009323F9"/>
    <w:rsid w:val="0093313F"/>
    <w:rsid w:val="009335ED"/>
    <w:rsid w:val="009335EF"/>
    <w:rsid w:val="00936DF8"/>
    <w:rsid w:val="00940DC8"/>
    <w:rsid w:val="009421B6"/>
    <w:rsid w:val="009428FD"/>
    <w:rsid w:val="00942E34"/>
    <w:rsid w:val="0094667D"/>
    <w:rsid w:val="009471EA"/>
    <w:rsid w:val="0094730A"/>
    <w:rsid w:val="00947DF3"/>
    <w:rsid w:val="00950043"/>
    <w:rsid w:val="009505BA"/>
    <w:rsid w:val="00951B04"/>
    <w:rsid w:val="00952B4F"/>
    <w:rsid w:val="00953258"/>
    <w:rsid w:val="00954BC3"/>
    <w:rsid w:val="00954C24"/>
    <w:rsid w:val="00956175"/>
    <w:rsid w:val="00956BD7"/>
    <w:rsid w:val="009578C2"/>
    <w:rsid w:val="00957CCB"/>
    <w:rsid w:val="0096068D"/>
    <w:rsid w:val="009611C5"/>
    <w:rsid w:val="009621E6"/>
    <w:rsid w:val="00962332"/>
    <w:rsid w:val="00962619"/>
    <w:rsid w:val="00963EE3"/>
    <w:rsid w:val="00964030"/>
    <w:rsid w:val="00964BB5"/>
    <w:rsid w:val="0096502D"/>
    <w:rsid w:val="00965760"/>
    <w:rsid w:val="00965B29"/>
    <w:rsid w:val="009679DC"/>
    <w:rsid w:val="00967C0B"/>
    <w:rsid w:val="009705C4"/>
    <w:rsid w:val="0097081B"/>
    <w:rsid w:val="00970C1C"/>
    <w:rsid w:val="00970E26"/>
    <w:rsid w:val="00971AD5"/>
    <w:rsid w:val="00972683"/>
    <w:rsid w:val="00972F10"/>
    <w:rsid w:val="00974244"/>
    <w:rsid w:val="00974ADE"/>
    <w:rsid w:val="00974B76"/>
    <w:rsid w:val="00976005"/>
    <w:rsid w:val="00980238"/>
    <w:rsid w:val="00981147"/>
    <w:rsid w:val="00981486"/>
    <w:rsid w:val="00983E81"/>
    <w:rsid w:val="009859DF"/>
    <w:rsid w:val="00986A50"/>
    <w:rsid w:val="00991107"/>
    <w:rsid w:val="00992032"/>
    <w:rsid w:val="00992D58"/>
    <w:rsid w:val="009938BD"/>
    <w:rsid w:val="00993F59"/>
    <w:rsid w:val="00994B15"/>
    <w:rsid w:val="00995AAC"/>
    <w:rsid w:val="00996946"/>
    <w:rsid w:val="009A0417"/>
    <w:rsid w:val="009A075E"/>
    <w:rsid w:val="009A0DEC"/>
    <w:rsid w:val="009A1342"/>
    <w:rsid w:val="009A3B17"/>
    <w:rsid w:val="009A642F"/>
    <w:rsid w:val="009A65B8"/>
    <w:rsid w:val="009A6E51"/>
    <w:rsid w:val="009A7474"/>
    <w:rsid w:val="009A7546"/>
    <w:rsid w:val="009B0113"/>
    <w:rsid w:val="009B215C"/>
    <w:rsid w:val="009B2211"/>
    <w:rsid w:val="009B47B1"/>
    <w:rsid w:val="009B774A"/>
    <w:rsid w:val="009B7AA1"/>
    <w:rsid w:val="009B7F42"/>
    <w:rsid w:val="009C0DC5"/>
    <w:rsid w:val="009C1E7D"/>
    <w:rsid w:val="009C26F3"/>
    <w:rsid w:val="009C2C42"/>
    <w:rsid w:val="009C3D0A"/>
    <w:rsid w:val="009C4405"/>
    <w:rsid w:val="009C4796"/>
    <w:rsid w:val="009C47C5"/>
    <w:rsid w:val="009C5BCC"/>
    <w:rsid w:val="009C6628"/>
    <w:rsid w:val="009D029A"/>
    <w:rsid w:val="009D0BE5"/>
    <w:rsid w:val="009D1887"/>
    <w:rsid w:val="009D2F77"/>
    <w:rsid w:val="009D32CC"/>
    <w:rsid w:val="009D3322"/>
    <w:rsid w:val="009D360A"/>
    <w:rsid w:val="009D4062"/>
    <w:rsid w:val="009D69B9"/>
    <w:rsid w:val="009D6A02"/>
    <w:rsid w:val="009E022B"/>
    <w:rsid w:val="009E1327"/>
    <w:rsid w:val="009E1BD2"/>
    <w:rsid w:val="009E3631"/>
    <w:rsid w:val="009E45FC"/>
    <w:rsid w:val="009E4705"/>
    <w:rsid w:val="009E4AD4"/>
    <w:rsid w:val="009E54B5"/>
    <w:rsid w:val="009E5B94"/>
    <w:rsid w:val="009E7B60"/>
    <w:rsid w:val="009F1B19"/>
    <w:rsid w:val="009F24DF"/>
    <w:rsid w:val="009F2854"/>
    <w:rsid w:val="009F3831"/>
    <w:rsid w:val="009F3D26"/>
    <w:rsid w:val="009F3DBC"/>
    <w:rsid w:val="009F587A"/>
    <w:rsid w:val="009F5D69"/>
    <w:rsid w:val="009F737B"/>
    <w:rsid w:val="009F78B4"/>
    <w:rsid w:val="00A0093F"/>
    <w:rsid w:val="00A011E0"/>
    <w:rsid w:val="00A02287"/>
    <w:rsid w:val="00A0288B"/>
    <w:rsid w:val="00A03AC6"/>
    <w:rsid w:val="00A0688D"/>
    <w:rsid w:val="00A06BDA"/>
    <w:rsid w:val="00A06C7D"/>
    <w:rsid w:val="00A1021B"/>
    <w:rsid w:val="00A11D18"/>
    <w:rsid w:val="00A12644"/>
    <w:rsid w:val="00A13540"/>
    <w:rsid w:val="00A137E8"/>
    <w:rsid w:val="00A13D38"/>
    <w:rsid w:val="00A14A89"/>
    <w:rsid w:val="00A14C63"/>
    <w:rsid w:val="00A15092"/>
    <w:rsid w:val="00A158F2"/>
    <w:rsid w:val="00A172B8"/>
    <w:rsid w:val="00A172D4"/>
    <w:rsid w:val="00A173DA"/>
    <w:rsid w:val="00A17DF3"/>
    <w:rsid w:val="00A20F79"/>
    <w:rsid w:val="00A21EFF"/>
    <w:rsid w:val="00A223CD"/>
    <w:rsid w:val="00A23D31"/>
    <w:rsid w:val="00A24F79"/>
    <w:rsid w:val="00A25076"/>
    <w:rsid w:val="00A26C4F"/>
    <w:rsid w:val="00A2736D"/>
    <w:rsid w:val="00A3005B"/>
    <w:rsid w:val="00A304D5"/>
    <w:rsid w:val="00A30E00"/>
    <w:rsid w:val="00A3134C"/>
    <w:rsid w:val="00A32215"/>
    <w:rsid w:val="00A33215"/>
    <w:rsid w:val="00A335E1"/>
    <w:rsid w:val="00A33A08"/>
    <w:rsid w:val="00A35DB2"/>
    <w:rsid w:val="00A36166"/>
    <w:rsid w:val="00A36B25"/>
    <w:rsid w:val="00A40689"/>
    <w:rsid w:val="00A40C15"/>
    <w:rsid w:val="00A40C51"/>
    <w:rsid w:val="00A42721"/>
    <w:rsid w:val="00A42A70"/>
    <w:rsid w:val="00A442E5"/>
    <w:rsid w:val="00A44B23"/>
    <w:rsid w:val="00A450A4"/>
    <w:rsid w:val="00A45B8D"/>
    <w:rsid w:val="00A51196"/>
    <w:rsid w:val="00A512C7"/>
    <w:rsid w:val="00A5223D"/>
    <w:rsid w:val="00A536BA"/>
    <w:rsid w:val="00A541AC"/>
    <w:rsid w:val="00A54D9D"/>
    <w:rsid w:val="00A55673"/>
    <w:rsid w:val="00A56091"/>
    <w:rsid w:val="00A5753B"/>
    <w:rsid w:val="00A577B5"/>
    <w:rsid w:val="00A57A24"/>
    <w:rsid w:val="00A57F1D"/>
    <w:rsid w:val="00A61375"/>
    <w:rsid w:val="00A6193A"/>
    <w:rsid w:val="00A6259C"/>
    <w:rsid w:val="00A633B5"/>
    <w:rsid w:val="00A669E8"/>
    <w:rsid w:val="00A70C74"/>
    <w:rsid w:val="00A74132"/>
    <w:rsid w:val="00A7433E"/>
    <w:rsid w:val="00A744EB"/>
    <w:rsid w:val="00A74C95"/>
    <w:rsid w:val="00A7527B"/>
    <w:rsid w:val="00A81B7B"/>
    <w:rsid w:val="00A82441"/>
    <w:rsid w:val="00A82504"/>
    <w:rsid w:val="00A850BD"/>
    <w:rsid w:val="00A85E85"/>
    <w:rsid w:val="00A861B4"/>
    <w:rsid w:val="00A87161"/>
    <w:rsid w:val="00A904C4"/>
    <w:rsid w:val="00A9684A"/>
    <w:rsid w:val="00A96990"/>
    <w:rsid w:val="00A9772B"/>
    <w:rsid w:val="00AA25B4"/>
    <w:rsid w:val="00AA25D4"/>
    <w:rsid w:val="00AA358B"/>
    <w:rsid w:val="00AA3C33"/>
    <w:rsid w:val="00AA4589"/>
    <w:rsid w:val="00AA4E3A"/>
    <w:rsid w:val="00AA51BE"/>
    <w:rsid w:val="00AA51DC"/>
    <w:rsid w:val="00AA58EA"/>
    <w:rsid w:val="00AA696D"/>
    <w:rsid w:val="00AA7E26"/>
    <w:rsid w:val="00AB03AF"/>
    <w:rsid w:val="00AB08F1"/>
    <w:rsid w:val="00AB1039"/>
    <w:rsid w:val="00AB1C8C"/>
    <w:rsid w:val="00AB2022"/>
    <w:rsid w:val="00AB2BEA"/>
    <w:rsid w:val="00AB397F"/>
    <w:rsid w:val="00AB5DC2"/>
    <w:rsid w:val="00AB5E5C"/>
    <w:rsid w:val="00AB6900"/>
    <w:rsid w:val="00AB6DA5"/>
    <w:rsid w:val="00AB737E"/>
    <w:rsid w:val="00AC05F0"/>
    <w:rsid w:val="00AC0A40"/>
    <w:rsid w:val="00AC2293"/>
    <w:rsid w:val="00AC2FA3"/>
    <w:rsid w:val="00AC359D"/>
    <w:rsid w:val="00AC6D8E"/>
    <w:rsid w:val="00AC719B"/>
    <w:rsid w:val="00AC7D58"/>
    <w:rsid w:val="00AD1E78"/>
    <w:rsid w:val="00AD26B4"/>
    <w:rsid w:val="00AD35AA"/>
    <w:rsid w:val="00AD6225"/>
    <w:rsid w:val="00AD669A"/>
    <w:rsid w:val="00AD79CA"/>
    <w:rsid w:val="00AD7B43"/>
    <w:rsid w:val="00AE299D"/>
    <w:rsid w:val="00AE47E8"/>
    <w:rsid w:val="00AE55F9"/>
    <w:rsid w:val="00AE7844"/>
    <w:rsid w:val="00AF1DED"/>
    <w:rsid w:val="00AF7C84"/>
    <w:rsid w:val="00AF7CE9"/>
    <w:rsid w:val="00B00034"/>
    <w:rsid w:val="00B016F5"/>
    <w:rsid w:val="00B036CC"/>
    <w:rsid w:val="00B051C8"/>
    <w:rsid w:val="00B06941"/>
    <w:rsid w:val="00B11220"/>
    <w:rsid w:val="00B11BC9"/>
    <w:rsid w:val="00B11F4D"/>
    <w:rsid w:val="00B128EC"/>
    <w:rsid w:val="00B1298B"/>
    <w:rsid w:val="00B12B77"/>
    <w:rsid w:val="00B12E3F"/>
    <w:rsid w:val="00B140EB"/>
    <w:rsid w:val="00B142D8"/>
    <w:rsid w:val="00B14D98"/>
    <w:rsid w:val="00B15D52"/>
    <w:rsid w:val="00B16E20"/>
    <w:rsid w:val="00B17369"/>
    <w:rsid w:val="00B17C50"/>
    <w:rsid w:val="00B20512"/>
    <w:rsid w:val="00B208B9"/>
    <w:rsid w:val="00B218A8"/>
    <w:rsid w:val="00B219FE"/>
    <w:rsid w:val="00B2389C"/>
    <w:rsid w:val="00B23E76"/>
    <w:rsid w:val="00B268B2"/>
    <w:rsid w:val="00B279E1"/>
    <w:rsid w:val="00B305EA"/>
    <w:rsid w:val="00B31827"/>
    <w:rsid w:val="00B31F00"/>
    <w:rsid w:val="00B31FDE"/>
    <w:rsid w:val="00B32D7A"/>
    <w:rsid w:val="00B32F95"/>
    <w:rsid w:val="00B34977"/>
    <w:rsid w:val="00B34F7B"/>
    <w:rsid w:val="00B3569A"/>
    <w:rsid w:val="00B35DD6"/>
    <w:rsid w:val="00B3781E"/>
    <w:rsid w:val="00B40405"/>
    <w:rsid w:val="00B40BC3"/>
    <w:rsid w:val="00B42201"/>
    <w:rsid w:val="00B43B00"/>
    <w:rsid w:val="00B4630D"/>
    <w:rsid w:val="00B46BFE"/>
    <w:rsid w:val="00B46C57"/>
    <w:rsid w:val="00B50257"/>
    <w:rsid w:val="00B51750"/>
    <w:rsid w:val="00B51B8C"/>
    <w:rsid w:val="00B5287A"/>
    <w:rsid w:val="00B52A8C"/>
    <w:rsid w:val="00B530C1"/>
    <w:rsid w:val="00B5371A"/>
    <w:rsid w:val="00B54286"/>
    <w:rsid w:val="00B54935"/>
    <w:rsid w:val="00B54A45"/>
    <w:rsid w:val="00B554F5"/>
    <w:rsid w:val="00B557D3"/>
    <w:rsid w:val="00B55883"/>
    <w:rsid w:val="00B568E9"/>
    <w:rsid w:val="00B601FD"/>
    <w:rsid w:val="00B60610"/>
    <w:rsid w:val="00B60627"/>
    <w:rsid w:val="00B61270"/>
    <w:rsid w:val="00B6229D"/>
    <w:rsid w:val="00B63810"/>
    <w:rsid w:val="00B63F62"/>
    <w:rsid w:val="00B651AF"/>
    <w:rsid w:val="00B667A4"/>
    <w:rsid w:val="00B66939"/>
    <w:rsid w:val="00B672C0"/>
    <w:rsid w:val="00B674F1"/>
    <w:rsid w:val="00B67AE1"/>
    <w:rsid w:val="00B70E6A"/>
    <w:rsid w:val="00B71487"/>
    <w:rsid w:val="00B72242"/>
    <w:rsid w:val="00B72270"/>
    <w:rsid w:val="00B733D0"/>
    <w:rsid w:val="00B7628C"/>
    <w:rsid w:val="00B774C6"/>
    <w:rsid w:val="00B776CB"/>
    <w:rsid w:val="00B8039E"/>
    <w:rsid w:val="00B816D1"/>
    <w:rsid w:val="00B8194E"/>
    <w:rsid w:val="00B81F9A"/>
    <w:rsid w:val="00B81FD5"/>
    <w:rsid w:val="00B83356"/>
    <w:rsid w:val="00B83E22"/>
    <w:rsid w:val="00B83F4C"/>
    <w:rsid w:val="00B8406F"/>
    <w:rsid w:val="00B847B9"/>
    <w:rsid w:val="00B84F03"/>
    <w:rsid w:val="00B85053"/>
    <w:rsid w:val="00B901CD"/>
    <w:rsid w:val="00B922C2"/>
    <w:rsid w:val="00B925F4"/>
    <w:rsid w:val="00B92A2F"/>
    <w:rsid w:val="00B92EAE"/>
    <w:rsid w:val="00B93AEE"/>
    <w:rsid w:val="00B943D5"/>
    <w:rsid w:val="00B944C7"/>
    <w:rsid w:val="00B944F2"/>
    <w:rsid w:val="00B962A2"/>
    <w:rsid w:val="00BA0E89"/>
    <w:rsid w:val="00BA237A"/>
    <w:rsid w:val="00BA2525"/>
    <w:rsid w:val="00BA279B"/>
    <w:rsid w:val="00BA2EFC"/>
    <w:rsid w:val="00BA3862"/>
    <w:rsid w:val="00BA4B17"/>
    <w:rsid w:val="00BA4EA1"/>
    <w:rsid w:val="00BA571A"/>
    <w:rsid w:val="00BA785C"/>
    <w:rsid w:val="00BA7F79"/>
    <w:rsid w:val="00BB0CA5"/>
    <w:rsid w:val="00BB0D71"/>
    <w:rsid w:val="00BB10E4"/>
    <w:rsid w:val="00BB33D8"/>
    <w:rsid w:val="00BB4D93"/>
    <w:rsid w:val="00BB4DE9"/>
    <w:rsid w:val="00BB5586"/>
    <w:rsid w:val="00BB5BC5"/>
    <w:rsid w:val="00BB5F88"/>
    <w:rsid w:val="00BB7807"/>
    <w:rsid w:val="00BB790C"/>
    <w:rsid w:val="00BC131E"/>
    <w:rsid w:val="00BC14AE"/>
    <w:rsid w:val="00BC77F0"/>
    <w:rsid w:val="00BC78FA"/>
    <w:rsid w:val="00BD0C29"/>
    <w:rsid w:val="00BD143B"/>
    <w:rsid w:val="00BD1472"/>
    <w:rsid w:val="00BD1CCD"/>
    <w:rsid w:val="00BD295E"/>
    <w:rsid w:val="00BD2DE0"/>
    <w:rsid w:val="00BD37AD"/>
    <w:rsid w:val="00BD3DE9"/>
    <w:rsid w:val="00BD415F"/>
    <w:rsid w:val="00BD41D2"/>
    <w:rsid w:val="00BD4BB2"/>
    <w:rsid w:val="00BD4FD6"/>
    <w:rsid w:val="00BD5572"/>
    <w:rsid w:val="00BD584B"/>
    <w:rsid w:val="00BE0CB6"/>
    <w:rsid w:val="00BE2405"/>
    <w:rsid w:val="00BE5DD9"/>
    <w:rsid w:val="00BE6708"/>
    <w:rsid w:val="00BE6C52"/>
    <w:rsid w:val="00BE6E03"/>
    <w:rsid w:val="00BF2CC5"/>
    <w:rsid w:val="00BF2D4F"/>
    <w:rsid w:val="00BF3175"/>
    <w:rsid w:val="00BF5589"/>
    <w:rsid w:val="00BF5F84"/>
    <w:rsid w:val="00BF6960"/>
    <w:rsid w:val="00BF6E3E"/>
    <w:rsid w:val="00BF7259"/>
    <w:rsid w:val="00C00802"/>
    <w:rsid w:val="00C00FA3"/>
    <w:rsid w:val="00C010BC"/>
    <w:rsid w:val="00C017B0"/>
    <w:rsid w:val="00C033D5"/>
    <w:rsid w:val="00C04E79"/>
    <w:rsid w:val="00C05A7A"/>
    <w:rsid w:val="00C06032"/>
    <w:rsid w:val="00C065CA"/>
    <w:rsid w:val="00C069B5"/>
    <w:rsid w:val="00C07A7E"/>
    <w:rsid w:val="00C10AF6"/>
    <w:rsid w:val="00C116B4"/>
    <w:rsid w:val="00C135E4"/>
    <w:rsid w:val="00C13D49"/>
    <w:rsid w:val="00C15AB6"/>
    <w:rsid w:val="00C15B7A"/>
    <w:rsid w:val="00C16782"/>
    <w:rsid w:val="00C16975"/>
    <w:rsid w:val="00C17029"/>
    <w:rsid w:val="00C1784E"/>
    <w:rsid w:val="00C17A81"/>
    <w:rsid w:val="00C21640"/>
    <w:rsid w:val="00C22242"/>
    <w:rsid w:val="00C226D8"/>
    <w:rsid w:val="00C22A99"/>
    <w:rsid w:val="00C2311E"/>
    <w:rsid w:val="00C2337D"/>
    <w:rsid w:val="00C2441E"/>
    <w:rsid w:val="00C2493F"/>
    <w:rsid w:val="00C24F62"/>
    <w:rsid w:val="00C25BC4"/>
    <w:rsid w:val="00C26A94"/>
    <w:rsid w:val="00C26F08"/>
    <w:rsid w:val="00C26F6F"/>
    <w:rsid w:val="00C26FDB"/>
    <w:rsid w:val="00C26FEF"/>
    <w:rsid w:val="00C3116E"/>
    <w:rsid w:val="00C31263"/>
    <w:rsid w:val="00C33868"/>
    <w:rsid w:val="00C33C71"/>
    <w:rsid w:val="00C34D39"/>
    <w:rsid w:val="00C35025"/>
    <w:rsid w:val="00C358A7"/>
    <w:rsid w:val="00C35DFC"/>
    <w:rsid w:val="00C368F1"/>
    <w:rsid w:val="00C36C56"/>
    <w:rsid w:val="00C37969"/>
    <w:rsid w:val="00C40782"/>
    <w:rsid w:val="00C419BB"/>
    <w:rsid w:val="00C429B3"/>
    <w:rsid w:val="00C43DF9"/>
    <w:rsid w:val="00C44A66"/>
    <w:rsid w:val="00C451FE"/>
    <w:rsid w:val="00C45334"/>
    <w:rsid w:val="00C45E83"/>
    <w:rsid w:val="00C46A63"/>
    <w:rsid w:val="00C47942"/>
    <w:rsid w:val="00C47970"/>
    <w:rsid w:val="00C50CAE"/>
    <w:rsid w:val="00C51ECB"/>
    <w:rsid w:val="00C51EF0"/>
    <w:rsid w:val="00C521FC"/>
    <w:rsid w:val="00C52627"/>
    <w:rsid w:val="00C527EA"/>
    <w:rsid w:val="00C52965"/>
    <w:rsid w:val="00C52E80"/>
    <w:rsid w:val="00C546C0"/>
    <w:rsid w:val="00C560B5"/>
    <w:rsid w:val="00C615FA"/>
    <w:rsid w:val="00C63C7B"/>
    <w:rsid w:val="00C63F14"/>
    <w:rsid w:val="00C66734"/>
    <w:rsid w:val="00C66BD2"/>
    <w:rsid w:val="00C674BF"/>
    <w:rsid w:val="00C7054D"/>
    <w:rsid w:val="00C712AF"/>
    <w:rsid w:val="00C717AA"/>
    <w:rsid w:val="00C72009"/>
    <w:rsid w:val="00C725FA"/>
    <w:rsid w:val="00C72FBA"/>
    <w:rsid w:val="00C74C38"/>
    <w:rsid w:val="00C75AF9"/>
    <w:rsid w:val="00C75C20"/>
    <w:rsid w:val="00C760CA"/>
    <w:rsid w:val="00C80F3A"/>
    <w:rsid w:val="00C82853"/>
    <w:rsid w:val="00C83036"/>
    <w:rsid w:val="00C835EE"/>
    <w:rsid w:val="00C83B62"/>
    <w:rsid w:val="00C84860"/>
    <w:rsid w:val="00C8551F"/>
    <w:rsid w:val="00C8562C"/>
    <w:rsid w:val="00C85E3C"/>
    <w:rsid w:val="00C866E4"/>
    <w:rsid w:val="00C87015"/>
    <w:rsid w:val="00C87682"/>
    <w:rsid w:val="00C900EE"/>
    <w:rsid w:val="00C9022E"/>
    <w:rsid w:val="00C90D7C"/>
    <w:rsid w:val="00C91F88"/>
    <w:rsid w:val="00C932F2"/>
    <w:rsid w:val="00C9335F"/>
    <w:rsid w:val="00C9559D"/>
    <w:rsid w:val="00C964B7"/>
    <w:rsid w:val="00C96C0B"/>
    <w:rsid w:val="00C96C43"/>
    <w:rsid w:val="00C9788C"/>
    <w:rsid w:val="00CA0AB8"/>
    <w:rsid w:val="00CA1F6F"/>
    <w:rsid w:val="00CA2503"/>
    <w:rsid w:val="00CA2B78"/>
    <w:rsid w:val="00CA37E0"/>
    <w:rsid w:val="00CA49AC"/>
    <w:rsid w:val="00CA5A6D"/>
    <w:rsid w:val="00CA5F8A"/>
    <w:rsid w:val="00CA7327"/>
    <w:rsid w:val="00CA7A4E"/>
    <w:rsid w:val="00CB07A4"/>
    <w:rsid w:val="00CB102F"/>
    <w:rsid w:val="00CB1300"/>
    <w:rsid w:val="00CB2111"/>
    <w:rsid w:val="00CB290D"/>
    <w:rsid w:val="00CB3011"/>
    <w:rsid w:val="00CB4CBA"/>
    <w:rsid w:val="00CB52D2"/>
    <w:rsid w:val="00CB6FB5"/>
    <w:rsid w:val="00CB7545"/>
    <w:rsid w:val="00CC0EA1"/>
    <w:rsid w:val="00CC1B4E"/>
    <w:rsid w:val="00CC1EC3"/>
    <w:rsid w:val="00CC1F48"/>
    <w:rsid w:val="00CC2528"/>
    <w:rsid w:val="00CC265B"/>
    <w:rsid w:val="00CC2D88"/>
    <w:rsid w:val="00CC3DEB"/>
    <w:rsid w:val="00CC5231"/>
    <w:rsid w:val="00CC5F60"/>
    <w:rsid w:val="00CC6EDB"/>
    <w:rsid w:val="00CD00D9"/>
    <w:rsid w:val="00CD0974"/>
    <w:rsid w:val="00CD0EB2"/>
    <w:rsid w:val="00CD109A"/>
    <w:rsid w:val="00CD19BC"/>
    <w:rsid w:val="00CD1B13"/>
    <w:rsid w:val="00CD21CB"/>
    <w:rsid w:val="00CD2480"/>
    <w:rsid w:val="00CD28B5"/>
    <w:rsid w:val="00CD31AA"/>
    <w:rsid w:val="00CD4EF1"/>
    <w:rsid w:val="00CD55E4"/>
    <w:rsid w:val="00CD5E8D"/>
    <w:rsid w:val="00CD66A7"/>
    <w:rsid w:val="00CD6A29"/>
    <w:rsid w:val="00CE072F"/>
    <w:rsid w:val="00CE0CEE"/>
    <w:rsid w:val="00CE1578"/>
    <w:rsid w:val="00CE1CA1"/>
    <w:rsid w:val="00CE28A0"/>
    <w:rsid w:val="00CE28DF"/>
    <w:rsid w:val="00CE365D"/>
    <w:rsid w:val="00CE38CB"/>
    <w:rsid w:val="00CE3925"/>
    <w:rsid w:val="00CE3B0F"/>
    <w:rsid w:val="00CE5878"/>
    <w:rsid w:val="00CE663C"/>
    <w:rsid w:val="00CE6712"/>
    <w:rsid w:val="00CE7977"/>
    <w:rsid w:val="00CE7E5B"/>
    <w:rsid w:val="00CE7FE9"/>
    <w:rsid w:val="00CF11B3"/>
    <w:rsid w:val="00CF1C3E"/>
    <w:rsid w:val="00CF205E"/>
    <w:rsid w:val="00CF51A7"/>
    <w:rsid w:val="00CF73F6"/>
    <w:rsid w:val="00CF7780"/>
    <w:rsid w:val="00D009C7"/>
    <w:rsid w:val="00D00D2B"/>
    <w:rsid w:val="00D02262"/>
    <w:rsid w:val="00D03AE9"/>
    <w:rsid w:val="00D054BD"/>
    <w:rsid w:val="00D05799"/>
    <w:rsid w:val="00D059A6"/>
    <w:rsid w:val="00D0659F"/>
    <w:rsid w:val="00D06660"/>
    <w:rsid w:val="00D074C1"/>
    <w:rsid w:val="00D07F8D"/>
    <w:rsid w:val="00D11DA7"/>
    <w:rsid w:val="00D13EFE"/>
    <w:rsid w:val="00D1408F"/>
    <w:rsid w:val="00D1608B"/>
    <w:rsid w:val="00D17267"/>
    <w:rsid w:val="00D1746D"/>
    <w:rsid w:val="00D174E3"/>
    <w:rsid w:val="00D20F2B"/>
    <w:rsid w:val="00D21785"/>
    <w:rsid w:val="00D226F5"/>
    <w:rsid w:val="00D22EF9"/>
    <w:rsid w:val="00D23AE4"/>
    <w:rsid w:val="00D2437D"/>
    <w:rsid w:val="00D24A57"/>
    <w:rsid w:val="00D24B31"/>
    <w:rsid w:val="00D2737D"/>
    <w:rsid w:val="00D276D6"/>
    <w:rsid w:val="00D311C9"/>
    <w:rsid w:val="00D34421"/>
    <w:rsid w:val="00D34CD1"/>
    <w:rsid w:val="00D35F44"/>
    <w:rsid w:val="00D37365"/>
    <w:rsid w:val="00D4129B"/>
    <w:rsid w:val="00D4397A"/>
    <w:rsid w:val="00D44213"/>
    <w:rsid w:val="00D44619"/>
    <w:rsid w:val="00D45A85"/>
    <w:rsid w:val="00D4682C"/>
    <w:rsid w:val="00D47191"/>
    <w:rsid w:val="00D524C3"/>
    <w:rsid w:val="00D531E8"/>
    <w:rsid w:val="00D53207"/>
    <w:rsid w:val="00D5394C"/>
    <w:rsid w:val="00D55D59"/>
    <w:rsid w:val="00D56867"/>
    <w:rsid w:val="00D569F0"/>
    <w:rsid w:val="00D56B39"/>
    <w:rsid w:val="00D6080B"/>
    <w:rsid w:val="00D6402B"/>
    <w:rsid w:val="00D6598F"/>
    <w:rsid w:val="00D67B04"/>
    <w:rsid w:val="00D7135E"/>
    <w:rsid w:val="00D71BE0"/>
    <w:rsid w:val="00D72284"/>
    <w:rsid w:val="00D7418C"/>
    <w:rsid w:val="00D74809"/>
    <w:rsid w:val="00D74C48"/>
    <w:rsid w:val="00D74CC3"/>
    <w:rsid w:val="00D75209"/>
    <w:rsid w:val="00D75923"/>
    <w:rsid w:val="00D76C19"/>
    <w:rsid w:val="00D800F4"/>
    <w:rsid w:val="00D8026D"/>
    <w:rsid w:val="00D802CC"/>
    <w:rsid w:val="00D80578"/>
    <w:rsid w:val="00D82605"/>
    <w:rsid w:val="00D835A3"/>
    <w:rsid w:val="00D83CE1"/>
    <w:rsid w:val="00D8457B"/>
    <w:rsid w:val="00D85F27"/>
    <w:rsid w:val="00D865AA"/>
    <w:rsid w:val="00D90036"/>
    <w:rsid w:val="00D91305"/>
    <w:rsid w:val="00D913B2"/>
    <w:rsid w:val="00D919DD"/>
    <w:rsid w:val="00D91F91"/>
    <w:rsid w:val="00D92B7E"/>
    <w:rsid w:val="00D92DA8"/>
    <w:rsid w:val="00D946CE"/>
    <w:rsid w:val="00D94A29"/>
    <w:rsid w:val="00D94BC6"/>
    <w:rsid w:val="00D963B0"/>
    <w:rsid w:val="00D96BAB"/>
    <w:rsid w:val="00D97893"/>
    <w:rsid w:val="00D97DFD"/>
    <w:rsid w:val="00DA0262"/>
    <w:rsid w:val="00DA0B1C"/>
    <w:rsid w:val="00DA2A15"/>
    <w:rsid w:val="00DA330A"/>
    <w:rsid w:val="00DA34D1"/>
    <w:rsid w:val="00DA3606"/>
    <w:rsid w:val="00DA3946"/>
    <w:rsid w:val="00DA4600"/>
    <w:rsid w:val="00DA54E0"/>
    <w:rsid w:val="00DB05BD"/>
    <w:rsid w:val="00DB0DD8"/>
    <w:rsid w:val="00DB1D1D"/>
    <w:rsid w:val="00DB2D9D"/>
    <w:rsid w:val="00DB2FC5"/>
    <w:rsid w:val="00DB3776"/>
    <w:rsid w:val="00DB37AE"/>
    <w:rsid w:val="00DB434E"/>
    <w:rsid w:val="00DB5675"/>
    <w:rsid w:val="00DB61C6"/>
    <w:rsid w:val="00DB7A73"/>
    <w:rsid w:val="00DB7D67"/>
    <w:rsid w:val="00DC1F79"/>
    <w:rsid w:val="00DC39C6"/>
    <w:rsid w:val="00DC3A90"/>
    <w:rsid w:val="00DC4AF1"/>
    <w:rsid w:val="00DC5BB3"/>
    <w:rsid w:val="00DC61E2"/>
    <w:rsid w:val="00DC6AFC"/>
    <w:rsid w:val="00DC6F69"/>
    <w:rsid w:val="00DC73C5"/>
    <w:rsid w:val="00DC7497"/>
    <w:rsid w:val="00DD0A8C"/>
    <w:rsid w:val="00DD0B67"/>
    <w:rsid w:val="00DD1D93"/>
    <w:rsid w:val="00DD3017"/>
    <w:rsid w:val="00DD448B"/>
    <w:rsid w:val="00DD51D7"/>
    <w:rsid w:val="00DE03B1"/>
    <w:rsid w:val="00DE06F3"/>
    <w:rsid w:val="00DE13FC"/>
    <w:rsid w:val="00DE1878"/>
    <w:rsid w:val="00DE2844"/>
    <w:rsid w:val="00DE321F"/>
    <w:rsid w:val="00DE3DE0"/>
    <w:rsid w:val="00DE47E2"/>
    <w:rsid w:val="00DE53C4"/>
    <w:rsid w:val="00DE5E8A"/>
    <w:rsid w:val="00DE62FB"/>
    <w:rsid w:val="00DE7D8F"/>
    <w:rsid w:val="00DF1A0D"/>
    <w:rsid w:val="00DF1A31"/>
    <w:rsid w:val="00DF4194"/>
    <w:rsid w:val="00DF4D00"/>
    <w:rsid w:val="00DF4EF0"/>
    <w:rsid w:val="00DF52DD"/>
    <w:rsid w:val="00DF5B82"/>
    <w:rsid w:val="00DF6FF5"/>
    <w:rsid w:val="00DF72AF"/>
    <w:rsid w:val="00DF78D0"/>
    <w:rsid w:val="00DF7B87"/>
    <w:rsid w:val="00E00C43"/>
    <w:rsid w:val="00E00DC6"/>
    <w:rsid w:val="00E014D3"/>
    <w:rsid w:val="00E052B4"/>
    <w:rsid w:val="00E05DA0"/>
    <w:rsid w:val="00E07024"/>
    <w:rsid w:val="00E07C6A"/>
    <w:rsid w:val="00E07D16"/>
    <w:rsid w:val="00E07DC0"/>
    <w:rsid w:val="00E10D0C"/>
    <w:rsid w:val="00E11022"/>
    <w:rsid w:val="00E115A3"/>
    <w:rsid w:val="00E12012"/>
    <w:rsid w:val="00E122A6"/>
    <w:rsid w:val="00E12FF1"/>
    <w:rsid w:val="00E13B11"/>
    <w:rsid w:val="00E13FC6"/>
    <w:rsid w:val="00E14451"/>
    <w:rsid w:val="00E15489"/>
    <w:rsid w:val="00E154BE"/>
    <w:rsid w:val="00E1580A"/>
    <w:rsid w:val="00E166F7"/>
    <w:rsid w:val="00E16C7A"/>
    <w:rsid w:val="00E174A3"/>
    <w:rsid w:val="00E20713"/>
    <w:rsid w:val="00E20AC3"/>
    <w:rsid w:val="00E223AB"/>
    <w:rsid w:val="00E239D4"/>
    <w:rsid w:val="00E267ED"/>
    <w:rsid w:val="00E27317"/>
    <w:rsid w:val="00E27FDC"/>
    <w:rsid w:val="00E30ED6"/>
    <w:rsid w:val="00E3138B"/>
    <w:rsid w:val="00E31E34"/>
    <w:rsid w:val="00E32160"/>
    <w:rsid w:val="00E323B5"/>
    <w:rsid w:val="00E32EA7"/>
    <w:rsid w:val="00E33804"/>
    <w:rsid w:val="00E33899"/>
    <w:rsid w:val="00E34CD3"/>
    <w:rsid w:val="00E36C5B"/>
    <w:rsid w:val="00E40124"/>
    <w:rsid w:val="00E40BB9"/>
    <w:rsid w:val="00E415B2"/>
    <w:rsid w:val="00E4195C"/>
    <w:rsid w:val="00E4268B"/>
    <w:rsid w:val="00E45973"/>
    <w:rsid w:val="00E45ACA"/>
    <w:rsid w:val="00E45B73"/>
    <w:rsid w:val="00E465FE"/>
    <w:rsid w:val="00E46A89"/>
    <w:rsid w:val="00E46B57"/>
    <w:rsid w:val="00E478AC"/>
    <w:rsid w:val="00E508AE"/>
    <w:rsid w:val="00E50F2F"/>
    <w:rsid w:val="00E51EA6"/>
    <w:rsid w:val="00E52838"/>
    <w:rsid w:val="00E538C1"/>
    <w:rsid w:val="00E53B7E"/>
    <w:rsid w:val="00E54355"/>
    <w:rsid w:val="00E55A2A"/>
    <w:rsid w:val="00E576DC"/>
    <w:rsid w:val="00E57FD4"/>
    <w:rsid w:val="00E606DF"/>
    <w:rsid w:val="00E60E24"/>
    <w:rsid w:val="00E618BC"/>
    <w:rsid w:val="00E6582E"/>
    <w:rsid w:val="00E661C3"/>
    <w:rsid w:val="00E665F6"/>
    <w:rsid w:val="00E66BC1"/>
    <w:rsid w:val="00E70669"/>
    <w:rsid w:val="00E718AA"/>
    <w:rsid w:val="00E733CB"/>
    <w:rsid w:val="00E73894"/>
    <w:rsid w:val="00E74661"/>
    <w:rsid w:val="00E771A2"/>
    <w:rsid w:val="00E778BD"/>
    <w:rsid w:val="00E8019B"/>
    <w:rsid w:val="00E838FF"/>
    <w:rsid w:val="00E83953"/>
    <w:rsid w:val="00E84406"/>
    <w:rsid w:val="00E85335"/>
    <w:rsid w:val="00E86942"/>
    <w:rsid w:val="00E904FA"/>
    <w:rsid w:val="00E9099C"/>
    <w:rsid w:val="00E90C5A"/>
    <w:rsid w:val="00E940C6"/>
    <w:rsid w:val="00E9467A"/>
    <w:rsid w:val="00E9497E"/>
    <w:rsid w:val="00E94C62"/>
    <w:rsid w:val="00E956A1"/>
    <w:rsid w:val="00E958EB"/>
    <w:rsid w:val="00E959A0"/>
    <w:rsid w:val="00E96237"/>
    <w:rsid w:val="00E965D7"/>
    <w:rsid w:val="00E97379"/>
    <w:rsid w:val="00E9785C"/>
    <w:rsid w:val="00EA2B52"/>
    <w:rsid w:val="00EA2F09"/>
    <w:rsid w:val="00EA3325"/>
    <w:rsid w:val="00EA371F"/>
    <w:rsid w:val="00EA3AAA"/>
    <w:rsid w:val="00EA50CD"/>
    <w:rsid w:val="00EA58BE"/>
    <w:rsid w:val="00EA6C5A"/>
    <w:rsid w:val="00EA70F0"/>
    <w:rsid w:val="00EA7132"/>
    <w:rsid w:val="00EA7599"/>
    <w:rsid w:val="00EB0373"/>
    <w:rsid w:val="00EB0981"/>
    <w:rsid w:val="00EB09C7"/>
    <w:rsid w:val="00EB2064"/>
    <w:rsid w:val="00EB22A2"/>
    <w:rsid w:val="00EB2B37"/>
    <w:rsid w:val="00EB2FFF"/>
    <w:rsid w:val="00EB32D4"/>
    <w:rsid w:val="00EB38E7"/>
    <w:rsid w:val="00EB3A2E"/>
    <w:rsid w:val="00EB3E09"/>
    <w:rsid w:val="00EB4D19"/>
    <w:rsid w:val="00EB57AC"/>
    <w:rsid w:val="00EC14DB"/>
    <w:rsid w:val="00EC1F56"/>
    <w:rsid w:val="00EC24C0"/>
    <w:rsid w:val="00EC2B3F"/>
    <w:rsid w:val="00EC2B68"/>
    <w:rsid w:val="00EC4335"/>
    <w:rsid w:val="00EC5251"/>
    <w:rsid w:val="00EC5324"/>
    <w:rsid w:val="00EC61C6"/>
    <w:rsid w:val="00EC706E"/>
    <w:rsid w:val="00ED0D81"/>
    <w:rsid w:val="00ED0E60"/>
    <w:rsid w:val="00ED1125"/>
    <w:rsid w:val="00ED1322"/>
    <w:rsid w:val="00ED1BD6"/>
    <w:rsid w:val="00ED1BE5"/>
    <w:rsid w:val="00ED425A"/>
    <w:rsid w:val="00ED5906"/>
    <w:rsid w:val="00ED5AA6"/>
    <w:rsid w:val="00ED5E9C"/>
    <w:rsid w:val="00ED5EDC"/>
    <w:rsid w:val="00ED5EF6"/>
    <w:rsid w:val="00ED5F6F"/>
    <w:rsid w:val="00ED69D8"/>
    <w:rsid w:val="00ED6A16"/>
    <w:rsid w:val="00ED6FA1"/>
    <w:rsid w:val="00ED7297"/>
    <w:rsid w:val="00ED763C"/>
    <w:rsid w:val="00EE16D5"/>
    <w:rsid w:val="00EE21CA"/>
    <w:rsid w:val="00EE2871"/>
    <w:rsid w:val="00EE3E6F"/>
    <w:rsid w:val="00EE408C"/>
    <w:rsid w:val="00EE42EE"/>
    <w:rsid w:val="00EE6298"/>
    <w:rsid w:val="00EE6D83"/>
    <w:rsid w:val="00EE6EF9"/>
    <w:rsid w:val="00EF00F1"/>
    <w:rsid w:val="00EF0190"/>
    <w:rsid w:val="00EF156E"/>
    <w:rsid w:val="00EF1B66"/>
    <w:rsid w:val="00EF20FF"/>
    <w:rsid w:val="00EF463F"/>
    <w:rsid w:val="00EF57A9"/>
    <w:rsid w:val="00EF6AD4"/>
    <w:rsid w:val="00EF7336"/>
    <w:rsid w:val="00F00712"/>
    <w:rsid w:val="00F017A1"/>
    <w:rsid w:val="00F03A35"/>
    <w:rsid w:val="00F0569E"/>
    <w:rsid w:val="00F10D92"/>
    <w:rsid w:val="00F13AAC"/>
    <w:rsid w:val="00F13B5E"/>
    <w:rsid w:val="00F143AD"/>
    <w:rsid w:val="00F15B7C"/>
    <w:rsid w:val="00F15FF2"/>
    <w:rsid w:val="00F1624E"/>
    <w:rsid w:val="00F162B2"/>
    <w:rsid w:val="00F166AC"/>
    <w:rsid w:val="00F172BA"/>
    <w:rsid w:val="00F17474"/>
    <w:rsid w:val="00F2208B"/>
    <w:rsid w:val="00F22966"/>
    <w:rsid w:val="00F2377B"/>
    <w:rsid w:val="00F23F3E"/>
    <w:rsid w:val="00F242E1"/>
    <w:rsid w:val="00F24F66"/>
    <w:rsid w:val="00F25251"/>
    <w:rsid w:val="00F2592B"/>
    <w:rsid w:val="00F2695F"/>
    <w:rsid w:val="00F271AC"/>
    <w:rsid w:val="00F276F6"/>
    <w:rsid w:val="00F30342"/>
    <w:rsid w:val="00F30C49"/>
    <w:rsid w:val="00F31F12"/>
    <w:rsid w:val="00F33DB0"/>
    <w:rsid w:val="00F35E10"/>
    <w:rsid w:val="00F35FE9"/>
    <w:rsid w:val="00F3686B"/>
    <w:rsid w:val="00F36936"/>
    <w:rsid w:val="00F36EED"/>
    <w:rsid w:val="00F4025C"/>
    <w:rsid w:val="00F40628"/>
    <w:rsid w:val="00F40A5E"/>
    <w:rsid w:val="00F410A0"/>
    <w:rsid w:val="00F420AE"/>
    <w:rsid w:val="00F426D1"/>
    <w:rsid w:val="00F42AED"/>
    <w:rsid w:val="00F43478"/>
    <w:rsid w:val="00F45701"/>
    <w:rsid w:val="00F45AAA"/>
    <w:rsid w:val="00F47202"/>
    <w:rsid w:val="00F473BC"/>
    <w:rsid w:val="00F47498"/>
    <w:rsid w:val="00F50816"/>
    <w:rsid w:val="00F50DC4"/>
    <w:rsid w:val="00F50E4D"/>
    <w:rsid w:val="00F519DF"/>
    <w:rsid w:val="00F51B9C"/>
    <w:rsid w:val="00F51D08"/>
    <w:rsid w:val="00F52274"/>
    <w:rsid w:val="00F5275F"/>
    <w:rsid w:val="00F5291D"/>
    <w:rsid w:val="00F53A0A"/>
    <w:rsid w:val="00F53C9A"/>
    <w:rsid w:val="00F53D84"/>
    <w:rsid w:val="00F54573"/>
    <w:rsid w:val="00F546D9"/>
    <w:rsid w:val="00F55758"/>
    <w:rsid w:val="00F569DD"/>
    <w:rsid w:val="00F57522"/>
    <w:rsid w:val="00F57D09"/>
    <w:rsid w:val="00F60B98"/>
    <w:rsid w:val="00F60E88"/>
    <w:rsid w:val="00F610FD"/>
    <w:rsid w:val="00F6167F"/>
    <w:rsid w:val="00F62078"/>
    <w:rsid w:val="00F62DD9"/>
    <w:rsid w:val="00F63A13"/>
    <w:rsid w:val="00F64C55"/>
    <w:rsid w:val="00F65226"/>
    <w:rsid w:val="00F65C76"/>
    <w:rsid w:val="00F66629"/>
    <w:rsid w:val="00F67A9F"/>
    <w:rsid w:val="00F7238A"/>
    <w:rsid w:val="00F74393"/>
    <w:rsid w:val="00F74958"/>
    <w:rsid w:val="00F750B1"/>
    <w:rsid w:val="00F75596"/>
    <w:rsid w:val="00F75A2D"/>
    <w:rsid w:val="00F76C6E"/>
    <w:rsid w:val="00F7709D"/>
    <w:rsid w:val="00F77306"/>
    <w:rsid w:val="00F77A0B"/>
    <w:rsid w:val="00F816BA"/>
    <w:rsid w:val="00F82323"/>
    <w:rsid w:val="00F8278B"/>
    <w:rsid w:val="00F83FA4"/>
    <w:rsid w:val="00F90A8E"/>
    <w:rsid w:val="00F91B60"/>
    <w:rsid w:val="00F920AE"/>
    <w:rsid w:val="00F920E3"/>
    <w:rsid w:val="00F925DE"/>
    <w:rsid w:val="00F928F5"/>
    <w:rsid w:val="00F93656"/>
    <w:rsid w:val="00F94324"/>
    <w:rsid w:val="00F94DA2"/>
    <w:rsid w:val="00F95D70"/>
    <w:rsid w:val="00F97A2F"/>
    <w:rsid w:val="00FA1C49"/>
    <w:rsid w:val="00FA24DC"/>
    <w:rsid w:val="00FA25D0"/>
    <w:rsid w:val="00FA27E7"/>
    <w:rsid w:val="00FA2A7A"/>
    <w:rsid w:val="00FA2A7B"/>
    <w:rsid w:val="00FA39F8"/>
    <w:rsid w:val="00FA4425"/>
    <w:rsid w:val="00FA5444"/>
    <w:rsid w:val="00FA5F03"/>
    <w:rsid w:val="00FA6156"/>
    <w:rsid w:val="00FA65ED"/>
    <w:rsid w:val="00FA6F57"/>
    <w:rsid w:val="00FB0687"/>
    <w:rsid w:val="00FB0D1C"/>
    <w:rsid w:val="00FB212E"/>
    <w:rsid w:val="00FB302B"/>
    <w:rsid w:val="00FB36CF"/>
    <w:rsid w:val="00FB3B77"/>
    <w:rsid w:val="00FB3BC4"/>
    <w:rsid w:val="00FB462A"/>
    <w:rsid w:val="00FB4ED1"/>
    <w:rsid w:val="00FB557E"/>
    <w:rsid w:val="00FB5F9D"/>
    <w:rsid w:val="00FC1515"/>
    <w:rsid w:val="00FC1BEA"/>
    <w:rsid w:val="00FC211C"/>
    <w:rsid w:val="00FC248C"/>
    <w:rsid w:val="00FC299B"/>
    <w:rsid w:val="00FC2BD4"/>
    <w:rsid w:val="00FC2D69"/>
    <w:rsid w:val="00FC2E8A"/>
    <w:rsid w:val="00FC3141"/>
    <w:rsid w:val="00FC32AF"/>
    <w:rsid w:val="00FC35E0"/>
    <w:rsid w:val="00FC363F"/>
    <w:rsid w:val="00FC398E"/>
    <w:rsid w:val="00FC4ED9"/>
    <w:rsid w:val="00FC71EB"/>
    <w:rsid w:val="00FC7765"/>
    <w:rsid w:val="00FC7BC1"/>
    <w:rsid w:val="00FD065A"/>
    <w:rsid w:val="00FD248C"/>
    <w:rsid w:val="00FD26F4"/>
    <w:rsid w:val="00FD29CC"/>
    <w:rsid w:val="00FD2ACE"/>
    <w:rsid w:val="00FD2B1F"/>
    <w:rsid w:val="00FD2DD3"/>
    <w:rsid w:val="00FD3E8C"/>
    <w:rsid w:val="00FD41BE"/>
    <w:rsid w:val="00FD4493"/>
    <w:rsid w:val="00FD4DB4"/>
    <w:rsid w:val="00FD5223"/>
    <w:rsid w:val="00FD5544"/>
    <w:rsid w:val="00FD5758"/>
    <w:rsid w:val="00FD5F0A"/>
    <w:rsid w:val="00FD6445"/>
    <w:rsid w:val="00FD75FE"/>
    <w:rsid w:val="00FE0162"/>
    <w:rsid w:val="00FE0A19"/>
    <w:rsid w:val="00FE0E7D"/>
    <w:rsid w:val="00FE1AA2"/>
    <w:rsid w:val="00FE2E8E"/>
    <w:rsid w:val="00FE3BB7"/>
    <w:rsid w:val="00FE476C"/>
    <w:rsid w:val="00FE56FE"/>
    <w:rsid w:val="00FE69A7"/>
    <w:rsid w:val="00FE6B7E"/>
    <w:rsid w:val="00FE7643"/>
    <w:rsid w:val="00FE7FE3"/>
    <w:rsid w:val="00FF0BB1"/>
    <w:rsid w:val="00FF376C"/>
    <w:rsid w:val="00FF3BF7"/>
    <w:rsid w:val="00FF3E75"/>
    <w:rsid w:val="00FF5177"/>
    <w:rsid w:val="00FF5411"/>
    <w:rsid w:val="00FF6182"/>
    <w:rsid w:val="00FF760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30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B2"/>
    <w:rPr>
      <w:rFonts w:ascii="Verdana" w:hAnsi="Verdana"/>
      <w:sz w:val="22"/>
      <w:szCs w:val="24"/>
    </w:rPr>
  </w:style>
  <w:style w:type="paragraph" w:styleId="Heading1">
    <w:name w:val="heading 1"/>
    <w:basedOn w:val="Normal"/>
    <w:next w:val="Normal"/>
    <w:link w:val="Heading1Char"/>
    <w:uiPriority w:val="1"/>
    <w:qFormat/>
    <w:rsid w:val="004332B2"/>
    <w:pPr>
      <w:keepNext/>
      <w:spacing w:before="240" w:after="60"/>
      <w:outlineLvl w:val="0"/>
    </w:pPr>
    <w:rPr>
      <w:rFonts w:cs="Arial"/>
      <w:b/>
      <w:bCs/>
      <w:kern w:val="32"/>
      <w:sz w:val="24"/>
      <w:szCs w:val="32"/>
    </w:rPr>
  </w:style>
  <w:style w:type="paragraph" w:styleId="Heading2">
    <w:name w:val="heading 2"/>
    <w:basedOn w:val="Normal"/>
    <w:next w:val="Normal"/>
    <w:link w:val="Heading2Char"/>
    <w:uiPriority w:val="9"/>
    <w:qFormat/>
    <w:rsid w:val="004332B2"/>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9"/>
    <w:qFormat/>
    <w:rsid w:val="004332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21785"/>
    <w:pPr>
      <w:keepNext/>
      <w:spacing w:after="60"/>
      <w:outlineLvl w:val="3"/>
    </w:pPr>
    <w:rPr>
      <w:b/>
      <w:bCs/>
      <w:sz w:val="18"/>
    </w:rPr>
  </w:style>
  <w:style w:type="paragraph" w:styleId="Heading5">
    <w:name w:val="heading 5"/>
    <w:basedOn w:val="Normal"/>
    <w:next w:val="Normal"/>
    <w:qFormat/>
    <w:rsid w:val="004332B2"/>
    <w:pPr>
      <w:spacing w:before="240" w:after="60"/>
      <w:outlineLvl w:val="4"/>
    </w:pPr>
    <w:rPr>
      <w:rFonts w:ascii="Times New Roman" w:hAnsi="Times New Roman"/>
      <w:b/>
      <w:bCs/>
      <w:i/>
      <w:iCs/>
      <w:sz w:val="26"/>
      <w:szCs w:val="26"/>
    </w:rPr>
  </w:style>
  <w:style w:type="paragraph" w:styleId="Heading6">
    <w:name w:val="heading 6"/>
    <w:basedOn w:val="Normal"/>
    <w:next w:val="Normal"/>
    <w:qFormat/>
    <w:rsid w:val="004332B2"/>
    <w:pPr>
      <w:spacing w:before="240" w:after="60"/>
      <w:outlineLvl w:val="5"/>
    </w:pPr>
    <w:rPr>
      <w:rFonts w:ascii="Arial" w:hAnsi="Arial"/>
      <w:i/>
      <w:szCs w:val="20"/>
      <w:lang w:val="en-US"/>
    </w:rPr>
  </w:style>
  <w:style w:type="paragraph" w:styleId="Heading7">
    <w:name w:val="heading 7"/>
    <w:basedOn w:val="Normal"/>
    <w:next w:val="Normal"/>
    <w:qFormat/>
    <w:rsid w:val="004332B2"/>
    <w:pPr>
      <w:spacing w:before="240" w:after="60"/>
      <w:outlineLvl w:val="6"/>
    </w:pPr>
    <w:rPr>
      <w:rFonts w:ascii="Arial" w:hAnsi="Arial"/>
      <w:sz w:val="20"/>
      <w:szCs w:val="20"/>
      <w:lang w:val="en-US"/>
    </w:rPr>
  </w:style>
  <w:style w:type="paragraph" w:styleId="Heading8">
    <w:name w:val="heading 8"/>
    <w:basedOn w:val="Normal"/>
    <w:next w:val="Normal"/>
    <w:qFormat/>
    <w:rsid w:val="004332B2"/>
    <w:pPr>
      <w:spacing w:before="240" w:after="60"/>
      <w:outlineLvl w:val="7"/>
    </w:pPr>
    <w:rPr>
      <w:rFonts w:ascii="Arial" w:hAnsi="Arial"/>
      <w:i/>
      <w:sz w:val="20"/>
      <w:szCs w:val="20"/>
      <w:lang w:val="en-US"/>
    </w:rPr>
  </w:style>
  <w:style w:type="paragraph" w:styleId="Heading9">
    <w:name w:val="heading 9"/>
    <w:basedOn w:val="Normal"/>
    <w:next w:val="Normal"/>
    <w:qFormat/>
    <w:rsid w:val="004332B2"/>
    <w:pPr>
      <w:spacing w:before="240" w:after="60"/>
      <w:outlineLvl w:val="8"/>
    </w:pPr>
    <w:rPr>
      <w:rFonts w:ascii="Arial" w:hAnsi="Arial"/>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2B2"/>
    <w:pPr>
      <w:tabs>
        <w:tab w:val="center" w:pos="4153"/>
        <w:tab w:val="right" w:pos="8306"/>
      </w:tabs>
    </w:pPr>
  </w:style>
  <w:style w:type="paragraph" w:styleId="Footer">
    <w:name w:val="footer"/>
    <w:basedOn w:val="Normal"/>
    <w:link w:val="FooterChar"/>
    <w:uiPriority w:val="99"/>
    <w:rsid w:val="004332B2"/>
    <w:pPr>
      <w:tabs>
        <w:tab w:val="center" w:pos="4153"/>
        <w:tab w:val="right" w:pos="8306"/>
      </w:tabs>
    </w:pPr>
  </w:style>
  <w:style w:type="character" w:styleId="PageNumber">
    <w:name w:val="page number"/>
    <w:basedOn w:val="DefaultParagraphFont"/>
    <w:uiPriority w:val="99"/>
    <w:rsid w:val="004332B2"/>
  </w:style>
  <w:style w:type="character" w:styleId="Hyperlink">
    <w:name w:val="Hyperlink"/>
    <w:basedOn w:val="DefaultParagraphFont"/>
    <w:uiPriority w:val="99"/>
    <w:rsid w:val="004332B2"/>
    <w:rPr>
      <w:color w:val="0000FF"/>
      <w:u w:val="single"/>
    </w:rPr>
  </w:style>
  <w:style w:type="paragraph" w:styleId="BodyText">
    <w:name w:val="Body Text"/>
    <w:basedOn w:val="Normal"/>
    <w:link w:val="BodyTextChar"/>
    <w:uiPriority w:val="1"/>
    <w:qFormat/>
    <w:rsid w:val="004332B2"/>
    <w:pPr>
      <w:jc w:val="center"/>
    </w:pPr>
    <w:rPr>
      <w:rFonts w:ascii="Times New Roman" w:hAnsi="Times New Roman"/>
      <w:b/>
      <w:bCs/>
      <w:sz w:val="24"/>
    </w:rPr>
  </w:style>
  <w:style w:type="paragraph" w:styleId="FootnoteText">
    <w:name w:val="footnote text"/>
    <w:basedOn w:val="Normal"/>
    <w:link w:val="FootnoteTextChar"/>
    <w:uiPriority w:val="99"/>
    <w:rsid w:val="004332B2"/>
    <w:rPr>
      <w:rFonts w:ascii="Times New Roman" w:hAnsi="Times New Roman"/>
      <w:sz w:val="20"/>
      <w:szCs w:val="20"/>
    </w:rPr>
  </w:style>
  <w:style w:type="character" w:styleId="FootnoteReference">
    <w:name w:val="footnote reference"/>
    <w:basedOn w:val="DefaultParagraphFont"/>
    <w:uiPriority w:val="99"/>
    <w:rsid w:val="004332B2"/>
    <w:rPr>
      <w:vertAlign w:val="superscript"/>
    </w:rPr>
  </w:style>
  <w:style w:type="paragraph" w:customStyle="1" w:styleId="REFERENCEFORMAT">
    <w:name w:val="REFERENCE FORMAT"/>
    <w:rsid w:val="004332B2"/>
    <w:pPr>
      <w:keepLines/>
      <w:spacing w:before="240" w:line="240" w:lineRule="exact"/>
      <w:ind w:left="400" w:hanging="400"/>
      <w:jc w:val="both"/>
    </w:pPr>
  </w:style>
  <w:style w:type="paragraph" w:customStyle="1" w:styleId="BANNERTITLE">
    <w:name w:val="BANNER TITLE"/>
    <w:rsid w:val="004332B2"/>
    <w:pPr>
      <w:keepNext/>
      <w:spacing w:before="240" w:after="240" w:line="240" w:lineRule="exact"/>
      <w:jc w:val="center"/>
    </w:pPr>
    <w:rPr>
      <w:sz w:val="24"/>
    </w:rPr>
  </w:style>
  <w:style w:type="paragraph" w:styleId="BodyText2">
    <w:name w:val="Body Text 2"/>
    <w:basedOn w:val="Normal"/>
    <w:rsid w:val="004332B2"/>
    <w:pPr>
      <w:jc w:val="both"/>
    </w:pPr>
    <w:rPr>
      <w:rFonts w:ascii="Times New Roman" w:hAnsi="Times New Roman"/>
      <w:sz w:val="24"/>
      <w:lang w:val="en-GB"/>
    </w:rPr>
  </w:style>
  <w:style w:type="paragraph" w:styleId="BlockText">
    <w:name w:val="Block Text"/>
    <w:basedOn w:val="Normal"/>
    <w:rsid w:val="004332B2"/>
    <w:pPr>
      <w:ind w:left="540" w:right="895"/>
    </w:pPr>
    <w:rPr>
      <w:rFonts w:ascii="Arial" w:hAnsi="Arial" w:cs="Arial"/>
      <w:sz w:val="20"/>
    </w:rPr>
  </w:style>
  <w:style w:type="paragraph" w:customStyle="1" w:styleId="AFBMtitle">
    <w:name w:val="AFBM title"/>
    <w:basedOn w:val="AFBMtext"/>
    <w:rsid w:val="004332B2"/>
    <w:pPr>
      <w:spacing w:after="200"/>
      <w:jc w:val="center"/>
    </w:pPr>
    <w:rPr>
      <w:b/>
    </w:rPr>
  </w:style>
  <w:style w:type="paragraph" w:customStyle="1" w:styleId="AFBMtext">
    <w:name w:val="AFBM text"/>
    <w:basedOn w:val="Normal"/>
    <w:link w:val="AFBMtextChar2"/>
    <w:rsid w:val="004332B2"/>
    <w:pPr>
      <w:spacing w:after="60"/>
      <w:jc w:val="both"/>
    </w:pPr>
    <w:rPr>
      <w:sz w:val="20"/>
      <w:szCs w:val="20"/>
    </w:rPr>
  </w:style>
  <w:style w:type="paragraph" w:customStyle="1" w:styleId="AFBMauthorship">
    <w:name w:val="AFBM authorship"/>
    <w:basedOn w:val="AFBMtext"/>
    <w:rsid w:val="004332B2"/>
    <w:pPr>
      <w:jc w:val="center"/>
    </w:pPr>
  </w:style>
  <w:style w:type="paragraph" w:customStyle="1" w:styleId="AFBMauthorcontact">
    <w:name w:val="AFBM author contact"/>
    <w:basedOn w:val="AFBMtext"/>
    <w:rsid w:val="004332B2"/>
    <w:pPr>
      <w:spacing w:after="0"/>
      <w:jc w:val="center"/>
    </w:pPr>
    <w:rPr>
      <w:sz w:val="16"/>
    </w:rPr>
  </w:style>
  <w:style w:type="paragraph" w:customStyle="1" w:styleId="AFBMabstract">
    <w:name w:val="AFBM abstract"/>
    <w:basedOn w:val="AFBMtext"/>
    <w:link w:val="AFBMabstractChar1"/>
    <w:rsid w:val="004332B2"/>
    <w:pPr>
      <w:ind w:left="567" w:right="567"/>
    </w:pPr>
    <w:rPr>
      <w:b/>
      <w:sz w:val="16"/>
    </w:rPr>
  </w:style>
  <w:style w:type="paragraph" w:customStyle="1" w:styleId="AFBMheading1">
    <w:name w:val="AFBM heading 1"/>
    <w:basedOn w:val="AFBMtext"/>
    <w:next w:val="AFBMtext"/>
    <w:rsid w:val="004332B2"/>
    <w:pPr>
      <w:keepNext/>
      <w:jc w:val="left"/>
    </w:pPr>
    <w:rPr>
      <w:b/>
    </w:rPr>
  </w:style>
  <w:style w:type="paragraph" w:customStyle="1" w:styleId="AFBMheading2">
    <w:name w:val="AFBM heading 2"/>
    <w:basedOn w:val="AFBMheading1"/>
    <w:next w:val="AFBMtext"/>
    <w:rsid w:val="004332B2"/>
    <w:rPr>
      <w:i/>
    </w:rPr>
  </w:style>
  <w:style w:type="paragraph" w:styleId="BodyText3">
    <w:name w:val="Body Text 3"/>
    <w:basedOn w:val="Normal"/>
    <w:rsid w:val="004332B2"/>
    <w:pPr>
      <w:ind w:right="-1"/>
      <w:jc w:val="both"/>
    </w:pPr>
    <w:rPr>
      <w:sz w:val="16"/>
      <w:szCs w:val="20"/>
      <w:lang w:val="en-US"/>
    </w:rPr>
  </w:style>
  <w:style w:type="paragraph" w:customStyle="1" w:styleId="AFBMcontentslist">
    <w:name w:val="AFBM contents list"/>
    <w:basedOn w:val="AFBMtext"/>
    <w:rsid w:val="004332B2"/>
    <w:pPr>
      <w:spacing w:after="0"/>
      <w:ind w:left="3119"/>
      <w:jc w:val="left"/>
    </w:pPr>
    <w:rPr>
      <w:sz w:val="16"/>
    </w:rPr>
  </w:style>
  <w:style w:type="paragraph" w:customStyle="1" w:styleId="AFBMheading3">
    <w:name w:val="AFBM heading 3"/>
    <w:basedOn w:val="AFBMtext"/>
    <w:next w:val="AFBMtext"/>
    <w:rsid w:val="004332B2"/>
  </w:style>
  <w:style w:type="paragraph" w:customStyle="1" w:styleId="AFBMreferencelist">
    <w:name w:val="AFBM reference list"/>
    <w:basedOn w:val="AFBMtext"/>
    <w:rsid w:val="004332B2"/>
    <w:pPr>
      <w:ind w:left="170" w:hanging="170"/>
    </w:pPr>
    <w:rPr>
      <w:sz w:val="16"/>
    </w:rPr>
  </w:style>
  <w:style w:type="paragraph" w:customStyle="1" w:styleId="AFBMheader">
    <w:name w:val="AFBM header"/>
    <w:basedOn w:val="Header"/>
    <w:rsid w:val="004332B2"/>
    <w:rPr>
      <w:i/>
      <w:sz w:val="16"/>
      <w:szCs w:val="20"/>
      <w:lang w:val="en-US"/>
    </w:rPr>
  </w:style>
  <w:style w:type="paragraph" w:customStyle="1" w:styleId="AFBMcontentsheading">
    <w:name w:val="AFBM contents heading"/>
    <w:basedOn w:val="AFBMcontentslist"/>
    <w:rsid w:val="004332B2"/>
    <w:pPr>
      <w:spacing w:before="60" w:after="60"/>
      <w:ind w:left="0"/>
      <w:jc w:val="center"/>
    </w:pPr>
    <w:rPr>
      <w:b/>
    </w:rPr>
  </w:style>
  <w:style w:type="paragraph" w:customStyle="1" w:styleId="Headermasterpages">
    <w:name w:val="Header (master pages)"/>
    <w:rsid w:val="004332B2"/>
    <w:pPr>
      <w:widowControl w:val="0"/>
      <w:autoSpaceDE w:val="0"/>
      <w:autoSpaceDN w:val="0"/>
      <w:adjustRightInd w:val="0"/>
      <w:spacing w:before="1" w:after="1"/>
      <w:ind w:left="1" w:right="1" w:firstLine="1"/>
    </w:pPr>
    <w:rPr>
      <w:rFonts w:ascii="Arial" w:hAnsi="Arial"/>
      <w:b/>
      <w:bCs/>
      <w:i/>
      <w:iCs/>
      <w:sz w:val="28"/>
      <w:szCs w:val="28"/>
      <w:lang w:val="en-US"/>
    </w:rPr>
  </w:style>
  <w:style w:type="paragraph" w:customStyle="1" w:styleId="AbstractHeading">
    <w:name w:val="Abstract Heading"/>
    <w:basedOn w:val="Normal"/>
    <w:rsid w:val="004332B2"/>
    <w:pPr>
      <w:keepNext/>
      <w:keepLines/>
      <w:spacing w:before="240" w:after="360"/>
      <w:jc w:val="center"/>
    </w:pPr>
    <w:rPr>
      <w:rFonts w:ascii="Arial" w:hAnsi="Arial"/>
      <w:b/>
      <w:kern w:val="28"/>
      <w:sz w:val="24"/>
      <w:szCs w:val="20"/>
    </w:rPr>
  </w:style>
  <w:style w:type="paragraph" w:customStyle="1" w:styleId="AFBMcaption">
    <w:name w:val="AFBM caption"/>
    <w:basedOn w:val="AFBMtext"/>
    <w:rsid w:val="004332B2"/>
    <w:pPr>
      <w:keepNext/>
      <w:jc w:val="center"/>
    </w:pPr>
    <w:rPr>
      <w:sz w:val="16"/>
    </w:rPr>
  </w:style>
  <w:style w:type="paragraph" w:customStyle="1" w:styleId="AFBMsource">
    <w:name w:val="AFBM source"/>
    <w:basedOn w:val="AFBMtext"/>
    <w:next w:val="AFBMtext"/>
    <w:rsid w:val="004332B2"/>
    <w:pPr>
      <w:jc w:val="center"/>
    </w:pPr>
    <w:rPr>
      <w:sz w:val="16"/>
    </w:rPr>
  </w:style>
  <w:style w:type="paragraph" w:customStyle="1" w:styleId="Bodybox">
    <w:name w:val="Body box"/>
    <w:basedOn w:val="Normal"/>
    <w:next w:val="Normal"/>
    <w:rsid w:val="004332B2"/>
    <w:pPr>
      <w:widowControl w:val="0"/>
      <w:spacing w:after="12"/>
    </w:pPr>
    <w:rPr>
      <w:rFonts w:ascii="Tms Rmn" w:hAnsi="Tms Rmn"/>
      <w:sz w:val="20"/>
      <w:szCs w:val="20"/>
      <w:lang w:val="en-US"/>
    </w:rPr>
  </w:style>
  <w:style w:type="paragraph" w:customStyle="1" w:styleId="Reference">
    <w:name w:val="Reference"/>
    <w:basedOn w:val="Normal"/>
    <w:rsid w:val="004332B2"/>
    <w:pPr>
      <w:keepLines/>
      <w:ind w:left="284" w:hanging="284"/>
    </w:pPr>
    <w:rPr>
      <w:rFonts w:ascii="Garamond" w:hAnsi="Garamond"/>
      <w:snapToGrid w:val="0"/>
      <w:sz w:val="18"/>
      <w:szCs w:val="20"/>
    </w:rPr>
  </w:style>
  <w:style w:type="paragraph" w:customStyle="1" w:styleId="AFBMfootnote">
    <w:name w:val="AFBM footnote"/>
    <w:basedOn w:val="AFBMtext"/>
    <w:rsid w:val="004332B2"/>
    <w:rPr>
      <w:rFonts w:eastAsia="SimSun"/>
      <w:sz w:val="16"/>
      <w:lang w:val="en-GB"/>
    </w:rPr>
  </w:style>
  <w:style w:type="character" w:customStyle="1" w:styleId="AFBMtabletext">
    <w:name w:val="AFBM table text"/>
    <w:basedOn w:val="DefaultParagraphFont"/>
    <w:rsid w:val="004332B2"/>
    <w:rPr>
      <w:rFonts w:ascii="Verdana" w:hAnsi="Verdana"/>
      <w:sz w:val="16"/>
    </w:rPr>
  </w:style>
  <w:style w:type="paragraph" w:customStyle="1" w:styleId="AFBMtablenote">
    <w:name w:val="AFBM table note"/>
    <w:basedOn w:val="AFBMsource"/>
    <w:rsid w:val="004332B2"/>
    <w:pPr>
      <w:jc w:val="left"/>
    </w:pPr>
  </w:style>
  <w:style w:type="paragraph" w:customStyle="1" w:styleId="Text">
    <w:name w:val="Text"/>
    <w:basedOn w:val="BodyText"/>
    <w:rsid w:val="004332B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after="60"/>
      <w:jc w:val="both"/>
    </w:pPr>
    <w:rPr>
      <w:rFonts w:ascii="Verdana" w:hAnsi="Verdana" w:cs="Arial"/>
      <w:b w:val="0"/>
      <w:bCs w:val="0"/>
      <w:sz w:val="20"/>
      <w:szCs w:val="20"/>
    </w:rPr>
  </w:style>
  <w:style w:type="paragraph" w:customStyle="1" w:styleId="reference0">
    <w:name w:val="reference"/>
    <w:basedOn w:val="Normal"/>
    <w:rsid w:val="004332B2"/>
    <w:pPr>
      <w:spacing w:before="120" w:line="240" w:lineRule="atLeast"/>
    </w:pPr>
    <w:rPr>
      <w:rFonts w:ascii="Times New Roman" w:hAnsi="Times New Roman"/>
      <w:sz w:val="24"/>
      <w:szCs w:val="20"/>
      <w:lang w:val="en-US"/>
    </w:rPr>
  </w:style>
  <w:style w:type="paragraph" w:customStyle="1" w:styleId="pressie">
    <w:name w:val="pressie"/>
    <w:basedOn w:val="Normal"/>
    <w:autoRedefine/>
    <w:rsid w:val="004332B2"/>
    <w:pPr>
      <w:tabs>
        <w:tab w:val="num" w:pos="720"/>
      </w:tabs>
      <w:spacing w:after="120"/>
      <w:ind w:left="720" w:right="-998" w:hanging="360"/>
      <w:jc w:val="both"/>
    </w:pPr>
    <w:rPr>
      <w:rFonts w:ascii="Arial" w:hAnsi="Arial"/>
      <w:sz w:val="24"/>
      <w:szCs w:val="20"/>
      <w:lang w:val="en-US" w:eastAsia="en-AU"/>
    </w:rPr>
  </w:style>
  <w:style w:type="paragraph" w:styleId="BalloonText">
    <w:name w:val="Balloon Text"/>
    <w:basedOn w:val="Normal"/>
    <w:link w:val="BalloonTextChar"/>
    <w:uiPriority w:val="99"/>
    <w:semiHidden/>
    <w:rsid w:val="004332B2"/>
    <w:rPr>
      <w:rFonts w:ascii="Tahoma" w:hAnsi="Tahoma" w:cs="Tahoma"/>
      <w:sz w:val="16"/>
      <w:szCs w:val="16"/>
      <w:lang w:eastAsia="en-AU"/>
    </w:rPr>
  </w:style>
  <w:style w:type="paragraph" w:customStyle="1" w:styleId="List1">
    <w:name w:val="List1"/>
    <w:basedOn w:val="NORMNE"/>
    <w:autoRedefine/>
    <w:rsid w:val="004332B2"/>
    <w:pPr>
      <w:tabs>
        <w:tab w:val="num" w:pos="820"/>
      </w:tabs>
      <w:ind w:left="820" w:right="538" w:hanging="360"/>
    </w:pPr>
  </w:style>
  <w:style w:type="paragraph" w:customStyle="1" w:styleId="NORMNE">
    <w:name w:val="NORMNE"/>
    <w:basedOn w:val="Normal"/>
    <w:autoRedefine/>
    <w:rsid w:val="004332B2"/>
    <w:pPr>
      <w:spacing w:before="120" w:after="120"/>
      <w:ind w:left="102" w:right="573"/>
      <w:jc w:val="both"/>
    </w:pPr>
    <w:rPr>
      <w:sz w:val="20"/>
      <w:lang w:eastAsia="en-AU"/>
    </w:rPr>
  </w:style>
  <w:style w:type="paragraph" w:customStyle="1" w:styleId="tabs">
    <w:name w:val="tabs"/>
    <w:basedOn w:val="NORMNE"/>
    <w:autoRedefine/>
    <w:rsid w:val="004332B2"/>
    <w:pPr>
      <w:tabs>
        <w:tab w:val="num" w:pos="300"/>
      </w:tabs>
      <w:ind w:left="460" w:right="0" w:hanging="360"/>
    </w:pPr>
  </w:style>
  <w:style w:type="paragraph" w:styleId="CommentSubject">
    <w:name w:val="annotation subject"/>
    <w:basedOn w:val="CommentText"/>
    <w:next w:val="CommentText"/>
    <w:link w:val="CommentSubjectChar"/>
    <w:uiPriority w:val="99"/>
    <w:semiHidden/>
    <w:rsid w:val="004332B2"/>
    <w:rPr>
      <w:rFonts w:eastAsia="Times New Roman"/>
      <w:b/>
      <w:bCs/>
      <w:sz w:val="20"/>
    </w:rPr>
  </w:style>
  <w:style w:type="paragraph" w:styleId="CommentText">
    <w:name w:val="annotation text"/>
    <w:basedOn w:val="Normal"/>
    <w:link w:val="CommentTextChar"/>
    <w:uiPriority w:val="99"/>
    <w:semiHidden/>
    <w:rsid w:val="004332B2"/>
    <w:rPr>
      <w:rFonts w:ascii="Times New Roman" w:eastAsia="Cordia New" w:hAnsi="Times New Roman"/>
      <w:sz w:val="28"/>
      <w:szCs w:val="20"/>
      <w:lang w:eastAsia="en-AU"/>
    </w:rPr>
  </w:style>
  <w:style w:type="character" w:customStyle="1" w:styleId="AFBMabstractChar">
    <w:name w:val="AFBM abstract Char"/>
    <w:basedOn w:val="AFBMtextChar"/>
    <w:rsid w:val="004332B2"/>
    <w:rPr>
      <w:rFonts w:ascii="Verdana" w:hAnsi="Verdana"/>
      <w:b/>
      <w:sz w:val="16"/>
      <w:lang w:val="en-AU" w:eastAsia="en-NZ" w:bidi="ar-SA"/>
    </w:rPr>
  </w:style>
  <w:style w:type="character" w:customStyle="1" w:styleId="AFBMtextChar">
    <w:name w:val="AFBM text Char"/>
    <w:basedOn w:val="DefaultParagraphFont"/>
    <w:rsid w:val="004332B2"/>
    <w:rPr>
      <w:rFonts w:ascii="Verdana" w:hAnsi="Verdana"/>
      <w:lang w:val="en-AU" w:eastAsia="en-NZ" w:bidi="ar-SA"/>
    </w:rPr>
  </w:style>
  <w:style w:type="paragraph" w:styleId="List">
    <w:name w:val="List"/>
    <w:basedOn w:val="Normal"/>
    <w:rsid w:val="004332B2"/>
    <w:pPr>
      <w:ind w:left="360" w:hanging="360"/>
    </w:pPr>
    <w:rPr>
      <w:rFonts w:ascii="Arial" w:hAnsi="Arial"/>
      <w:sz w:val="20"/>
      <w:szCs w:val="20"/>
      <w:lang w:val="en-US"/>
    </w:rPr>
  </w:style>
  <w:style w:type="paragraph" w:styleId="BodyTextIndent">
    <w:name w:val="Body Text Indent"/>
    <w:basedOn w:val="Normal"/>
    <w:rsid w:val="004332B2"/>
    <w:pPr>
      <w:ind w:firstLine="720"/>
      <w:jc w:val="both"/>
    </w:pPr>
    <w:rPr>
      <w:sz w:val="20"/>
    </w:rPr>
  </w:style>
  <w:style w:type="paragraph" w:styleId="BodyTextIndent3">
    <w:name w:val="Body Text Indent 3"/>
    <w:basedOn w:val="Normal"/>
    <w:rsid w:val="004332B2"/>
    <w:pPr>
      <w:ind w:left="170" w:hanging="170"/>
      <w:jc w:val="both"/>
    </w:pPr>
    <w:rPr>
      <w:sz w:val="16"/>
    </w:rPr>
  </w:style>
  <w:style w:type="paragraph" w:styleId="BodyTextIndent2">
    <w:name w:val="Body Text Indent 2"/>
    <w:basedOn w:val="Normal"/>
    <w:rsid w:val="004332B2"/>
    <w:pPr>
      <w:spacing w:line="480" w:lineRule="auto"/>
      <w:ind w:left="227" w:hanging="227"/>
      <w:jc w:val="both"/>
    </w:pPr>
    <w:rPr>
      <w:rFonts w:ascii="Times New Roman" w:eastAsia="Cordia New" w:hAnsi="Times New Roman"/>
      <w:sz w:val="20"/>
      <w:szCs w:val="20"/>
      <w:lang w:val="en-US" w:eastAsia="en-AU"/>
    </w:rPr>
  </w:style>
  <w:style w:type="character" w:styleId="Emphasis">
    <w:name w:val="Emphasis"/>
    <w:basedOn w:val="DefaultParagraphFont"/>
    <w:qFormat/>
    <w:rsid w:val="004332B2"/>
    <w:rPr>
      <w:i/>
      <w:iCs/>
      <w:lang w:bidi="th-TH"/>
    </w:rPr>
  </w:style>
  <w:style w:type="character" w:styleId="CommentReference">
    <w:name w:val="annotation reference"/>
    <w:basedOn w:val="DefaultParagraphFont"/>
    <w:uiPriority w:val="99"/>
    <w:semiHidden/>
    <w:rsid w:val="004332B2"/>
    <w:rPr>
      <w:sz w:val="16"/>
    </w:rPr>
  </w:style>
  <w:style w:type="character" w:styleId="Strong">
    <w:name w:val="Strong"/>
    <w:basedOn w:val="DefaultParagraphFont"/>
    <w:qFormat/>
    <w:rsid w:val="004332B2"/>
    <w:rPr>
      <w:b/>
      <w:bCs/>
    </w:rPr>
  </w:style>
  <w:style w:type="character" w:customStyle="1" w:styleId="AFBMheading3Char">
    <w:name w:val="AFBM heading 3 Char"/>
    <w:basedOn w:val="AFBMtextChar"/>
    <w:rsid w:val="004332B2"/>
    <w:rPr>
      <w:rFonts w:ascii="Verdana" w:hAnsi="Verdana"/>
      <w:lang w:val="en-AU" w:eastAsia="en-NZ" w:bidi="ar-SA"/>
    </w:rPr>
  </w:style>
  <w:style w:type="character" w:customStyle="1" w:styleId="AFBMtextChar1">
    <w:name w:val="AFBM text Char1"/>
    <w:basedOn w:val="DefaultParagraphFont"/>
    <w:rsid w:val="004332B2"/>
    <w:rPr>
      <w:rFonts w:ascii="Verdana" w:hAnsi="Verdana"/>
      <w:lang w:val="en-AU" w:eastAsia="en-NZ" w:bidi="ar-SA"/>
    </w:rPr>
  </w:style>
  <w:style w:type="paragraph" w:styleId="Caption">
    <w:name w:val="caption"/>
    <w:basedOn w:val="Normal"/>
    <w:next w:val="Normal"/>
    <w:uiPriority w:val="35"/>
    <w:qFormat/>
    <w:rsid w:val="004332B2"/>
    <w:pPr>
      <w:spacing w:before="60" w:after="60"/>
      <w:jc w:val="both"/>
    </w:pPr>
    <w:rPr>
      <w:b/>
      <w:i/>
      <w:sz w:val="20"/>
      <w:szCs w:val="20"/>
      <w:lang w:val="en-US"/>
    </w:rPr>
  </w:style>
  <w:style w:type="character" w:customStyle="1" w:styleId="Heading8Char">
    <w:name w:val="Heading 8 Char"/>
    <w:basedOn w:val="DefaultParagraphFont"/>
    <w:rsid w:val="004332B2"/>
    <w:rPr>
      <w:i/>
      <w:iCs/>
      <w:noProof w:val="0"/>
      <w:sz w:val="24"/>
      <w:szCs w:val="24"/>
      <w:lang w:val="en-AU" w:eastAsia="en-AU" w:bidi="ar-SA"/>
    </w:rPr>
  </w:style>
  <w:style w:type="paragraph" w:customStyle="1" w:styleId="xl24">
    <w:name w:val="xl24"/>
    <w:basedOn w:val="Normal"/>
    <w:rsid w:val="004332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color w:val="0000FF"/>
      <w:sz w:val="24"/>
      <w:u w:val="single"/>
    </w:rPr>
  </w:style>
  <w:style w:type="character" w:customStyle="1" w:styleId="fieldlabel">
    <w:name w:val="fieldlabel"/>
    <w:basedOn w:val="DefaultParagraphFont"/>
    <w:rsid w:val="004332B2"/>
  </w:style>
  <w:style w:type="character" w:customStyle="1" w:styleId="goohl0">
    <w:name w:val="goohl0"/>
    <w:basedOn w:val="DefaultParagraphFont"/>
    <w:rsid w:val="004332B2"/>
  </w:style>
  <w:style w:type="character" w:customStyle="1" w:styleId="goohl1">
    <w:name w:val="goohl1"/>
    <w:basedOn w:val="DefaultParagraphFont"/>
    <w:rsid w:val="004332B2"/>
  </w:style>
  <w:style w:type="character" w:customStyle="1" w:styleId="goohl2">
    <w:name w:val="goohl2"/>
    <w:basedOn w:val="DefaultParagraphFont"/>
    <w:rsid w:val="004332B2"/>
  </w:style>
  <w:style w:type="character" w:customStyle="1" w:styleId="BlockTextChar">
    <w:name w:val="Block Text Char"/>
    <w:basedOn w:val="DefaultParagraphFont"/>
    <w:rsid w:val="004332B2"/>
    <w:rPr>
      <w:rFonts w:ascii="Verdana" w:hAnsi="Verdana"/>
      <w:sz w:val="16"/>
      <w:szCs w:val="24"/>
      <w:lang w:val="en-AU" w:eastAsia="en-US" w:bidi="ar-SA"/>
    </w:rPr>
  </w:style>
  <w:style w:type="character" w:styleId="FollowedHyperlink">
    <w:name w:val="FollowedHyperlink"/>
    <w:basedOn w:val="DefaultParagraphFont"/>
    <w:rsid w:val="004332B2"/>
    <w:rPr>
      <w:color w:val="800080"/>
      <w:u w:val="single"/>
    </w:rPr>
  </w:style>
  <w:style w:type="paragraph" w:styleId="Title">
    <w:name w:val="Title"/>
    <w:basedOn w:val="Normal"/>
    <w:qFormat/>
    <w:rsid w:val="004332B2"/>
    <w:pPr>
      <w:widowControl w:val="0"/>
      <w:tabs>
        <w:tab w:val="left" w:pos="1134"/>
        <w:tab w:val="left" w:pos="1418"/>
        <w:tab w:val="left" w:pos="1701"/>
        <w:tab w:val="left" w:pos="2552"/>
        <w:tab w:val="left" w:pos="3969"/>
        <w:tab w:val="left" w:pos="6663"/>
        <w:tab w:val="left" w:pos="9214"/>
      </w:tabs>
      <w:spacing w:before="120" w:after="120"/>
      <w:ind w:right="-7"/>
      <w:jc w:val="center"/>
    </w:pPr>
    <w:rPr>
      <w:b/>
      <w:noProof/>
      <w:snapToGrid w:val="0"/>
      <w:sz w:val="18"/>
      <w:szCs w:val="36"/>
      <w:lang w:val="en-US"/>
    </w:rPr>
  </w:style>
  <w:style w:type="paragraph" w:styleId="Subtitle">
    <w:name w:val="Subtitle"/>
    <w:basedOn w:val="Normal"/>
    <w:qFormat/>
    <w:rsid w:val="004332B2"/>
    <w:pPr>
      <w:widowControl w:val="0"/>
      <w:tabs>
        <w:tab w:val="left" w:pos="1134"/>
        <w:tab w:val="left" w:pos="1418"/>
        <w:tab w:val="left" w:pos="1701"/>
        <w:tab w:val="left" w:pos="2552"/>
        <w:tab w:val="left" w:pos="3969"/>
        <w:tab w:val="left" w:pos="6663"/>
        <w:tab w:val="left" w:pos="9214"/>
      </w:tabs>
      <w:spacing w:before="120" w:after="120"/>
      <w:ind w:right="-7"/>
      <w:jc w:val="center"/>
    </w:pPr>
    <w:rPr>
      <w:b/>
      <w:noProof/>
      <w:snapToGrid w:val="0"/>
      <w:sz w:val="20"/>
      <w:szCs w:val="20"/>
      <w:lang w:val="en-US"/>
    </w:rPr>
  </w:style>
  <w:style w:type="paragraph" w:customStyle="1" w:styleId="Normal1">
    <w:name w:val="Normal1"/>
    <w:basedOn w:val="Normal"/>
    <w:autoRedefine/>
    <w:rsid w:val="004332B2"/>
    <w:pPr>
      <w:spacing w:after="120" w:line="480" w:lineRule="auto"/>
      <w:jc w:val="both"/>
    </w:pPr>
    <w:rPr>
      <w:rFonts w:ascii="Times New Roman" w:hAnsi="Times New Roman"/>
      <w:sz w:val="24"/>
      <w:szCs w:val="20"/>
      <w:lang w:val="en-US"/>
    </w:rPr>
  </w:style>
  <w:style w:type="paragraph" w:customStyle="1" w:styleId="underline">
    <w:name w:val="underline"/>
    <w:basedOn w:val="Normal"/>
    <w:autoRedefine/>
    <w:rsid w:val="004332B2"/>
    <w:pPr>
      <w:tabs>
        <w:tab w:val="left" w:pos="180"/>
        <w:tab w:val="left" w:pos="900"/>
      </w:tabs>
      <w:spacing w:after="120"/>
      <w:jc w:val="both"/>
    </w:pPr>
    <w:rPr>
      <w:rFonts w:ascii="Times New Roman" w:hAnsi="Times New Roman"/>
      <w:sz w:val="24"/>
      <w:szCs w:val="20"/>
      <w:u w:val="single"/>
      <w:lang w:val="en-US"/>
    </w:rPr>
  </w:style>
  <w:style w:type="paragraph" w:customStyle="1" w:styleId="ITALIC">
    <w:name w:val="ITALIC"/>
    <w:basedOn w:val="Normal"/>
    <w:autoRedefine/>
    <w:rsid w:val="004332B2"/>
    <w:pPr>
      <w:spacing w:after="120" w:line="360" w:lineRule="auto"/>
      <w:ind w:right="-7"/>
      <w:jc w:val="both"/>
    </w:pPr>
    <w:rPr>
      <w:rFonts w:ascii="Times New Roman" w:hAnsi="Times New Roman"/>
      <w:sz w:val="24"/>
      <w:szCs w:val="20"/>
    </w:rPr>
  </w:style>
  <w:style w:type="character" w:customStyle="1" w:styleId="CommentTextChar">
    <w:name w:val="Comment Text Char"/>
    <w:basedOn w:val="DefaultParagraphFont"/>
    <w:link w:val="CommentText"/>
    <w:uiPriority w:val="99"/>
    <w:semiHidden/>
    <w:rsid w:val="001944A1"/>
    <w:rPr>
      <w:rFonts w:eastAsia="Cordia New"/>
      <w:sz w:val="28"/>
      <w:lang w:eastAsia="en-AU"/>
    </w:rPr>
  </w:style>
  <w:style w:type="table" w:styleId="TableGrid">
    <w:name w:val="Table Grid"/>
    <w:basedOn w:val="TableNormal"/>
    <w:uiPriority w:val="39"/>
    <w:rsid w:val="001944A1"/>
    <w:pPr>
      <w:spacing w:after="200" w:line="360" w:lineRule="auto"/>
    </w:pPr>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F920AE"/>
  </w:style>
  <w:style w:type="paragraph" w:customStyle="1" w:styleId="EndNoteBibliographyTitle">
    <w:name w:val="EndNote Bibliography Title"/>
    <w:basedOn w:val="Normal"/>
    <w:link w:val="EndNoteBibliographyTitleChar"/>
    <w:rsid w:val="006B76EA"/>
    <w:pPr>
      <w:jc w:val="center"/>
    </w:pPr>
    <w:rPr>
      <w:noProof/>
      <w:sz w:val="20"/>
      <w:lang w:val="en-US"/>
    </w:rPr>
  </w:style>
  <w:style w:type="character" w:customStyle="1" w:styleId="AFBMtextChar2">
    <w:name w:val="AFBM text Char2"/>
    <w:basedOn w:val="DefaultParagraphFont"/>
    <w:link w:val="AFBMtext"/>
    <w:rsid w:val="006B76EA"/>
    <w:rPr>
      <w:rFonts w:ascii="Verdana" w:hAnsi="Verdana"/>
    </w:rPr>
  </w:style>
  <w:style w:type="character" w:customStyle="1" w:styleId="AFBMabstractChar1">
    <w:name w:val="AFBM abstract Char1"/>
    <w:basedOn w:val="AFBMtextChar2"/>
    <w:link w:val="AFBMabstract"/>
    <w:rsid w:val="006B76EA"/>
    <w:rPr>
      <w:rFonts w:ascii="Verdana" w:hAnsi="Verdana"/>
      <w:b/>
      <w:sz w:val="16"/>
    </w:rPr>
  </w:style>
  <w:style w:type="character" w:customStyle="1" w:styleId="EndNoteBibliographyTitleChar">
    <w:name w:val="EndNote Bibliography Title Char"/>
    <w:basedOn w:val="AFBMabstractChar1"/>
    <w:link w:val="EndNoteBibliographyTitle"/>
    <w:rsid w:val="006B76EA"/>
    <w:rPr>
      <w:rFonts w:ascii="Verdana" w:hAnsi="Verdana"/>
      <w:b w:val="0"/>
      <w:noProof/>
      <w:sz w:val="16"/>
      <w:szCs w:val="24"/>
      <w:lang w:val="en-US"/>
    </w:rPr>
  </w:style>
  <w:style w:type="paragraph" w:customStyle="1" w:styleId="EndNoteBibliography">
    <w:name w:val="EndNote Bibliography"/>
    <w:basedOn w:val="Normal"/>
    <w:link w:val="EndNoteBibliographyChar"/>
    <w:rsid w:val="006B76EA"/>
    <w:pPr>
      <w:jc w:val="both"/>
    </w:pPr>
    <w:rPr>
      <w:noProof/>
      <w:sz w:val="20"/>
      <w:lang w:val="en-US"/>
    </w:rPr>
  </w:style>
  <w:style w:type="character" w:customStyle="1" w:styleId="EndNoteBibliographyChar">
    <w:name w:val="EndNote Bibliography Char"/>
    <w:basedOn w:val="AFBMabstractChar1"/>
    <w:link w:val="EndNoteBibliography"/>
    <w:rsid w:val="006B76EA"/>
    <w:rPr>
      <w:rFonts w:ascii="Verdana" w:hAnsi="Verdana"/>
      <w:b w:val="0"/>
      <w:noProof/>
      <w:sz w:val="16"/>
      <w:szCs w:val="24"/>
      <w:lang w:val="en-US"/>
    </w:rPr>
  </w:style>
  <w:style w:type="paragraph" w:styleId="ListParagraph">
    <w:name w:val="List Paragraph"/>
    <w:basedOn w:val="Normal"/>
    <w:uiPriority w:val="34"/>
    <w:qFormat/>
    <w:rsid w:val="00F42AED"/>
    <w:pPr>
      <w:ind w:left="720"/>
      <w:contextualSpacing/>
    </w:pPr>
  </w:style>
  <w:style w:type="paragraph" w:styleId="Revision">
    <w:name w:val="Revision"/>
    <w:hidden/>
    <w:uiPriority w:val="99"/>
    <w:semiHidden/>
    <w:rsid w:val="00BD4BB2"/>
    <w:rPr>
      <w:rFonts w:ascii="Verdana" w:hAnsi="Verdana"/>
      <w:sz w:val="22"/>
      <w:szCs w:val="24"/>
    </w:rPr>
  </w:style>
  <w:style w:type="paragraph" w:customStyle="1" w:styleId="Tablecaptiontext">
    <w:name w:val="Table caption text"/>
    <w:qFormat/>
    <w:rsid w:val="008B3BB5"/>
    <w:pPr>
      <w:keepNext/>
      <w:spacing w:before="120" w:after="120" w:line="300" w:lineRule="atLeast"/>
    </w:pPr>
    <w:rPr>
      <w:rFonts w:ascii="Arial" w:eastAsiaTheme="minorHAnsi" w:hAnsi="Arial" w:cstheme="minorBidi"/>
      <w:b/>
      <w:i/>
    </w:rPr>
  </w:style>
  <w:style w:type="character" w:customStyle="1" w:styleId="FooterChar">
    <w:name w:val="Footer Char"/>
    <w:basedOn w:val="DefaultParagraphFont"/>
    <w:link w:val="Footer"/>
    <w:uiPriority w:val="99"/>
    <w:rsid w:val="00F45701"/>
    <w:rPr>
      <w:rFonts w:ascii="Verdana" w:hAnsi="Verdana"/>
      <w:sz w:val="22"/>
      <w:szCs w:val="24"/>
    </w:rPr>
  </w:style>
  <w:style w:type="character" w:customStyle="1" w:styleId="Heading1Char">
    <w:name w:val="Heading 1 Char"/>
    <w:basedOn w:val="DefaultParagraphFont"/>
    <w:link w:val="Heading1"/>
    <w:uiPriority w:val="1"/>
    <w:rsid w:val="009B0113"/>
    <w:rPr>
      <w:rFonts w:ascii="Verdana" w:hAnsi="Verdana" w:cs="Arial"/>
      <w:b/>
      <w:bCs/>
      <w:kern w:val="32"/>
      <w:sz w:val="24"/>
      <w:szCs w:val="32"/>
    </w:rPr>
  </w:style>
  <w:style w:type="character" w:customStyle="1" w:styleId="BodyTextChar">
    <w:name w:val="Body Text Char"/>
    <w:basedOn w:val="DefaultParagraphFont"/>
    <w:link w:val="BodyText"/>
    <w:uiPriority w:val="1"/>
    <w:rsid w:val="009B0113"/>
    <w:rPr>
      <w:b/>
      <w:bCs/>
      <w:sz w:val="24"/>
      <w:szCs w:val="24"/>
    </w:rPr>
  </w:style>
  <w:style w:type="character" w:customStyle="1" w:styleId="BalloonTextChar">
    <w:name w:val="Balloon Text Char"/>
    <w:basedOn w:val="DefaultParagraphFont"/>
    <w:link w:val="BalloonText"/>
    <w:uiPriority w:val="99"/>
    <w:semiHidden/>
    <w:rsid w:val="009B0113"/>
    <w:rPr>
      <w:rFonts w:ascii="Tahoma" w:hAnsi="Tahoma" w:cs="Tahoma"/>
      <w:sz w:val="16"/>
      <w:szCs w:val="16"/>
      <w:lang w:eastAsia="en-AU"/>
    </w:rPr>
  </w:style>
  <w:style w:type="paragraph" w:customStyle="1" w:styleId="Guidance">
    <w:name w:val="Guidance"/>
    <w:basedOn w:val="Normal"/>
    <w:autoRedefine/>
    <w:qFormat/>
    <w:rsid w:val="009B0113"/>
    <w:pPr>
      <w:numPr>
        <w:numId w:val="1"/>
      </w:numPr>
      <w:spacing w:line="276" w:lineRule="auto"/>
      <w:ind w:left="473" w:right="113"/>
    </w:pPr>
    <w:rPr>
      <w:rFonts w:ascii="Arial" w:eastAsia="Calibri" w:hAnsi="Arial" w:cs="Arial"/>
      <w:i/>
      <w:color w:val="7F7F7F" w:themeColor="text1" w:themeTint="80"/>
      <w:sz w:val="16"/>
      <w:szCs w:val="16"/>
    </w:rPr>
  </w:style>
  <w:style w:type="paragraph" w:customStyle="1" w:styleId="Answer">
    <w:name w:val="Answer"/>
    <w:basedOn w:val="Normal"/>
    <w:link w:val="AnswerChar"/>
    <w:qFormat/>
    <w:rsid w:val="009B0113"/>
    <w:pPr>
      <w:spacing w:before="100" w:after="100" w:line="276" w:lineRule="auto"/>
      <w:ind w:left="113" w:right="113"/>
    </w:pPr>
    <w:rPr>
      <w:rFonts w:ascii="Arial" w:eastAsia="Calibri" w:hAnsi="Arial" w:cs="Arial"/>
      <w:sz w:val="20"/>
      <w:szCs w:val="22"/>
    </w:rPr>
  </w:style>
  <w:style w:type="character" w:customStyle="1" w:styleId="AnswerChar">
    <w:name w:val="Answer Char"/>
    <w:link w:val="Answer"/>
    <w:rsid w:val="009B0113"/>
    <w:rPr>
      <w:rFonts w:ascii="Arial" w:eastAsia="Calibri" w:hAnsi="Arial" w:cs="Arial"/>
      <w:szCs w:val="22"/>
    </w:rPr>
  </w:style>
  <w:style w:type="paragraph" w:styleId="NormalWeb">
    <w:name w:val="Normal (Web)"/>
    <w:basedOn w:val="Normal"/>
    <w:link w:val="NormalWebChar"/>
    <w:uiPriority w:val="99"/>
    <w:unhideWhenUsed/>
    <w:rsid w:val="009B0113"/>
    <w:pPr>
      <w:spacing w:before="100" w:beforeAutospacing="1" w:after="100" w:afterAutospacing="1"/>
    </w:pPr>
    <w:rPr>
      <w:rFonts w:ascii="Times New Roman" w:eastAsiaTheme="minorHAnsi" w:hAnsi="Times New Roman"/>
      <w:sz w:val="24"/>
      <w:lang w:val="en-GB" w:eastAsia="en-GB"/>
    </w:rPr>
  </w:style>
  <w:style w:type="paragraph" w:styleId="Quote">
    <w:name w:val="Quote"/>
    <w:basedOn w:val="Normal"/>
    <w:next w:val="Normal"/>
    <w:link w:val="QuoteChar"/>
    <w:uiPriority w:val="29"/>
    <w:qFormat/>
    <w:rsid w:val="009B0113"/>
    <w:pPr>
      <w:spacing w:before="200" w:after="160"/>
      <w:ind w:left="864" w:right="864"/>
      <w:jc w:val="center"/>
    </w:pPr>
    <w:rPr>
      <w:rFonts w:asciiTheme="minorHAnsi" w:eastAsiaTheme="minorHAnsi" w:hAnsiTheme="minorHAnsi" w:cstheme="minorBidi"/>
      <w:i/>
      <w:iCs/>
      <w:color w:val="404040" w:themeColor="text1" w:themeTint="BF"/>
      <w:sz w:val="24"/>
      <w:lang w:val="en-GB"/>
    </w:rPr>
  </w:style>
  <w:style w:type="character" w:customStyle="1" w:styleId="QuoteChar">
    <w:name w:val="Quote Char"/>
    <w:basedOn w:val="DefaultParagraphFont"/>
    <w:link w:val="Quote"/>
    <w:uiPriority w:val="29"/>
    <w:rsid w:val="009B0113"/>
    <w:rPr>
      <w:rFonts w:asciiTheme="minorHAnsi" w:eastAsiaTheme="minorHAnsi" w:hAnsiTheme="minorHAnsi" w:cstheme="minorBidi"/>
      <w:i/>
      <w:iCs/>
      <w:color w:val="404040" w:themeColor="text1" w:themeTint="BF"/>
      <w:sz w:val="24"/>
      <w:szCs w:val="24"/>
      <w:lang w:val="en-GB"/>
    </w:rPr>
  </w:style>
  <w:style w:type="paragraph" w:customStyle="1" w:styleId="p1">
    <w:name w:val="p1"/>
    <w:basedOn w:val="Normal"/>
    <w:rsid w:val="009B0113"/>
    <w:rPr>
      <w:rFonts w:ascii="Times New Roman" w:eastAsiaTheme="minorHAnsi" w:hAnsi="Times New Roman"/>
      <w:sz w:val="15"/>
      <w:szCs w:val="15"/>
      <w:lang w:val="en-GB" w:eastAsia="en-GB"/>
    </w:rPr>
  </w:style>
  <w:style w:type="character" w:customStyle="1" w:styleId="apple-converted-space">
    <w:name w:val="apple-converted-space"/>
    <w:basedOn w:val="DefaultParagraphFont"/>
    <w:rsid w:val="009B0113"/>
  </w:style>
  <w:style w:type="character" w:customStyle="1" w:styleId="HeaderChar">
    <w:name w:val="Header Char"/>
    <w:basedOn w:val="DefaultParagraphFont"/>
    <w:link w:val="Header"/>
    <w:uiPriority w:val="99"/>
    <w:rsid w:val="009B0113"/>
    <w:rPr>
      <w:rFonts w:ascii="Verdana" w:hAnsi="Verdana"/>
      <w:sz w:val="22"/>
      <w:szCs w:val="24"/>
    </w:rPr>
  </w:style>
  <w:style w:type="character" w:customStyle="1" w:styleId="Heading3Char">
    <w:name w:val="Heading 3 Char"/>
    <w:basedOn w:val="DefaultParagraphFont"/>
    <w:link w:val="Heading3"/>
    <w:uiPriority w:val="9"/>
    <w:rsid w:val="009B0113"/>
    <w:rPr>
      <w:rFonts w:ascii="Arial" w:hAnsi="Arial" w:cs="Arial"/>
      <w:b/>
      <w:bCs/>
      <w:sz w:val="26"/>
      <w:szCs w:val="26"/>
    </w:rPr>
  </w:style>
  <w:style w:type="character" w:customStyle="1" w:styleId="Heading2Char">
    <w:name w:val="Heading 2 Char"/>
    <w:basedOn w:val="DefaultParagraphFont"/>
    <w:link w:val="Heading2"/>
    <w:uiPriority w:val="9"/>
    <w:rsid w:val="009B0113"/>
    <w:rPr>
      <w:rFonts w:ascii="Arial" w:hAnsi="Arial" w:cs="Arial"/>
      <w:b/>
      <w:bCs/>
      <w:iCs/>
      <w:sz w:val="28"/>
      <w:szCs w:val="28"/>
    </w:rPr>
  </w:style>
  <w:style w:type="character" w:customStyle="1" w:styleId="file-info">
    <w:name w:val="file-info"/>
    <w:basedOn w:val="DefaultParagraphFont"/>
    <w:rsid w:val="009B0113"/>
  </w:style>
  <w:style w:type="character" w:customStyle="1" w:styleId="file-type">
    <w:name w:val="file-type"/>
    <w:basedOn w:val="DefaultParagraphFont"/>
    <w:rsid w:val="009B0113"/>
  </w:style>
  <w:style w:type="character" w:customStyle="1" w:styleId="file-size">
    <w:name w:val="file-size"/>
    <w:basedOn w:val="DefaultParagraphFont"/>
    <w:rsid w:val="009B0113"/>
  </w:style>
  <w:style w:type="paragraph" w:customStyle="1" w:styleId="p2">
    <w:name w:val="p2"/>
    <w:basedOn w:val="Normal"/>
    <w:rsid w:val="009B0113"/>
    <w:rPr>
      <w:rFonts w:ascii="Cambria" w:eastAsiaTheme="minorHAnsi" w:hAnsi="Cambria"/>
      <w:sz w:val="20"/>
      <w:szCs w:val="20"/>
      <w:lang w:val="en-GB" w:eastAsia="en-GB"/>
    </w:rPr>
  </w:style>
  <w:style w:type="character" w:customStyle="1" w:styleId="NormalWebChar">
    <w:name w:val="Normal (Web) Char"/>
    <w:basedOn w:val="DefaultParagraphFont"/>
    <w:link w:val="NormalWeb"/>
    <w:uiPriority w:val="99"/>
    <w:rsid w:val="009B0113"/>
    <w:rPr>
      <w:rFonts w:eastAsiaTheme="minorHAnsi"/>
      <w:sz w:val="24"/>
      <w:szCs w:val="24"/>
      <w:lang w:val="en-GB" w:eastAsia="en-GB"/>
    </w:rPr>
  </w:style>
  <w:style w:type="character" w:customStyle="1" w:styleId="Heading4Char">
    <w:name w:val="Heading 4 Char"/>
    <w:basedOn w:val="DefaultParagraphFont"/>
    <w:link w:val="Heading4"/>
    <w:uiPriority w:val="9"/>
    <w:rsid w:val="009B0113"/>
    <w:rPr>
      <w:rFonts w:ascii="Verdana" w:hAnsi="Verdana"/>
      <w:b/>
      <w:bCs/>
      <w:sz w:val="18"/>
      <w:szCs w:val="24"/>
    </w:rPr>
  </w:style>
  <w:style w:type="character" w:customStyle="1" w:styleId="CommentSubjectChar">
    <w:name w:val="Comment Subject Char"/>
    <w:basedOn w:val="CommentTextChar"/>
    <w:link w:val="CommentSubject"/>
    <w:uiPriority w:val="99"/>
    <w:semiHidden/>
    <w:rsid w:val="009B0113"/>
    <w:rPr>
      <w:rFonts w:eastAsia="Cordia New"/>
      <w:b/>
      <w:bCs/>
      <w:sz w:val="28"/>
      <w:lang w:eastAsia="en-AU"/>
    </w:rPr>
  </w:style>
  <w:style w:type="paragraph" w:customStyle="1" w:styleId="Default">
    <w:name w:val="Default"/>
    <w:rsid w:val="00E20AC3"/>
    <w:pPr>
      <w:autoSpaceDE w:val="0"/>
      <w:autoSpaceDN w:val="0"/>
      <w:adjustRightInd w:val="0"/>
    </w:pPr>
    <w:rPr>
      <w:color w:val="000000"/>
      <w:sz w:val="24"/>
      <w:szCs w:val="24"/>
      <w:lang w:val="en-GB"/>
    </w:rPr>
  </w:style>
  <w:style w:type="character" w:customStyle="1" w:styleId="UnresolvedMention1">
    <w:name w:val="Unresolved Mention1"/>
    <w:basedOn w:val="DefaultParagraphFont"/>
    <w:uiPriority w:val="99"/>
    <w:semiHidden/>
    <w:unhideWhenUsed/>
    <w:rsid w:val="00FD6445"/>
    <w:rPr>
      <w:color w:val="605E5C"/>
      <w:shd w:val="clear" w:color="auto" w:fill="E1DFDD"/>
    </w:rPr>
  </w:style>
  <w:style w:type="character" w:styleId="PlaceholderText">
    <w:name w:val="Placeholder Text"/>
    <w:basedOn w:val="DefaultParagraphFont"/>
    <w:uiPriority w:val="99"/>
    <w:semiHidden/>
    <w:rsid w:val="005B7175"/>
    <w:rPr>
      <w:color w:val="808080"/>
    </w:rPr>
  </w:style>
  <w:style w:type="table" w:customStyle="1" w:styleId="PlainTable2">
    <w:name w:val="Plain Table 2"/>
    <w:basedOn w:val="TableNormal"/>
    <w:uiPriority w:val="42"/>
    <w:rsid w:val="00B52A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B2"/>
    <w:rPr>
      <w:rFonts w:ascii="Verdana" w:hAnsi="Verdana"/>
      <w:sz w:val="22"/>
      <w:szCs w:val="24"/>
    </w:rPr>
  </w:style>
  <w:style w:type="paragraph" w:styleId="Heading1">
    <w:name w:val="heading 1"/>
    <w:basedOn w:val="Normal"/>
    <w:next w:val="Normal"/>
    <w:link w:val="Heading1Char"/>
    <w:uiPriority w:val="1"/>
    <w:qFormat/>
    <w:rsid w:val="004332B2"/>
    <w:pPr>
      <w:keepNext/>
      <w:spacing w:before="240" w:after="60"/>
      <w:outlineLvl w:val="0"/>
    </w:pPr>
    <w:rPr>
      <w:rFonts w:cs="Arial"/>
      <w:b/>
      <w:bCs/>
      <w:kern w:val="32"/>
      <w:sz w:val="24"/>
      <w:szCs w:val="32"/>
    </w:rPr>
  </w:style>
  <w:style w:type="paragraph" w:styleId="Heading2">
    <w:name w:val="heading 2"/>
    <w:basedOn w:val="Normal"/>
    <w:next w:val="Normal"/>
    <w:link w:val="Heading2Char"/>
    <w:uiPriority w:val="9"/>
    <w:qFormat/>
    <w:rsid w:val="004332B2"/>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9"/>
    <w:qFormat/>
    <w:rsid w:val="004332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21785"/>
    <w:pPr>
      <w:keepNext/>
      <w:spacing w:after="60"/>
      <w:outlineLvl w:val="3"/>
    </w:pPr>
    <w:rPr>
      <w:b/>
      <w:bCs/>
      <w:sz w:val="18"/>
    </w:rPr>
  </w:style>
  <w:style w:type="paragraph" w:styleId="Heading5">
    <w:name w:val="heading 5"/>
    <w:basedOn w:val="Normal"/>
    <w:next w:val="Normal"/>
    <w:qFormat/>
    <w:rsid w:val="004332B2"/>
    <w:pPr>
      <w:spacing w:before="240" w:after="60"/>
      <w:outlineLvl w:val="4"/>
    </w:pPr>
    <w:rPr>
      <w:rFonts w:ascii="Times New Roman" w:hAnsi="Times New Roman"/>
      <w:b/>
      <w:bCs/>
      <w:i/>
      <w:iCs/>
      <w:sz w:val="26"/>
      <w:szCs w:val="26"/>
    </w:rPr>
  </w:style>
  <w:style w:type="paragraph" w:styleId="Heading6">
    <w:name w:val="heading 6"/>
    <w:basedOn w:val="Normal"/>
    <w:next w:val="Normal"/>
    <w:qFormat/>
    <w:rsid w:val="004332B2"/>
    <w:pPr>
      <w:spacing w:before="240" w:after="60"/>
      <w:outlineLvl w:val="5"/>
    </w:pPr>
    <w:rPr>
      <w:rFonts w:ascii="Arial" w:hAnsi="Arial"/>
      <w:i/>
      <w:szCs w:val="20"/>
      <w:lang w:val="en-US"/>
    </w:rPr>
  </w:style>
  <w:style w:type="paragraph" w:styleId="Heading7">
    <w:name w:val="heading 7"/>
    <w:basedOn w:val="Normal"/>
    <w:next w:val="Normal"/>
    <w:qFormat/>
    <w:rsid w:val="004332B2"/>
    <w:pPr>
      <w:spacing w:before="240" w:after="60"/>
      <w:outlineLvl w:val="6"/>
    </w:pPr>
    <w:rPr>
      <w:rFonts w:ascii="Arial" w:hAnsi="Arial"/>
      <w:sz w:val="20"/>
      <w:szCs w:val="20"/>
      <w:lang w:val="en-US"/>
    </w:rPr>
  </w:style>
  <w:style w:type="paragraph" w:styleId="Heading8">
    <w:name w:val="heading 8"/>
    <w:basedOn w:val="Normal"/>
    <w:next w:val="Normal"/>
    <w:qFormat/>
    <w:rsid w:val="004332B2"/>
    <w:pPr>
      <w:spacing w:before="240" w:after="60"/>
      <w:outlineLvl w:val="7"/>
    </w:pPr>
    <w:rPr>
      <w:rFonts w:ascii="Arial" w:hAnsi="Arial"/>
      <w:i/>
      <w:sz w:val="20"/>
      <w:szCs w:val="20"/>
      <w:lang w:val="en-US"/>
    </w:rPr>
  </w:style>
  <w:style w:type="paragraph" w:styleId="Heading9">
    <w:name w:val="heading 9"/>
    <w:basedOn w:val="Normal"/>
    <w:next w:val="Normal"/>
    <w:qFormat/>
    <w:rsid w:val="004332B2"/>
    <w:pPr>
      <w:spacing w:before="240" w:after="60"/>
      <w:outlineLvl w:val="8"/>
    </w:pPr>
    <w:rPr>
      <w:rFonts w:ascii="Arial" w:hAnsi="Arial"/>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2B2"/>
    <w:pPr>
      <w:tabs>
        <w:tab w:val="center" w:pos="4153"/>
        <w:tab w:val="right" w:pos="8306"/>
      </w:tabs>
    </w:pPr>
  </w:style>
  <w:style w:type="paragraph" w:styleId="Footer">
    <w:name w:val="footer"/>
    <w:basedOn w:val="Normal"/>
    <w:link w:val="FooterChar"/>
    <w:uiPriority w:val="99"/>
    <w:rsid w:val="004332B2"/>
    <w:pPr>
      <w:tabs>
        <w:tab w:val="center" w:pos="4153"/>
        <w:tab w:val="right" w:pos="8306"/>
      </w:tabs>
    </w:pPr>
  </w:style>
  <w:style w:type="character" w:styleId="PageNumber">
    <w:name w:val="page number"/>
    <w:basedOn w:val="DefaultParagraphFont"/>
    <w:uiPriority w:val="99"/>
    <w:rsid w:val="004332B2"/>
  </w:style>
  <w:style w:type="character" w:styleId="Hyperlink">
    <w:name w:val="Hyperlink"/>
    <w:basedOn w:val="DefaultParagraphFont"/>
    <w:uiPriority w:val="99"/>
    <w:rsid w:val="004332B2"/>
    <w:rPr>
      <w:color w:val="0000FF"/>
      <w:u w:val="single"/>
    </w:rPr>
  </w:style>
  <w:style w:type="paragraph" w:styleId="BodyText">
    <w:name w:val="Body Text"/>
    <w:basedOn w:val="Normal"/>
    <w:link w:val="BodyTextChar"/>
    <w:uiPriority w:val="1"/>
    <w:qFormat/>
    <w:rsid w:val="004332B2"/>
    <w:pPr>
      <w:jc w:val="center"/>
    </w:pPr>
    <w:rPr>
      <w:rFonts w:ascii="Times New Roman" w:hAnsi="Times New Roman"/>
      <w:b/>
      <w:bCs/>
      <w:sz w:val="24"/>
    </w:rPr>
  </w:style>
  <w:style w:type="paragraph" w:styleId="FootnoteText">
    <w:name w:val="footnote text"/>
    <w:basedOn w:val="Normal"/>
    <w:link w:val="FootnoteTextChar"/>
    <w:uiPriority w:val="99"/>
    <w:rsid w:val="004332B2"/>
    <w:rPr>
      <w:rFonts w:ascii="Times New Roman" w:hAnsi="Times New Roman"/>
      <w:sz w:val="20"/>
      <w:szCs w:val="20"/>
    </w:rPr>
  </w:style>
  <w:style w:type="character" w:styleId="FootnoteReference">
    <w:name w:val="footnote reference"/>
    <w:basedOn w:val="DefaultParagraphFont"/>
    <w:uiPriority w:val="99"/>
    <w:rsid w:val="004332B2"/>
    <w:rPr>
      <w:vertAlign w:val="superscript"/>
    </w:rPr>
  </w:style>
  <w:style w:type="paragraph" w:customStyle="1" w:styleId="REFERENCEFORMAT">
    <w:name w:val="REFERENCE FORMAT"/>
    <w:rsid w:val="004332B2"/>
    <w:pPr>
      <w:keepLines/>
      <w:spacing w:before="240" w:line="240" w:lineRule="exact"/>
      <w:ind w:left="400" w:hanging="400"/>
      <w:jc w:val="both"/>
    </w:pPr>
  </w:style>
  <w:style w:type="paragraph" w:customStyle="1" w:styleId="BANNERTITLE">
    <w:name w:val="BANNER TITLE"/>
    <w:rsid w:val="004332B2"/>
    <w:pPr>
      <w:keepNext/>
      <w:spacing w:before="240" w:after="240" w:line="240" w:lineRule="exact"/>
      <w:jc w:val="center"/>
    </w:pPr>
    <w:rPr>
      <w:sz w:val="24"/>
    </w:rPr>
  </w:style>
  <w:style w:type="paragraph" w:styleId="BodyText2">
    <w:name w:val="Body Text 2"/>
    <w:basedOn w:val="Normal"/>
    <w:rsid w:val="004332B2"/>
    <w:pPr>
      <w:jc w:val="both"/>
    </w:pPr>
    <w:rPr>
      <w:rFonts w:ascii="Times New Roman" w:hAnsi="Times New Roman"/>
      <w:sz w:val="24"/>
      <w:lang w:val="en-GB"/>
    </w:rPr>
  </w:style>
  <w:style w:type="paragraph" w:styleId="BlockText">
    <w:name w:val="Block Text"/>
    <w:basedOn w:val="Normal"/>
    <w:rsid w:val="004332B2"/>
    <w:pPr>
      <w:ind w:left="540" w:right="895"/>
    </w:pPr>
    <w:rPr>
      <w:rFonts w:ascii="Arial" w:hAnsi="Arial" w:cs="Arial"/>
      <w:sz w:val="20"/>
    </w:rPr>
  </w:style>
  <w:style w:type="paragraph" w:customStyle="1" w:styleId="AFBMtitle">
    <w:name w:val="AFBM title"/>
    <w:basedOn w:val="AFBMtext"/>
    <w:rsid w:val="004332B2"/>
    <w:pPr>
      <w:spacing w:after="200"/>
      <w:jc w:val="center"/>
    </w:pPr>
    <w:rPr>
      <w:b/>
    </w:rPr>
  </w:style>
  <w:style w:type="paragraph" w:customStyle="1" w:styleId="AFBMtext">
    <w:name w:val="AFBM text"/>
    <w:basedOn w:val="Normal"/>
    <w:link w:val="AFBMtextChar2"/>
    <w:rsid w:val="004332B2"/>
    <w:pPr>
      <w:spacing w:after="60"/>
      <w:jc w:val="both"/>
    </w:pPr>
    <w:rPr>
      <w:sz w:val="20"/>
      <w:szCs w:val="20"/>
    </w:rPr>
  </w:style>
  <w:style w:type="paragraph" w:customStyle="1" w:styleId="AFBMauthorship">
    <w:name w:val="AFBM authorship"/>
    <w:basedOn w:val="AFBMtext"/>
    <w:rsid w:val="004332B2"/>
    <w:pPr>
      <w:jc w:val="center"/>
    </w:pPr>
  </w:style>
  <w:style w:type="paragraph" w:customStyle="1" w:styleId="AFBMauthorcontact">
    <w:name w:val="AFBM author contact"/>
    <w:basedOn w:val="AFBMtext"/>
    <w:rsid w:val="004332B2"/>
    <w:pPr>
      <w:spacing w:after="0"/>
      <w:jc w:val="center"/>
    </w:pPr>
    <w:rPr>
      <w:sz w:val="16"/>
    </w:rPr>
  </w:style>
  <w:style w:type="paragraph" w:customStyle="1" w:styleId="AFBMabstract">
    <w:name w:val="AFBM abstract"/>
    <w:basedOn w:val="AFBMtext"/>
    <w:link w:val="AFBMabstractChar1"/>
    <w:rsid w:val="004332B2"/>
    <w:pPr>
      <w:ind w:left="567" w:right="567"/>
    </w:pPr>
    <w:rPr>
      <w:b/>
      <w:sz w:val="16"/>
    </w:rPr>
  </w:style>
  <w:style w:type="paragraph" w:customStyle="1" w:styleId="AFBMheading1">
    <w:name w:val="AFBM heading 1"/>
    <w:basedOn w:val="AFBMtext"/>
    <w:next w:val="AFBMtext"/>
    <w:rsid w:val="004332B2"/>
    <w:pPr>
      <w:keepNext/>
      <w:jc w:val="left"/>
    </w:pPr>
    <w:rPr>
      <w:b/>
    </w:rPr>
  </w:style>
  <w:style w:type="paragraph" w:customStyle="1" w:styleId="AFBMheading2">
    <w:name w:val="AFBM heading 2"/>
    <w:basedOn w:val="AFBMheading1"/>
    <w:next w:val="AFBMtext"/>
    <w:rsid w:val="004332B2"/>
    <w:rPr>
      <w:i/>
    </w:rPr>
  </w:style>
  <w:style w:type="paragraph" w:styleId="BodyText3">
    <w:name w:val="Body Text 3"/>
    <w:basedOn w:val="Normal"/>
    <w:rsid w:val="004332B2"/>
    <w:pPr>
      <w:ind w:right="-1"/>
      <w:jc w:val="both"/>
    </w:pPr>
    <w:rPr>
      <w:sz w:val="16"/>
      <w:szCs w:val="20"/>
      <w:lang w:val="en-US"/>
    </w:rPr>
  </w:style>
  <w:style w:type="paragraph" w:customStyle="1" w:styleId="AFBMcontentslist">
    <w:name w:val="AFBM contents list"/>
    <w:basedOn w:val="AFBMtext"/>
    <w:rsid w:val="004332B2"/>
    <w:pPr>
      <w:spacing w:after="0"/>
      <w:ind w:left="3119"/>
      <w:jc w:val="left"/>
    </w:pPr>
    <w:rPr>
      <w:sz w:val="16"/>
    </w:rPr>
  </w:style>
  <w:style w:type="paragraph" w:customStyle="1" w:styleId="AFBMheading3">
    <w:name w:val="AFBM heading 3"/>
    <w:basedOn w:val="AFBMtext"/>
    <w:next w:val="AFBMtext"/>
    <w:rsid w:val="004332B2"/>
  </w:style>
  <w:style w:type="paragraph" w:customStyle="1" w:styleId="AFBMreferencelist">
    <w:name w:val="AFBM reference list"/>
    <w:basedOn w:val="AFBMtext"/>
    <w:rsid w:val="004332B2"/>
    <w:pPr>
      <w:ind w:left="170" w:hanging="170"/>
    </w:pPr>
    <w:rPr>
      <w:sz w:val="16"/>
    </w:rPr>
  </w:style>
  <w:style w:type="paragraph" w:customStyle="1" w:styleId="AFBMheader">
    <w:name w:val="AFBM header"/>
    <w:basedOn w:val="Header"/>
    <w:rsid w:val="004332B2"/>
    <w:rPr>
      <w:i/>
      <w:sz w:val="16"/>
      <w:szCs w:val="20"/>
      <w:lang w:val="en-US"/>
    </w:rPr>
  </w:style>
  <w:style w:type="paragraph" w:customStyle="1" w:styleId="AFBMcontentsheading">
    <w:name w:val="AFBM contents heading"/>
    <w:basedOn w:val="AFBMcontentslist"/>
    <w:rsid w:val="004332B2"/>
    <w:pPr>
      <w:spacing w:before="60" w:after="60"/>
      <w:ind w:left="0"/>
      <w:jc w:val="center"/>
    </w:pPr>
    <w:rPr>
      <w:b/>
    </w:rPr>
  </w:style>
  <w:style w:type="paragraph" w:customStyle="1" w:styleId="Headermasterpages">
    <w:name w:val="Header (master pages)"/>
    <w:rsid w:val="004332B2"/>
    <w:pPr>
      <w:widowControl w:val="0"/>
      <w:autoSpaceDE w:val="0"/>
      <w:autoSpaceDN w:val="0"/>
      <w:adjustRightInd w:val="0"/>
      <w:spacing w:before="1" w:after="1"/>
      <w:ind w:left="1" w:right="1" w:firstLine="1"/>
    </w:pPr>
    <w:rPr>
      <w:rFonts w:ascii="Arial" w:hAnsi="Arial"/>
      <w:b/>
      <w:bCs/>
      <w:i/>
      <w:iCs/>
      <w:sz w:val="28"/>
      <w:szCs w:val="28"/>
      <w:lang w:val="en-US"/>
    </w:rPr>
  </w:style>
  <w:style w:type="paragraph" w:customStyle="1" w:styleId="AbstractHeading">
    <w:name w:val="Abstract Heading"/>
    <w:basedOn w:val="Normal"/>
    <w:rsid w:val="004332B2"/>
    <w:pPr>
      <w:keepNext/>
      <w:keepLines/>
      <w:spacing w:before="240" w:after="360"/>
      <w:jc w:val="center"/>
    </w:pPr>
    <w:rPr>
      <w:rFonts w:ascii="Arial" w:hAnsi="Arial"/>
      <w:b/>
      <w:kern w:val="28"/>
      <w:sz w:val="24"/>
      <w:szCs w:val="20"/>
    </w:rPr>
  </w:style>
  <w:style w:type="paragraph" w:customStyle="1" w:styleId="AFBMcaption">
    <w:name w:val="AFBM caption"/>
    <w:basedOn w:val="AFBMtext"/>
    <w:rsid w:val="004332B2"/>
    <w:pPr>
      <w:keepNext/>
      <w:jc w:val="center"/>
    </w:pPr>
    <w:rPr>
      <w:sz w:val="16"/>
    </w:rPr>
  </w:style>
  <w:style w:type="paragraph" w:customStyle="1" w:styleId="AFBMsource">
    <w:name w:val="AFBM source"/>
    <w:basedOn w:val="AFBMtext"/>
    <w:next w:val="AFBMtext"/>
    <w:rsid w:val="004332B2"/>
    <w:pPr>
      <w:jc w:val="center"/>
    </w:pPr>
    <w:rPr>
      <w:sz w:val="16"/>
    </w:rPr>
  </w:style>
  <w:style w:type="paragraph" w:customStyle="1" w:styleId="Bodybox">
    <w:name w:val="Body box"/>
    <w:basedOn w:val="Normal"/>
    <w:next w:val="Normal"/>
    <w:rsid w:val="004332B2"/>
    <w:pPr>
      <w:widowControl w:val="0"/>
      <w:spacing w:after="12"/>
    </w:pPr>
    <w:rPr>
      <w:rFonts w:ascii="Tms Rmn" w:hAnsi="Tms Rmn"/>
      <w:sz w:val="20"/>
      <w:szCs w:val="20"/>
      <w:lang w:val="en-US"/>
    </w:rPr>
  </w:style>
  <w:style w:type="paragraph" w:customStyle="1" w:styleId="Reference">
    <w:name w:val="Reference"/>
    <w:basedOn w:val="Normal"/>
    <w:rsid w:val="004332B2"/>
    <w:pPr>
      <w:keepLines/>
      <w:ind w:left="284" w:hanging="284"/>
    </w:pPr>
    <w:rPr>
      <w:rFonts w:ascii="Garamond" w:hAnsi="Garamond"/>
      <w:snapToGrid w:val="0"/>
      <w:sz w:val="18"/>
      <w:szCs w:val="20"/>
    </w:rPr>
  </w:style>
  <w:style w:type="paragraph" w:customStyle="1" w:styleId="AFBMfootnote">
    <w:name w:val="AFBM footnote"/>
    <w:basedOn w:val="AFBMtext"/>
    <w:rsid w:val="004332B2"/>
    <w:rPr>
      <w:rFonts w:eastAsia="SimSun"/>
      <w:sz w:val="16"/>
      <w:lang w:val="en-GB"/>
    </w:rPr>
  </w:style>
  <w:style w:type="character" w:customStyle="1" w:styleId="AFBMtabletext">
    <w:name w:val="AFBM table text"/>
    <w:basedOn w:val="DefaultParagraphFont"/>
    <w:rsid w:val="004332B2"/>
    <w:rPr>
      <w:rFonts w:ascii="Verdana" w:hAnsi="Verdana"/>
      <w:sz w:val="16"/>
    </w:rPr>
  </w:style>
  <w:style w:type="paragraph" w:customStyle="1" w:styleId="AFBMtablenote">
    <w:name w:val="AFBM table note"/>
    <w:basedOn w:val="AFBMsource"/>
    <w:rsid w:val="004332B2"/>
    <w:pPr>
      <w:jc w:val="left"/>
    </w:pPr>
  </w:style>
  <w:style w:type="paragraph" w:customStyle="1" w:styleId="Text">
    <w:name w:val="Text"/>
    <w:basedOn w:val="BodyText"/>
    <w:rsid w:val="004332B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after="60"/>
      <w:jc w:val="both"/>
    </w:pPr>
    <w:rPr>
      <w:rFonts w:ascii="Verdana" w:hAnsi="Verdana" w:cs="Arial"/>
      <w:b w:val="0"/>
      <w:bCs w:val="0"/>
      <w:sz w:val="20"/>
      <w:szCs w:val="20"/>
    </w:rPr>
  </w:style>
  <w:style w:type="paragraph" w:customStyle="1" w:styleId="reference0">
    <w:name w:val="reference"/>
    <w:basedOn w:val="Normal"/>
    <w:rsid w:val="004332B2"/>
    <w:pPr>
      <w:spacing w:before="120" w:line="240" w:lineRule="atLeast"/>
    </w:pPr>
    <w:rPr>
      <w:rFonts w:ascii="Times New Roman" w:hAnsi="Times New Roman"/>
      <w:sz w:val="24"/>
      <w:szCs w:val="20"/>
      <w:lang w:val="en-US"/>
    </w:rPr>
  </w:style>
  <w:style w:type="paragraph" w:customStyle="1" w:styleId="pressie">
    <w:name w:val="pressie"/>
    <w:basedOn w:val="Normal"/>
    <w:autoRedefine/>
    <w:rsid w:val="004332B2"/>
    <w:pPr>
      <w:tabs>
        <w:tab w:val="num" w:pos="720"/>
      </w:tabs>
      <w:spacing w:after="120"/>
      <w:ind w:left="720" w:right="-998" w:hanging="360"/>
      <w:jc w:val="both"/>
    </w:pPr>
    <w:rPr>
      <w:rFonts w:ascii="Arial" w:hAnsi="Arial"/>
      <w:sz w:val="24"/>
      <w:szCs w:val="20"/>
      <w:lang w:val="en-US" w:eastAsia="en-AU"/>
    </w:rPr>
  </w:style>
  <w:style w:type="paragraph" w:styleId="BalloonText">
    <w:name w:val="Balloon Text"/>
    <w:basedOn w:val="Normal"/>
    <w:link w:val="BalloonTextChar"/>
    <w:uiPriority w:val="99"/>
    <w:semiHidden/>
    <w:rsid w:val="004332B2"/>
    <w:rPr>
      <w:rFonts w:ascii="Tahoma" w:hAnsi="Tahoma" w:cs="Tahoma"/>
      <w:sz w:val="16"/>
      <w:szCs w:val="16"/>
      <w:lang w:eastAsia="en-AU"/>
    </w:rPr>
  </w:style>
  <w:style w:type="paragraph" w:customStyle="1" w:styleId="List1">
    <w:name w:val="List1"/>
    <w:basedOn w:val="NORMNE"/>
    <w:autoRedefine/>
    <w:rsid w:val="004332B2"/>
    <w:pPr>
      <w:tabs>
        <w:tab w:val="num" w:pos="820"/>
      </w:tabs>
      <w:ind w:left="820" w:right="538" w:hanging="360"/>
    </w:pPr>
  </w:style>
  <w:style w:type="paragraph" w:customStyle="1" w:styleId="NORMNE">
    <w:name w:val="NORMNE"/>
    <w:basedOn w:val="Normal"/>
    <w:autoRedefine/>
    <w:rsid w:val="004332B2"/>
    <w:pPr>
      <w:spacing w:before="120" w:after="120"/>
      <w:ind w:left="102" w:right="573"/>
      <w:jc w:val="both"/>
    </w:pPr>
    <w:rPr>
      <w:sz w:val="20"/>
      <w:lang w:eastAsia="en-AU"/>
    </w:rPr>
  </w:style>
  <w:style w:type="paragraph" w:customStyle="1" w:styleId="tabs">
    <w:name w:val="tabs"/>
    <w:basedOn w:val="NORMNE"/>
    <w:autoRedefine/>
    <w:rsid w:val="004332B2"/>
    <w:pPr>
      <w:tabs>
        <w:tab w:val="num" w:pos="300"/>
      </w:tabs>
      <w:ind w:left="460" w:right="0" w:hanging="360"/>
    </w:pPr>
  </w:style>
  <w:style w:type="paragraph" w:styleId="CommentSubject">
    <w:name w:val="annotation subject"/>
    <w:basedOn w:val="CommentText"/>
    <w:next w:val="CommentText"/>
    <w:link w:val="CommentSubjectChar"/>
    <w:uiPriority w:val="99"/>
    <w:semiHidden/>
    <w:rsid w:val="004332B2"/>
    <w:rPr>
      <w:rFonts w:eastAsia="Times New Roman"/>
      <w:b/>
      <w:bCs/>
      <w:sz w:val="20"/>
    </w:rPr>
  </w:style>
  <w:style w:type="paragraph" w:styleId="CommentText">
    <w:name w:val="annotation text"/>
    <w:basedOn w:val="Normal"/>
    <w:link w:val="CommentTextChar"/>
    <w:uiPriority w:val="99"/>
    <w:semiHidden/>
    <w:rsid w:val="004332B2"/>
    <w:rPr>
      <w:rFonts w:ascii="Times New Roman" w:eastAsia="Cordia New" w:hAnsi="Times New Roman"/>
      <w:sz w:val="28"/>
      <w:szCs w:val="20"/>
      <w:lang w:eastAsia="en-AU"/>
    </w:rPr>
  </w:style>
  <w:style w:type="character" w:customStyle="1" w:styleId="AFBMabstractChar">
    <w:name w:val="AFBM abstract Char"/>
    <w:basedOn w:val="AFBMtextChar"/>
    <w:rsid w:val="004332B2"/>
    <w:rPr>
      <w:rFonts w:ascii="Verdana" w:hAnsi="Verdana"/>
      <w:b/>
      <w:sz w:val="16"/>
      <w:lang w:val="en-AU" w:eastAsia="en-NZ" w:bidi="ar-SA"/>
    </w:rPr>
  </w:style>
  <w:style w:type="character" w:customStyle="1" w:styleId="AFBMtextChar">
    <w:name w:val="AFBM text Char"/>
    <w:basedOn w:val="DefaultParagraphFont"/>
    <w:rsid w:val="004332B2"/>
    <w:rPr>
      <w:rFonts w:ascii="Verdana" w:hAnsi="Verdana"/>
      <w:lang w:val="en-AU" w:eastAsia="en-NZ" w:bidi="ar-SA"/>
    </w:rPr>
  </w:style>
  <w:style w:type="paragraph" w:styleId="List">
    <w:name w:val="List"/>
    <w:basedOn w:val="Normal"/>
    <w:rsid w:val="004332B2"/>
    <w:pPr>
      <w:ind w:left="360" w:hanging="360"/>
    </w:pPr>
    <w:rPr>
      <w:rFonts w:ascii="Arial" w:hAnsi="Arial"/>
      <w:sz w:val="20"/>
      <w:szCs w:val="20"/>
      <w:lang w:val="en-US"/>
    </w:rPr>
  </w:style>
  <w:style w:type="paragraph" w:styleId="BodyTextIndent">
    <w:name w:val="Body Text Indent"/>
    <w:basedOn w:val="Normal"/>
    <w:rsid w:val="004332B2"/>
    <w:pPr>
      <w:ind w:firstLine="720"/>
      <w:jc w:val="both"/>
    </w:pPr>
    <w:rPr>
      <w:sz w:val="20"/>
    </w:rPr>
  </w:style>
  <w:style w:type="paragraph" w:styleId="BodyTextIndent3">
    <w:name w:val="Body Text Indent 3"/>
    <w:basedOn w:val="Normal"/>
    <w:rsid w:val="004332B2"/>
    <w:pPr>
      <w:ind w:left="170" w:hanging="170"/>
      <w:jc w:val="both"/>
    </w:pPr>
    <w:rPr>
      <w:sz w:val="16"/>
    </w:rPr>
  </w:style>
  <w:style w:type="paragraph" w:styleId="BodyTextIndent2">
    <w:name w:val="Body Text Indent 2"/>
    <w:basedOn w:val="Normal"/>
    <w:rsid w:val="004332B2"/>
    <w:pPr>
      <w:spacing w:line="480" w:lineRule="auto"/>
      <w:ind w:left="227" w:hanging="227"/>
      <w:jc w:val="both"/>
    </w:pPr>
    <w:rPr>
      <w:rFonts w:ascii="Times New Roman" w:eastAsia="Cordia New" w:hAnsi="Times New Roman"/>
      <w:sz w:val="20"/>
      <w:szCs w:val="20"/>
      <w:lang w:val="en-US" w:eastAsia="en-AU"/>
    </w:rPr>
  </w:style>
  <w:style w:type="character" w:styleId="Emphasis">
    <w:name w:val="Emphasis"/>
    <w:basedOn w:val="DefaultParagraphFont"/>
    <w:qFormat/>
    <w:rsid w:val="004332B2"/>
    <w:rPr>
      <w:i/>
      <w:iCs/>
      <w:lang w:bidi="th-TH"/>
    </w:rPr>
  </w:style>
  <w:style w:type="character" w:styleId="CommentReference">
    <w:name w:val="annotation reference"/>
    <w:basedOn w:val="DefaultParagraphFont"/>
    <w:uiPriority w:val="99"/>
    <w:semiHidden/>
    <w:rsid w:val="004332B2"/>
    <w:rPr>
      <w:sz w:val="16"/>
    </w:rPr>
  </w:style>
  <w:style w:type="character" w:styleId="Strong">
    <w:name w:val="Strong"/>
    <w:basedOn w:val="DefaultParagraphFont"/>
    <w:qFormat/>
    <w:rsid w:val="004332B2"/>
    <w:rPr>
      <w:b/>
      <w:bCs/>
    </w:rPr>
  </w:style>
  <w:style w:type="character" w:customStyle="1" w:styleId="AFBMheading3Char">
    <w:name w:val="AFBM heading 3 Char"/>
    <w:basedOn w:val="AFBMtextChar"/>
    <w:rsid w:val="004332B2"/>
    <w:rPr>
      <w:rFonts w:ascii="Verdana" w:hAnsi="Verdana"/>
      <w:lang w:val="en-AU" w:eastAsia="en-NZ" w:bidi="ar-SA"/>
    </w:rPr>
  </w:style>
  <w:style w:type="character" w:customStyle="1" w:styleId="AFBMtextChar1">
    <w:name w:val="AFBM text Char1"/>
    <w:basedOn w:val="DefaultParagraphFont"/>
    <w:rsid w:val="004332B2"/>
    <w:rPr>
      <w:rFonts w:ascii="Verdana" w:hAnsi="Verdana"/>
      <w:lang w:val="en-AU" w:eastAsia="en-NZ" w:bidi="ar-SA"/>
    </w:rPr>
  </w:style>
  <w:style w:type="paragraph" w:styleId="Caption">
    <w:name w:val="caption"/>
    <w:basedOn w:val="Normal"/>
    <w:next w:val="Normal"/>
    <w:uiPriority w:val="35"/>
    <w:qFormat/>
    <w:rsid w:val="004332B2"/>
    <w:pPr>
      <w:spacing w:before="60" w:after="60"/>
      <w:jc w:val="both"/>
    </w:pPr>
    <w:rPr>
      <w:b/>
      <w:i/>
      <w:sz w:val="20"/>
      <w:szCs w:val="20"/>
      <w:lang w:val="en-US"/>
    </w:rPr>
  </w:style>
  <w:style w:type="character" w:customStyle="1" w:styleId="Heading8Char">
    <w:name w:val="Heading 8 Char"/>
    <w:basedOn w:val="DefaultParagraphFont"/>
    <w:rsid w:val="004332B2"/>
    <w:rPr>
      <w:i/>
      <w:iCs/>
      <w:noProof w:val="0"/>
      <w:sz w:val="24"/>
      <w:szCs w:val="24"/>
      <w:lang w:val="en-AU" w:eastAsia="en-AU" w:bidi="ar-SA"/>
    </w:rPr>
  </w:style>
  <w:style w:type="paragraph" w:customStyle="1" w:styleId="xl24">
    <w:name w:val="xl24"/>
    <w:basedOn w:val="Normal"/>
    <w:rsid w:val="004332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color w:val="0000FF"/>
      <w:sz w:val="24"/>
      <w:u w:val="single"/>
    </w:rPr>
  </w:style>
  <w:style w:type="character" w:customStyle="1" w:styleId="fieldlabel">
    <w:name w:val="fieldlabel"/>
    <w:basedOn w:val="DefaultParagraphFont"/>
    <w:rsid w:val="004332B2"/>
  </w:style>
  <w:style w:type="character" w:customStyle="1" w:styleId="goohl0">
    <w:name w:val="goohl0"/>
    <w:basedOn w:val="DefaultParagraphFont"/>
    <w:rsid w:val="004332B2"/>
  </w:style>
  <w:style w:type="character" w:customStyle="1" w:styleId="goohl1">
    <w:name w:val="goohl1"/>
    <w:basedOn w:val="DefaultParagraphFont"/>
    <w:rsid w:val="004332B2"/>
  </w:style>
  <w:style w:type="character" w:customStyle="1" w:styleId="goohl2">
    <w:name w:val="goohl2"/>
    <w:basedOn w:val="DefaultParagraphFont"/>
    <w:rsid w:val="004332B2"/>
  </w:style>
  <w:style w:type="character" w:customStyle="1" w:styleId="BlockTextChar">
    <w:name w:val="Block Text Char"/>
    <w:basedOn w:val="DefaultParagraphFont"/>
    <w:rsid w:val="004332B2"/>
    <w:rPr>
      <w:rFonts w:ascii="Verdana" w:hAnsi="Verdana"/>
      <w:sz w:val="16"/>
      <w:szCs w:val="24"/>
      <w:lang w:val="en-AU" w:eastAsia="en-US" w:bidi="ar-SA"/>
    </w:rPr>
  </w:style>
  <w:style w:type="character" w:styleId="FollowedHyperlink">
    <w:name w:val="FollowedHyperlink"/>
    <w:basedOn w:val="DefaultParagraphFont"/>
    <w:rsid w:val="004332B2"/>
    <w:rPr>
      <w:color w:val="800080"/>
      <w:u w:val="single"/>
    </w:rPr>
  </w:style>
  <w:style w:type="paragraph" w:styleId="Title">
    <w:name w:val="Title"/>
    <w:basedOn w:val="Normal"/>
    <w:qFormat/>
    <w:rsid w:val="004332B2"/>
    <w:pPr>
      <w:widowControl w:val="0"/>
      <w:tabs>
        <w:tab w:val="left" w:pos="1134"/>
        <w:tab w:val="left" w:pos="1418"/>
        <w:tab w:val="left" w:pos="1701"/>
        <w:tab w:val="left" w:pos="2552"/>
        <w:tab w:val="left" w:pos="3969"/>
        <w:tab w:val="left" w:pos="6663"/>
        <w:tab w:val="left" w:pos="9214"/>
      </w:tabs>
      <w:spacing w:before="120" w:after="120"/>
      <w:ind w:right="-7"/>
      <w:jc w:val="center"/>
    </w:pPr>
    <w:rPr>
      <w:b/>
      <w:noProof/>
      <w:snapToGrid w:val="0"/>
      <w:sz w:val="18"/>
      <w:szCs w:val="36"/>
      <w:lang w:val="en-US"/>
    </w:rPr>
  </w:style>
  <w:style w:type="paragraph" w:styleId="Subtitle">
    <w:name w:val="Subtitle"/>
    <w:basedOn w:val="Normal"/>
    <w:qFormat/>
    <w:rsid w:val="004332B2"/>
    <w:pPr>
      <w:widowControl w:val="0"/>
      <w:tabs>
        <w:tab w:val="left" w:pos="1134"/>
        <w:tab w:val="left" w:pos="1418"/>
        <w:tab w:val="left" w:pos="1701"/>
        <w:tab w:val="left" w:pos="2552"/>
        <w:tab w:val="left" w:pos="3969"/>
        <w:tab w:val="left" w:pos="6663"/>
        <w:tab w:val="left" w:pos="9214"/>
      </w:tabs>
      <w:spacing w:before="120" w:after="120"/>
      <w:ind w:right="-7"/>
      <w:jc w:val="center"/>
    </w:pPr>
    <w:rPr>
      <w:b/>
      <w:noProof/>
      <w:snapToGrid w:val="0"/>
      <w:sz w:val="20"/>
      <w:szCs w:val="20"/>
      <w:lang w:val="en-US"/>
    </w:rPr>
  </w:style>
  <w:style w:type="paragraph" w:customStyle="1" w:styleId="Normal1">
    <w:name w:val="Normal1"/>
    <w:basedOn w:val="Normal"/>
    <w:autoRedefine/>
    <w:rsid w:val="004332B2"/>
    <w:pPr>
      <w:spacing w:after="120" w:line="480" w:lineRule="auto"/>
      <w:jc w:val="both"/>
    </w:pPr>
    <w:rPr>
      <w:rFonts w:ascii="Times New Roman" w:hAnsi="Times New Roman"/>
      <w:sz w:val="24"/>
      <w:szCs w:val="20"/>
      <w:lang w:val="en-US"/>
    </w:rPr>
  </w:style>
  <w:style w:type="paragraph" w:customStyle="1" w:styleId="underline">
    <w:name w:val="underline"/>
    <w:basedOn w:val="Normal"/>
    <w:autoRedefine/>
    <w:rsid w:val="004332B2"/>
    <w:pPr>
      <w:tabs>
        <w:tab w:val="left" w:pos="180"/>
        <w:tab w:val="left" w:pos="900"/>
      </w:tabs>
      <w:spacing w:after="120"/>
      <w:jc w:val="both"/>
    </w:pPr>
    <w:rPr>
      <w:rFonts w:ascii="Times New Roman" w:hAnsi="Times New Roman"/>
      <w:sz w:val="24"/>
      <w:szCs w:val="20"/>
      <w:u w:val="single"/>
      <w:lang w:val="en-US"/>
    </w:rPr>
  </w:style>
  <w:style w:type="paragraph" w:customStyle="1" w:styleId="ITALIC">
    <w:name w:val="ITALIC"/>
    <w:basedOn w:val="Normal"/>
    <w:autoRedefine/>
    <w:rsid w:val="004332B2"/>
    <w:pPr>
      <w:spacing w:after="120" w:line="360" w:lineRule="auto"/>
      <w:ind w:right="-7"/>
      <w:jc w:val="both"/>
    </w:pPr>
    <w:rPr>
      <w:rFonts w:ascii="Times New Roman" w:hAnsi="Times New Roman"/>
      <w:sz w:val="24"/>
      <w:szCs w:val="20"/>
    </w:rPr>
  </w:style>
  <w:style w:type="character" w:customStyle="1" w:styleId="CommentTextChar">
    <w:name w:val="Comment Text Char"/>
    <w:basedOn w:val="DefaultParagraphFont"/>
    <w:link w:val="CommentText"/>
    <w:uiPriority w:val="99"/>
    <w:semiHidden/>
    <w:rsid w:val="001944A1"/>
    <w:rPr>
      <w:rFonts w:eastAsia="Cordia New"/>
      <w:sz w:val="28"/>
      <w:lang w:eastAsia="en-AU"/>
    </w:rPr>
  </w:style>
  <w:style w:type="table" w:styleId="TableGrid">
    <w:name w:val="Table Grid"/>
    <w:basedOn w:val="TableNormal"/>
    <w:uiPriority w:val="39"/>
    <w:rsid w:val="001944A1"/>
    <w:pPr>
      <w:spacing w:after="200" w:line="360" w:lineRule="auto"/>
    </w:pPr>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F920AE"/>
  </w:style>
  <w:style w:type="paragraph" w:customStyle="1" w:styleId="EndNoteBibliographyTitle">
    <w:name w:val="EndNote Bibliography Title"/>
    <w:basedOn w:val="Normal"/>
    <w:link w:val="EndNoteBibliographyTitleChar"/>
    <w:rsid w:val="006B76EA"/>
    <w:pPr>
      <w:jc w:val="center"/>
    </w:pPr>
    <w:rPr>
      <w:noProof/>
      <w:sz w:val="20"/>
      <w:lang w:val="en-US"/>
    </w:rPr>
  </w:style>
  <w:style w:type="character" w:customStyle="1" w:styleId="AFBMtextChar2">
    <w:name w:val="AFBM text Char2"/>
    <w:basedOn w:val="DefaultParagraphFont"/>
    <w:link w:val="AFBMtext"/>
    <w:rsid w:val="006B76EA"/>
    <w:rPr>
      <w:rFonts w:ascii="Verdana" w:hAnsi="Verdana"/>
    </w:rPr>
  </w:style>
  <w:style w:type="character" w:customStyle="1" w:styleId="AFBMabstractChar1">
    <w:name w:val="AFBM abstract Char1"/>
    <w:basedOn w:val="AFBMtextChar2"/>
    <w:link w:val="AFBMabstract"/>
    <w:rsid w:val="006B76EA"/>
    <w:rPr>
      <w:rFonts w:ascii="Verdana" w:hAnsi="Verdana"/>
      <w:b/>
      <w:sz w:val="16"/>
    </w:rPr>
  </w:style>
  <w:style w:type="character" w:customStyle="1" w:styleId="EndNoteBibliographyTitleChar">
    <w:name w:val="EndNote Bibliography Title Char"/>
    <w:basedOn w:val="AFBMabstractChar1"/>
    <w:link w:val="EndNoteBibliographyTitle"/>
    <w:rsid w:val="006B76EA"/>
    <w:rPr>
      <w:rFonts w:ascii="Verdana" w:hAnsi="Verdana"/>
      <w:b w:val="0"/>
      <w:noProof/>
      <w:sz w:val="16"/>
      <w:szCs w:val="24"/>
      <w:lang w:val="en-US"/>
    </w:rPr>
  </w:style>
  <w:style w:type="paragraph" w:customStyle="1" w:styleId="EndNoteBibliography">
    <w:name w:val="EndNote Bibliography"/>
    <w:basedOn w:val="Normal"/>
    <w:link w:val="EndNoteBibliographyChar"/>
    <w:rsid w:val="006B76EA"/>
    <w:pPr>
      <w:jc w:val="both"/>
    </w:pPr>
    <w:rPr>
      <w:noProof/>
      <w:sz w:val="20"/>
      <w:lang w:val="en-US"/>
    </w:rPr>
  </w:style>
  <w:style w:type="character" w:customStyle="1" w:styleId="EndNoteBibliographyChar">
    <w:name w:val="EndNote Bibliography Char"/>
    <w:basedOn w:val="AFBMabstractChar1"/>
    <w:link w:val="EndNoteBibliography"/>
    <w:rsid w:val="006B76EA"/>
    <w:rPr>
      <w:rFonts w:ascii="Verdana" w:hAnsi="Verdana"/>
      <w:b w:val="0"/>
      <w:noProof/>
      <w:sz w:val="16"/>
      <w:szCs w:val="24"/>
      <w:lang w:val="en-US"/>
    </w:rPr>
  </w:style>
  <w:style w:type="paragraph" w:styleId="ListParagraph">
    <w:name w:val="List Paragraph"/>
    <w:basedOn w:val="Normal"/>
    <w:uiPriority w:val="34"/>
    <w:qFormat/>
    <w:rsid w:val="00F42AED"/>
    <w:pPr>
      <w:ind w:left="720"/>
      <w:contextualSpacing/>
    </w:pPr>
  </w:style>
  <w:style w:type="paragraph" w:styleId="Revision">
    <w:name w:val="Revision"/>
    <w:hidden/>
    <w:uiPriority w:val="99"/>
    <w:semiHidden/>
    <w:rsid w:val="00BD4BB2"/>
    <w:rPr>
      <w:rFonts w:ascii="Verdana" w:hAnsi="Verdana"/>
      <w:sz w:val="22"/>
      <w:szCs w:val="24"/>
    </w:rPr>
  </w:style>
  <w:style w:type="paragraph" w:customStyle="1" w:styleId="Tablecaptiontext">
    <w:name w:val="Table caption text"/>
    <w:qFormat/>
    <w:rsid w:val="008B3BB5"/>
    <w:pPr>
      <w:keepNext/>
      <w:spacing w:before="120" w:after="120" w:line="300" w:lineRule="atLeast"/>
    </w:pPr>
    <w:rPr>
      <w:rFonts w:ascii="Arial" w:eastAsiaTheme="minorHAnsi" w:hAnsi="Arial" w:cstheme="minorBidi"/>
      <w:b/>
      <w:i/>
    </w:rPr>
  </w:style>
  <w:style w:type="character" w:customStyle="1" w:styleId="FooterChar">
    <w:name w:val="Footer Char"/>
    <w:basedOn w:val="DefaultParagraphFont"/>
    <w:link w:val="Footer"/>
    <w:uiPriority w:val="99"/>
    <w:rsid w:val="00F45701"/>
    <w:rPr>
      <w:rFonts w:ascii="Verdana" w:hAnsi="Verdana"/>
      <w:sz w:val="22"/>
      <w:szCs w:val="24"/>
    </w:rPr>
  </w:style>
  <w:style w:type="character" w:customStyle="1" w:styleId="Heading1Char">
    <w:name w:val="Heading 1 Char"/>
    <w:basedOn w:val="DefaultParagraphFont"/>
    <w:link w:val="Heading1"/>
    <w:uiPriority w:val="1"/>
    <w:rsid w:val="009B0113"/>
    <w:rPr>
      <w:rFonts w:ascii="Verdana" w:hAnsi="Verdana" w:cs="Arial"/>
      <w:b/>
      <w:bCs/>
      <w:kern w:val="32"/>
      <w:sz w:val="24"/>
      <w:szCs w:val="32"/>
    </w:rPr>
  </w:style>
  <w:style w:type="character" w:customStyle="1" w:styleId="BodyTextChar">
    <w:name w:val="Body Text Char"/>
    <w:basedOn w:val="DefaultParagraphFont"/>
    <w:link w:val="BodyText"/>
    <w:uiPriority w:val="1"/>
    <w:rsid w:val="009B0113"/>
    <w:rPr>
      <w:b/>
      <w:bCs/>
      <w:sz w:val="24"/>
      <w:szCs w:val="24"/>
    </w:rPr>
  </w:style>
  <w:style w:type="character" w:customStyle="1" w:styleId="BalloonTextChar">
    <w:name w:val="Balloon Text Char"/>
    <w:basedOn w:val="DefaultParagraphFont"/>
    <w:link w:val="BalloonText"/>
    <w:uiPriority w:val="99"/>
    <w:semiHidden/>
    <w:rsid w:val="009B0113"/>
    <w:rPr>
      <w:rFonts w:ascii="Tahoma" w:hAnsi="Tahoma" w:cs="Tahoma"/>
      <w:sz w:val="16"/>
      <w:szCs w:val="16"/>
      <w:lang w:eastAsia="en-AU"/>
    </w:rPr>
  </w:style>
  <w:style w:type="paragraph" w:customStyle="1" w:styleId="Guidance">
    <w:name w:val="Guidance"/>
    <w:basedOn w:val="Normal"/>
    <w:autoRedefine/>
    <w:qFormat/>
    <w:rsid w:val="009B0113"/>
    <w:pPr>
      <w:numPr>
        <w:numId w:val="1"/>
      </w:numPr>
      <w:spacing w:line="276" w:lineRule="auto"/>
      <w:ind w:left="473" w:right="113"/>
    </w:pPr>
    <w:rPr>
      <w:rFonts w:ascii="Arial" w:eastAsia="Calibri" w:hAnsi="Arial" w:cs="Arial"/>
      <w:i/>
      <w:color w:val="7F7F7F" w:themeColor="text1" w:themeTint="80"/>
      <w:sz w:val="16"/>
      <w:szCs w:val="16"/>
    </w:rPr>
  </w:style>
  <w:style w:type="paragraph" w:customStyle="1" w:styleId="Answer">
    <w:name w:val="Answer"/>
    <w:basedOn w:val="Normal"/>
    <w:link w:val="AnswerChar"/>
    <w:qFormat/>
    <w:rsid w:val="009B0113"/>
    <w:pPr>
      <w:spacing w:before="100" w:after="100" w:line="276" w:lineRule="auto"/>
      <w:ind w:left="113" w:right="113"/>
    </w:pPr>
    <w:rPr>
      <w:rFonts w:ascii="Arial" w:eastAsia="Calibri" w:hAnsi="Arial" w:cs="Arial"/>
      <w:sz w:val="20"/>
      <w:szCs w:val="22"/>
    </w:rPr>
  </w:style>
  <w:style w:type="character" w:customStyle="1" w:styleId="AnswerChar">
    <w:name w:val="Answer Char"/>
    <w:link w:val="Answer"/>
    <w:rsid w:val="009B0113"/>
    <w:rPr>
      <w:rFonts w:ascii="Arial" w:eastAsia="Calibri" w:hAnsi="Arial" w:cs="Arial"/>
      <w:szCs w:val="22"/>
    </w:rPr>
  </w:style>
  <w:style w:type="paragraph" w:styleId="NormalWeb">
    <w:name w:val="Normal (Web)"/>
    <w:basedOn w:val="Normal"/>
    <w:link w:val="NormalWebChar"/>
    <w:uiPriority w:val="99"/>
    <w:unhideWhenUsed/>
    <w:rsid w:val="009B0113"/>
    <w:pPr>
      <w:spacing w:before="100" w:beforeAutospacing="1" w:after="100" w:afterAutospacing="1"/>
    </w:pPr>
    <w:rPr>
      <w:rFonts w:ascii="Times New Roman" w:eastAsiaTheme="minorHAnsi" w:hAnsi="Times New Roman"/>
      <w:sz w:val="24"/>
      <w:lang w:val="en-GB" w:eastAsia="en-GB"/>
    </w:rPr>
  </w:style>
  <w:style w:type="paragraph" w:styleId="Quote">
    <w:name w:val="Quote"/>
    <w:basedOn w:val="Normal"/>
    <w:next w:val="Normal"/>
    <w:link w:val="QuoteChar"/>
    <w:uiPriority w:val="29"/>
    <w:qFormat/>
    <w:rsid w:val="009B0113"/>
    <w:pPr>
      <w:spacing w:before="200" w:after="160"/>
      <w:ind w:left="864" w:right="864"/>
      <w:jc w:val="center"/>
    </w:pPr>
    <w:rPr>
      <w:rFonts w:asciiTheme="minorHAnsi" w:eastAsiaTheme="minorHAnsi" w:hAnsiTheme="minorHAnsi" w:cstheme="minorBidi"/>
      <w:i/>
      <w:iCs/>
      <w:color w:val="404040" w:themeColor="text1" w:themeTint="BF"/>
      <w:sz w:val="24"/>
      <w:lang w:val="en-GB"/>
    </w:rPr>
  </w:style>
  <w:style w:type="character" w:customStyle="1" w:styleId="QuoteChar">
    <w:name w:val="Quote Char"/>
    <w:basedOn w:val="DefaultParagraphFont"/>
    <w:link w:val="Quote"/>
    <w:uiPriority w:val="29"/>
    <w:rsid w:val="009B0113"/>
    <w:rPr>
      <w:rFonts w:asciiTheme="minorHAnsi" w:eastAsiaTheme="minorHAnsi" w:hAnsiTheme="minorHAnsi" w:cstheme="minorBidi"/>
      <w:i/>
      <w:iCs/>
      <w:color w:val="404040" w:themeColor="text1" w:themeTint="BF"/>
      <w:sz w:val="24"/>
      <w:szCs w:val="24"/>
      <w:lang w:val="en-GB"/>
    </w:rPr>
  </w:style>
  <w:style w:type="paragraph" w:customStyle="1" w:styleId="p1">
    <w:name w:val="p1"/>
    <w:basedOn w:val="Normal"/>
    <w:rsid w:val="009B0113"/>
    <w:rPr>
      <w:rFonts w:ascii="Times New Roman" w:eastAsiaTheme="minorHAnsi" w:hAnsi="Times New Roman"/>
      <w:sz w:val="15"/>
      <w:szCs w:val="15"/>
      <w:lang w:val="en-GB" w:eastAsia="en-GB"/>
    </w:rPr>
  </w:style>
  <w:style w:type="character" w:customStyle="1" w:styleId="apple-converted-space">
    <w:name w:val="apple-converted-space"/>
    <w:basedOn w:val="DefaultParagraphFont"/>
    <w:rsid w:val="009B0113"/>
  </w:style>
  <w:style w:type="character" w:customStyle="1" w:styleId="HeaderChar">
    <w:name w:val="Header Char"/>
    <w:basedOn w:val="DefaultParagraphFont"/>
    <w:link w:val="Header"/>
    <w:uiPriority w:val="99"/>
    <w:rsid w:val="009B0113"/>
    <w:rPr>
      <w:rFonts w:ascii="Verdana" w:hAnsi="Verdana"/>
      <w:sz w:val="22"/>
      <w:szCs w:val="24"/>
    </w:rPr>
  </w:style>
  <w:style w:type="character" w:customStyle="1" w:styleId="Heading3Char">
    <w:name w:val="Heading 3 Char"/>
    <w:basedOn w:val="DefaultParagraphFont"/>
    <w:link w:val="Heading3"/>
    <w:uiPriority w:val="9"/>
    <w:rsid w:val="009B0113"/>
    <w:rPr>
      <w:rFonts w:ascii="Arial" w:hAnsi="Arial" w:cs="Arial"/>
      <w:b/>
      <w:bCs/>
      <w:sz w:val="26"/>
      <w:szCs w:val="26"/>
    </w:rPr>
  </w:style>
  <w:style w:type="character" w:customStyle="1" w:styleId="Heading2Char">
    <w:name w:val="Heading 2 Char"/>
    <w:basedOn w:val="DefaultParagraphFont"/>
    <w:link w:val="Heading2"/>
    <w:uiPriority w:val="9"/>
    <w:rsid w:val="009B0113"/>
    <w:rPr>
      <w:rFonts w:ascii="Arial" w:hAnsi="Arial" w:cs="Arial"/>
      <w:b/>
      <w:bCs/>
      <w:iCs/>
      <w:sz w:val="28"/>
      <w:szCs w:val="28"/>
    </w:rPr>
  </w:style>
  <w:style w:type="character" w:customStyle="1" w:styleId="file-info">
    <w:name w:val="file-info"/>
    <w:basedOn w:val="DefaultParagraphFont"/>
    <w:rsid w:val="009B0113"/>
  </w:style>
  <w:style w:type="character" w:customStyle="1" w:styleId="file-type">
    <w:name w:val="file-type"/>
    <w:basedOn w:val="DefaultParagraphFont"/>
    <w:rsid w:val="009B0113"/>
  </w:style>
  <w:style w:type="character" w:customStyle="1" w:styleId="file-size">
    <w:name w:val="file-size"/>
    <w:basedOn w:val="DefaultParagraphFont"/>
    <w:rsid w:val="009B0113"/>
  </w:style>
  <w:style w:type="paragraph" w:customStyle="1" w:styleId="p2">
    <w:name w:val="p2"/>
    <w:basedOn w:val="Normal"/>
    <w:rsid w:val="009B0113"/>
    <w:rPr>
      <w:rFonts w:ascii="Cambria" w:eastAsiaTheme="minorHAnsi" w:hAnsi="Cambria"/>
      <w:sz w:val="20"/>
      <w:szCs w:val="20"/>
      <w:lang w:val="en-GB" w:eastAsia="en-GB"/>
    </w:rPr>
  </w:style>
  <w:style w:type="character" w:customStyle="1" w:styleId="NormalWebChar">
    <w:name w:val="Normal (Web) Char"/>
    <w:basedOn w:val="DefaultParagraphFont"/>
    <w:link w:val="NormalWeb"/>
    <w:uiPriority w:val="99"/>
    <w:rsid w:val="009B0113"/>
    <w:rPr>
      <w:rFonts w:eastAsiaTheme="minorHAnsi"/>
      <w:sz w:val="24"/>
      <w:szCs w:val="24"/>
      <w:lang w:val="en-GB" w:eastAsia="en-GB"/>
    </w:rPr>
  </w:style>
  <w:style w:type="character" w:customStyle="1" w:styleId="Heading4Char">
    <w:name w:val="Heading 4 Char"/>
    <w:basedOn w:val="DefaultParagraphFont"/>
    <w:link w:val="Heading4"/>
    <w:uiPriority w:val="9"/>
    <w:rsid w:val="009B0113"/>
    <w:rPr>
      <w:rFonts w:ascii="Verdana" w:hAnsi="Verdana"/>
      <w:b/>
      <w:bCs/>
      <w:sz w:val="18"/>
      <w:szCs w:val="24"/>
    </w:rPr>
  </w:style>
  <w:style w:type="character" w:customStyle="1" w:styleId="CommentSubjectChar">
    <w:name w:val="Comment Subject Char"/>
    <w:basedOn w:val="CommentTextChar"/>
    <w:link w:val="CommentSubject"/>
    <w:uiPriority w:val="99"/>
    <w:semiHidden/>
    <w:rsid w:val="009B0113"/>
    <w:rPr>
      <w:rFonts w:eastAsia="Cordia New"/>
      <w:b/>
      <w:bCs/>
      <w:sz w:val="28"/>
      <w:lang w:eastAsia="en-AU"/>
    </w:rPr>
  </w:style>
  <w:style w:type="paragraph" w:customStyle="1" w:styleId="Default">
    <w:name w:val="Default"/>
    <w:rsid w:val="00E20AC3"/>
    <w:pPr>
      <w:autoSpaceDE w:val="0"/>
      <w:autoSpaceDN w:val="0"/>
      <w:adjustRightInd w:val="0"/>
    </w:pPr>
    <w:rPr>
      <w:color w:val="000000"/>
      <w:sz w:val="24"/>
      <w:szCs w:val="24"/>
      <w:lang w:val="en-GB"/>
    </w:rPr>
  </w:style>
  <w:style w:type="character" w:customStyle="1" w:styleId="UnresolvedMention1">
    <w:name w:val="Unresolved Mention1"/>
    <w:basedOn w:val="DefaultParagraphFont"/>
    <w:uiPriority w:val="99"/>
    <w:semiHidden/>
    <w:unhideWhenUsed/>
    <w:rsid w:val="00FD6445"/>
    <w:rPr>
      <w:color w:val="605E5C"/>
      <w:shd w:val="clear" w:color="auto" w:fill="E1DFDD"/>
    </w:rPr>
  </w:style>
  <w:style w:type="character" w:styleId="PlaceholderText">
    <w:name w:val="Placeholder Text"/>
    <w:basedOn w:val="DefaultParagraphFont"/>
    <w:uiPriority w:val="99"/>
    <w:semiHidden/>
    <w:rsid w:val="005B7175"/>
    <w:rPr>
      <w:color w:val="808080"/>
    </w:rPr>
  </w:style>
  <w:style w:type="table" w:customStyle="1" w:styleId="PlainTable2">
    <w:name w:val="Plain Table 2"/>
    <w:basedOn w:val="TableNormal"/>
    <w:uiPriority w:val="42"/>
    <w:rsid w:val="00B52A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81">
      <w:bodyDiv w:val="1"/>
      <w:marLeft w:val="0"/>
      <w:marRight w:val="0"/>
      <w:marTop w:val="0"/>
      <w:marBottom w:val="0"/>
      <w:divBdr>
        <w:top w:val="none" w:sz="0" w:space="0" w:color="auto"/>
        <w:left w:val="none" w:sz="0" w:space="0" w:color="auto"/>
        <w:bottom w:val="none" w:sz="0" w:space="0" w:color="auto"/>
        <w:right w:val="none" w:sz="0" w:space="0" w:color="auto"/>
      </w:divBdr>
    </w:div>
    <w:div w:id="18355150">
      <w:bodyDiv w:val="1"/>
      <w:marLeft w:val="0"/>
      <w:marRight w:val="0"/>
      <w:marTop w:val="0"/>
      <w:marBottom w:val="0"/>
      <w:divBdr>
        <w:top w:val="none" w:sz="0" w:space="0" w:color="auto"/>
        <w:left w:val="none" w:sz="0" w:space="0" w:color="auto"/>
        <w:bottom w:val="none" w:sz="0" w:space="0" w:color="auto"/>
        <w:right w:val="none" w:sz="0" w:space="0" w:color="auto"/>
      </w:divBdr>
    </w:div>
    <w:div w:id="295764379">
      <w:bodyDiv w:val="1"/>
      <w:marLeft w:val="0"/>
      <w:marRight w:val="0"/>
      <w:marTop w:val="0"/>
      <w:marBottom w:val="0"/>
      <w:divBdr>
        <w:top w:val="none" w:sz="0" w:space="0" w:color="auto"/>
        <w:left w:val="none" w:sz="0" w:space="0" w:color="auto"/>
        <w:bottom w:val="none" w:sz="0" w:space="0" w:color="auto"/>
        <w:right w:val="none" w:sz="0" w:space="0" w:color="auto"/>
      </w:divBdr>
    </w:div>
    <w:div w:id="502165590">
      <w:bodyDiv w:val="1"/>
      <w:marLeft w:val="0"/>
      <w:marRight w:val="0"/>
      <w:marTop w:val="0"/>
      <w:marBottom w:val="0"/>
      <w:divBdr>
        <w:top w:val="none" w:sz="0" w:space="0" w:color="auto"/>
        <w:left w:val="none" w:sz="0" w:space="0" w:color="auto"/>
        <w:bottom w:val="none" w:sz="0" w:space="0" w:color="auto"/>
        <w:right w:val="none" w:sz="0" w:space="0" w:color="auto"/>
      </w:divBdr>
    </w:div>
    <w:div w:id="819923560">
      <w:bodyDiv w:val="1"/>
      <w:marLeft w:val="0"/>
      <w:marRight w:val="0"/>
      <w:marTop w:val="0"/>
      <w:marBottom w:val="0"/>
      <w:divBdr>
        <w:top w:val="none" w:sz="0" w:space="0" w:color="auto"/>
        <w:left w:val="none" w:sz="0" w:space="0" w:color="auto"/>
        <w:bottom w:val="none" w:sz="0" w:space="0" w:color="auto"/>
        <w:right w:val="none" w:sz="0" w:space="0" w:color="auto"/>
      </w:divBdr>
    </w:div>
    <w:div w:id="1059981800">
      <w:bodyDiv w:val="1"/>
      <w:marLeft w:val="0"/>
      <w:marRight w:val="0"/>
      <w:marTop w:val="0"/>
      <w:marBottom w:val="0"/>
      <w:divBdr>
        <w:top w:val="none" w:sz="0" w:space="0" w:color="auto"/>
        <w:left w:val="none" w:sz="0" w:space="0" w:color="auto"/>
        <w:bottom w:val="none" w:sz="0" w:space="0" w:color="auto"/>
        <w:right w:val="none" w:sz="0" w:space="0" w:color="auto"/>
      </w:divBdr>
    </w:div>
    <w:div w:id="1483422633">
      <w:bodyDiv w:val="1"/>
      <w:marLeft w:val="0"/>
      <w:marRight w:val="0"/>
      <w:marTop w:val="0"/>
      <w:marBottom w:val="0"/>
      <w:divBdr>
        <w:top w:val="none" w:sz="0" w:space="0" w:color="auto"/>
        <w:left w:val="none" w:sz="0" w:space="0" w:color="auto"/>
        <w:bottom w:val="none" w:sz="0" w:space="0" w:color="auto"/>
        <w:right w:val="none" w:sz="0" w:space="0" w:color="auto"/>
      </w:divBdr>
    </w:div>
    <w:div w:id="1813935853">
      <w:bodyDiv w:val="1"/>
      <w:marLeft w:val="0"/>
      <w:marRight w:val="0"/>
      <w:marTop w:val="0"/>
      <w:marBottom w:val="0"/>
      <w:divBdr>
        <w:top w:val="none" w:sz="0" w:space="0" w:color="auto"/>
        <w:left w:val="none" w:sz="0" w:space="0" w:color="auto"/>
        <w:bottom w:val="none" w:sz="0" w:space="0" w:color="auto"/>
        <w:right w:val="none" w:sz="0" w:space="0" w:color="auto"/>
      </w:divBdr>
    </w:div>
    <w:div w:id="1824538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fairwork.gov.au/ArticleDocuments/766/Piecework-agreement-horticulture-award.docx.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a.sinnett@unimelb.edu.au" TargetMode="External"/><Relationship Id="rId17" Type="http://schemas.openxmlformats.org/officeDocument/2006/relationships/hyperlink" Target="https://extension.psu.edu/harvest-assist-technologies" TargetMode="External"/><Relationship Id="rId2" Type="http://schemas.openxmlformats.org/officeDocument/2006/relationships/customXml" Target="../customXml/item2.xml"/><Relationship Id="rId16" Type="http://schemas.openxmlformats.org/officeDocument/2006/relationships/hyperlink" Target="https://www.dpi.nsw.gov.au/__data/assets/pdf_file/0011/302699/Guide-to-machinery-costs-and-contract-rat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apal.org.au/growers-must-pay-staff-properly-risk-legal-sanctions/"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alculate.fairwork.gov.au/findyouraw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riffit\Downloads\AFBM%20front%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3" ma:contentTypeDescription="Create a new document." ma:contentTypeScope="" ma:versionID="4a2ced6c2885b2117a4b6cf1b0f44604">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a830ede5257105dbdf78e0cd074ae5d7"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8C77-02AC-4FAB-9468-0B8B1D5D0B82}">
  <ds:schemaRefs>
    <ds:schemaRef ds:uri="http://purl.org/dc/elements/1.1/"/>
    <ds:schemaRef ds:uri="http://schemas.microsoft.com/office/2006/metadata/properties"/>
    <ds:schemaRef ds:uri="96bed17c-f498-4707-b12a-aaf38ffc252e"/>
    <ds:schemaRef ds:uri="http://purl.org/dc/terms/"/>
    <ds:schemaRef ds:uri="http://schemas.openxmlformats.org/package/2006/metadata/core-properties"/>
    <ds:schemaRef ds:uri="b8d4f493-1f15-40ec-a50c-fb334238712c"/>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514EC1B-7D7E-4242-816B-0D2BF5ABCCF9}">
  <ds:schemaRefs>
    <ds:schemaRef ds:uri="http://schemas.microsoft.com/sharepoint/v3/contenttype/forms"/>
  </ds:schemaRefs>
</ds:datastoreItem>
</file>

<file path=customXml/itemProps3.xml><?xml version="1.0" encoding="utf-8"?>
<ds:datastoreItem xmlns:ds="http://schemas.openxmlformats.org/officeDocument/2006/customXml" ds:itemID="{84ACC235-0350-4505-B3CE-2D52443F6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FD2F2-90AF-4A3B-9951-B677FA76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AFBM front page template.dotx</Template>
  <TotalTime>0</TotalTime>
  <Pages>19</Pages>
  <Words>11548</Words>
  <Characters>65824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Towards farming-systems change from value-chain optimization in the Australian sugar industry</vt:lpstr>
    </vt:vector>
  </TitlesOfParts>
  <LinksUpToDate>false</LinksUpToDate>
  <CharactersWithSpaces>77218</CharactersWithSpaces>
  <SharedDoc>false</SharedDoc>
  <HLinks>
    <vt:vector size="36" baseType="variant">
      <vt:variant>
        <vt:i4>1572878</vt:i4>
      </vt:variant>
      <vt:variant>
        <vt:i4>158</vt:i4>
      </vt:variant>
      <vt:variant>
        <vt:i4>0</vt:i4>
      </vt:variant>
      <vt:variant>
        <vt:i4>5</vt:i4>
      </vt:variant>
      <vt:variant>
        <vt:lpwstr>https://extension.psu.edu/harvest-assist-technologies</vt:lpwstr>
      </vt:variant>
      <vt:variant>
        <vt:lpwstr/>
      </vt:variant>
      <vt:variant>
        <vt:i4>5505118</vt:i4>
      </vt:variant>
      <vt:variant>
        <vt:i4>155</vt:i4>
      </vt:variant>
      <vt:variant>
        <vt:i4>0</vt:i4>
      </vt:variant>
      <vt:variant>
        <vt:i4>5</vt:i4>
      </vt:variant>
      <vt:variant>
        <vt:lpwstr>http://apal.org.au/growers-must-pay-staff-properly-risk-legal-sanctions/</vt:lpwstr>
      </vt:variant>
      <vt:variant>
        <vt:lpwstr/>
      </vt:variant>
      <vt:variant>
        <vt:i4>3604586</vt:i4>
      </vt:variant>
      <vt:variant>
        <vt:i4>152</vt:i4>
      </vt:variant>
      <vt:variant>
        <vt:i4>0</vt:i4>
      </vt:variant>
      <vt:variant>
        <vt:i4>5</vt:i4>
      </vt:variant>
      <vt:variant>
        <vt:lpwstr>http://apal.org.au/industry-info/industry-overview/</vt:lpwstr>
      </vt:variant>
      <vt:variant>
        <vt:lpwstr/>
      </vt:variant>
      <vt:variant>
        <vt:i4>1179722</vt:i4>
      </vt:variant>
      <vt:variant>
        <vt:i4>147</vt:i4>
      </vt:variant>
      <vt:variant>
        <vt:i4>0</vt:i4>
      </vt:variant>
      <vt:variant>
        <vt:i4>5</vt:i4>
      </vt:variant>
      <vt:variant>
        <vt:lpwstr>https://www.fairwork.gov.au/ArticleDocuments/766/Piecework-agreement-horticulture-award.docx.aspx</vt:lpwstr>
      </vt:variant>
      <vt:variant>
        <vt:lpwstr/>
      </vt:variant>
      <vt:variant>
        <vt:i4>6619228</vt:i4>
      </vt:variant>
      <vt:variant>
        <vt:i4>0</vt:i4>
      </vt:variant>
      <vt:variant>
        <vt:i4>0</vt:i4>
      </vt:variant>
      <vt:variant>
        <vt:i4>5</vt:i4>
      </vt:variant>
      <vt:variant>
        <vt:lpwstr>mailto:a.sinnett@unimelb.edu.au</vt:lpwstr>
      </vt:variant>
      <vt:variant>
        <vt:lpwstr/>
      </vt:variant>
      <vt:variant>
        <vt:i4>7864362</vt:i4>
      </vt:variant>
      <vt:variant>
        <vt:i4>0</vt:i4>
      </vt:variant>
      <vt:variant>
        <vt:i4>0</vt:i4>
      </vt:variant>
      <vt:variant>
        <vt:i4>5</vt:i4>
      </vt:variant>
      <vt:variant>
        <vt:lpwstr>https://calculate.fairwork.gov.au/findyouraward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farming-systems change from value-chain optimization in the Australian sugar industry</dc:title>
  <dc:creator/>
  <cp:lastModifiedBy/>
  <cp:revision>1</cp:revision>
  <cp:lastPrinted>2019-10-23T23:35:00Z</cp:lastPrinted>
  <dcterms:created xsi:type="dcterms:W3CDTF">2020-06-16T05:06:00Z</dcterms:created>
  <dcterms:modified xsi:type="dcterms:W3CDTF">2020-06-18T00:40:00Z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